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2746" w:rsidRPr="00702746" w:rsidRDefault="00702746" w:rsidP="00606C1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702746">
        <w:rPr>
          <w:rFonts w:ascii="Times New Roman" w:hAnsi="Times New Roman" w:cs="Times New Roman"/>
          <w:b/>
          <w:bCs/>
        </w:rPr>
        <w:t>SYNDROME DE BRUGADA ET DYSFONCTION SINUSALE : UNE ASSOCIATION RARE MAIS PERNICIEUSE (Illustration d’un cas).</w:t>
      </w:r>
    </w:p>
    <w:p w:rsidR="00606C14" w:rsidRDefault="00702746" w:rsidP="00E4708C">
      <w:pPr>
        <w:spacing w:line="276" w:lineRule="auto"/>
        <w:jc w:val="both"/>
        <w:rPr>
          <w:rFonts w:ascii="Times New Roman" w:hAnsi="Times New Roman" w:cs="Times New Roman"/>
        </w:rPr>
      </w:pPr>
      <w:r w:rsidRPr="00702746">
        <w:rPr>
          <w:rFonts w:ascii="Times New Roman" w:hAnsi="Times New Roman" w:cs="Times New Roman"/>
          <w:b/>
          <w:bCs/>
        </w:rPr>
        <w:t>Sergio Jefferson GBAYANGUELE</w:t>
      </w:r>
      <w:r w:rsidRPr="00702746">
        <w:rPr>
          <w:rFonts w:ascii="Times New Roman" w:hAnsi="Times New Roman" w:cs="Times New Roman"/>
        </w:rPr>
        <w:t xml:space="preserve">, Y DIOUF, T NIANG, B GUEYE, C NIANG, </w:t>
      </w:r>
      <w:r w:rsidR="00606C14" w:rsidRPr="00702746">
        <w:rPr>
          <w:rFonts w:ascii="Times New Roman" w:hAnsi="Times New Roman" w:cs="Times New Roman"/>
        </w:rPr>
        <w:t>M.L LY</w:t>
      </w:r>
      <w:r w:rsidRPr="00702746">
        <w:rPr>
          <w:rFonts w:ascii="Times New Roman" w:hAnsi="Times New Roman" w:cs="Times New Roman"/>
        </w:rPr>
        <w:t>, M.C NIANG, K. R DIOP, M. T DIOUF, J.S MINGOU, A.A NGAIDE, A KANE</w:t>
      </w:r>
      <w:r w:rsidR="00606C14">
        <w:rPr>
          <w:rFonts w:ascii="Times New Roman" w:hAnsi="Times New Roman" w:cs="Times New Roman"/>
        </w:rPr>
        <w:t>.</w:t>
      </w:r>
    </w:p>
    <w:p w:rsidR="00E4708C" w:rsidRDefault="00E4708C" w:rsidP="00E4708C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Service de cardiologie du Centre Hospitalier National de </w:t>
      </w:r>
      <w:proofErr w:type="spellStart"/>
      <w:r>
        <w:rPr>
          <w:rFonts w:ascii="Times New Roman" w:hAnsi="Times New Roman" w:cs="Times New Roman"/>
        </w:rPr>
        <w:t>Dalal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Jamm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dakar</w:t>
      </w:r>
      <w:proofErr w:type="spellEnd"/>
      <w:r>
        <w:rPr>
          <w:rFonts w:ascii="Times New Roman" w:hAnsi="Times New Roman" w:cs="Times New Roman"/>
        </w:rPr>
        <w:t xml:space="preserve">, Sénégal. </w:t>
      </w:r>
    </w:p>
    <w:p w:rsidR="00606C14" w:rsidRPr="00606C14" w:rsidRDefault="00606C14" w:rsidP="00606C14">
      <w:pPr>
        <w:jc w:val="both"/>
        <w:rPr>
          <w:rFonts w:ascii="Times New Roman" w:hAnsi="Times New Roman" w:cs="Times New Roman"/>
        </w:rPr>
      </w:pPr>
    </w:p>
    <w:p w:rsidR="00702746" w:rsidRPr="00606C14" w:rsidRDefault="00702746" w:rsidP="00606C14">
      <w:pPr>
        <w:spacing w:line="360" w:lineRule="auto"/>
        <w:jc w:val="both"/>
        <w:rPr>
          <w:rFonts w:ascii="Times New Roman" w:hAnsi="Times New Roman" w:cs="Times New Roman"/>
        </w:rPr>
      </w:pPr>
      <w:r w:rsidRPr="00606C14">
        <w:rPr>
          <w:rFonts w:ascii="Times New Roman" w:hAnsi="Times New Roman" w:cs="Times New Roman"/>
          <w:b/>
          <w:bCs/>
        </w:rPr>
        <w:t>Introduction :</w:t>
      </w:r>
      <w:r w:rsidRPr="00606C14">
        <w:rPr>
          <w:rFonts w:ascii="Times New Roman" w:hAnsi="Times New Roman" w:cs="Times New Roman"/>
        </w:rPr>
        <w:t xml:space="preserve"> Le syndrome de Brugada est une maladie héréditaire peu fréquente, décrite en 1992 par les frères Pedro et Joseph Brugada. Il est caractérisé par un aspect électrocardiographique spontané ou provoqué dite « Brugada de type 1 » avec élévation du point J et sus décalage du segment ST suivie d’une inversion de l’onde T ≥ 1 </w:t>
      </w:r>
      <w:r w:rsidR="00606C14">
        <w:rPr>
          <w:rFonts w:ascii="Times New Roman" w:hAnsi="Times New Roman" w:cs="Times New Roman"/>
        </w:rPr>
        <w:t xml:space="preserve">dans les </w:t>
      </w:r>
      <w:r w:rsidRPr="00606C14">
        <w:rPr>
          <w:rFonts w:ascii="Times New Roman" w:hAnsi="Times New Roman" w:cs="Times New Roman"/>
        </w:rPr>
        <w:t>dérivation</w:t>
      </w:r>
      <w:r w:rsidR="00606C14">
        <w:rPr>
          <w:rFonts w:ascii="Times New Roman" w:hAnsi="Times New Roman" w:cs="Times New Roman"/>
        </w:rPr>
        <w:t>s</w:t>
      </w:r>
      <w:r w:rsidRPr="00606C14">
        <w:rPr>
          <w:rFonts w:ascii="Times New Roman" w:hAnsi="Times New Roman" w:cs="Times New Roman"/>
        </w:rPr>
        <w:t xml:space="preserve"> précordiale</w:t>
      </w:r>
      <w:r w:rsidR="00606C14">
        <w:rPr>
          <w:rFonts w:ascii="Times New Roman" w:hAnsi="Times New Roman" w:cs="Times New Roman"/>
        </w:rPr>
        <w:t>s</w:t>
      </w:r>
      <w:r w:rsidRPr="00606C14">
        <w:rPr>
          <w:rFonts w:ascii="Times New Roman" w:hAnsi="Times New Roman" w:cs="Times New Roman"/>
        </w:rPr>
        <w:t xml:space="preserve"> (2</w:t>
      </w:r>
      <w:r w:rsidRPr="00606C14">
        <w:rPr>
          <w:rFonts w:ascii="Times New Roman" w:hAnsi="Times New Roman" w:cs="Times New Roman"/>
          <w:vertAlign w:val="superscript"/>
        </w:rPr>
        <w:t>e</w:t>
      </w:r>
      <w:r w:rsidRPr="00606C14">
        <w:rPr>
          <w:rFonts w:ascii="Times New Roman" w:hAnsi="Times New Roman" w:cs="Times New Roman"/>
        </w:rPr>
        <w:t>, 3</w:t>
      </w:r>
      <w:r w:rsidRPr="00606C14">
        <w:rPr>
          <w:rFonts w:ascii="Times New Roman" w:hAnsi="Times New Roman" w:cs="Times New Roman"/>
          <w:vertAlign w:val="superscript"/>
        </w:rPr>
        <w:t>e</w:t>
      </w:r>
      <w:r w:rsidRPr="00606C14">
        <w:rPr>
          <w:rFonts w:ascii="Times New Roman" w:hAnsi="Times New Roman" w:cs="Times New Roman"/>
        </w:rPr>
        <w:t>,4</w:t>
      </w:r>
      <w:r w:rsidRPr="00606C14">
        <w:rPr>
          <w:rFonts w:ascii="Times New Roman" w:hAnsi="Times New Roman" w:cs="Times New Roman"/>
          <w:vertAlign w:val="superscript"/>
        </w:rPr>
        <w:t>e</w:t>
      </w:r>
      <w:r w:rsidRPr="00606C14">
        <w:rPr>
          <w:rFonts w:ascii="Times New Roman" w:hAnsi="Times New Roman" w:cs="Times New Roman"/>
        </w:rPr>
        <w:t xml:space="preserve"> EIC). Il survient le plus souvent sur </w:t>
      </w:r>
      <w:r w:rsidR="00E4708C">
        <w:rPr>
          <w:rFonts w:ascii="Times New Roman" w:hAnsi="Times New Roman" w:cs="Times New Roman"/>
        </w:rPr>
        <w:t xml:space="preserve">un </w:t>
      </w:r>
      <w:r w:rsidRPr="00606C14">
        <w:rPr>
          <w:rFonts w:ascii="Times New Roman" w:hAnsi="Times New Roman" w:cs="Times New Roman"/>
        </w:rPr>
        <w:t>cœur « structurellement sain » avec un risque accru de mort subite. Le syndrome de Brugada peut être isolé ou associé à d’autres cardiopathies héréditaires réalisant un syndrome de chevauchement dû à une mutation génétique (le plus souvent le gène SCN</w:t>
      </w:r>
      <w:r w:rsidRPr="00606C14">
        <w:rPr>
          <w:rFonts w:ascii="Times New Roman" w:hAnsi="Times New Roman" w:cs="Times New Roman"/>
          <w:vertAlign w:val="subscript"/>
        </w:rPr>
        <w:t>5</w:t>
      </w:r>
      <w:r w:rsidRPr="00606C14">
        <w:rPr>
          <w:rFonts w:ascii="Times New Roman" w:hAnsi="Times New Roman" w:cs="Times New Roman"/>
        </w:rPr>
        <w:t>A</w:t>
      </w:r>
      <w:r w:rsidR="00606C14">
        <w:rPr>
          <w:rFonts w:ascii="Times New Roman" w:hAnsi="Times New Roman" w:cs="Times New Roman"/>
        </w:rPr>
        <w:t>)</w:t>
      </w:r>
      <w:r w:rsidRPr="00606C14">
        <w:rPr>
          <w:rFonts w:ascii="Times New Roman" w:hAnsi="Times New Roman" w:cs="Times New Roman"/>
        </w:rPr>
        <w:t>. Nous rapportons le cas d’une association du syndrome de Brugada à une dysfonction sinusale prise en charge dans notre service.</w:t>
      </w:r>
    </w:p>
    <w:p w:rsidR="00F13ACA" w:rsidRPr="00E4708C" w:rsidRDefault="00702746" w:rsidP="00606C1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06C14">
        <w:rPr>
          <w:rFonts w:ascii="Times New Roman" w:hAnsi="Times New Roman" w:cs="Times New Roman"/>
          <w:b/>
          <w:bCs/>
        </w:rPr>
        <w:t>Observation :</w:t>
      </w:r>
      <w:r w:rsidR="0000248C">
        <w:rPr>
          <w:rFonts w:ascii="Times New Roman" w:hAnsi="Times New Roman" w:cs="Times New Roman"/>
          <w:b/>
          <w:bCs/>
        </w:rPr>
        <w:t xml:space="preserve"> </w:t>
      </w:r>
      <w:r w:rsidRPr="00606C14">
        <w:rPr>
          <w:rFonts w:ascii="Times New Roman" w:hAnsi="Times New Roman" w:cs="Times New Roman"/>
        </w:rPr>
        <w:t>Il s’agissait d’une patiente de 24 ans porteuse d’une grossesse évolutive de 6 semaines d’aménorrhée, sans antécédents pathologiques rapportés. Elle était reçue pour une syncope</w:t>
      </w:r>
      <w:r w:rsidR="00555552" w:rsidRPr="00606C14">
        <w:rPr>
          <w:rFonts w:ascii="Times New Roman" w:hAnsi="Times New Roman" w:cs="Times New Roman"/>
        </w:rPr>
        <w:t xml:space="preserve"> nocturne</w:t>
      </w:r>
      <w:r w:rsidRPr="00606C14">
        <w:rPr>
          <w:rFonts w:ascii="Times New Roman" w:hAnsi="Times New Roman" w:cs="Times New Roman"/>
        </w:rPr>
        <w:t xml:space="preserve"> avec des anomalies électrocardiographiques. A l’admission, </w:t>
      </w:r>
      <w:r w:rsidR="00555552" w:rsidRPr="00606C14">
        <w:rPr>
          <w:rFonts w:ascii="Times New Roman" w:hAnsi="Times New Roman" w:cs="Times New Roman"/>
        </w:rPr>
        <w:t xml:space="preserve">la patiente était consciente avec un assez bon état général. Les constantes hémodynamiques étaient sans particularités en dehors d’une bradycardie à 49 battements par minutes. L’examen des appareils avait retrouvé une bradyarythmie auscultatoire. L’électrocardiogramme à l’admission inscrivait une bradycardie non sinusale irrégulière avec FVM à </w:t>
      </w:r>
      <w:r w:rsidR="00606C14">
        <w:rPr>
          <w:rFonts w:ascii="Times New Roman" w:hAnsi="Times New Roman" w:cs="Times New Roman"/>
        </w:rPr>
        <w:t>48</w:t>
      </w:r>
      <w:r w:rsidR="00555552" w:rsidRPr="00606C14">
        <w:rPr>
          <w:rFonts w:ascii="Times New Roman" w:hAnsi="Times New Roman" w:cs="Times New Roman"/>
        </w:rPr>
        <w:t xml:space="preserve"> c</w:t>
      </w:r>
      <w:r w:rsidR="00606C14">
        <w:rPr>
          <w:rFonts w:ascii="Times New Roman" w:hAnsi="Times New Roman" w:cs="Times New Roman"/>
        </w:rPr>
        <w:t>ycles par minutes</w:t>
      </w:r>
      <w:r w:rsidR="00555552" w:rsidRPr="00606C14">
        <w:rPr>
          <w:rFonts w:ascii="Times New Roman" w:hAnsi="Times New Roman" w:cs="Times New Roman"/>
        </w:rPr>
        <w:t>, un sus décalage du segment ST en dôme (2,5 mm) suivi d’ondes T négative</w:t>
      </w:r>
      <w:r w:rsidR="003B65DF">
        <w:rPr>
          <w:rFonts w:ascii="Times New Roman" w:hAnsi="Times New Roman" w:cs="Times New Roman"/>
        </w:rPr>
        <w:t>s</w:t>
      </w:r>
      <w:r w:rsidR="00555552" w:rsidRPr="00606C14">
        <w:rPr>
          <w:rFonts w:ascii="Times New Roman" w:hAnsi="Times New Roman" w:cs="Times New Roman"/>
        </w:rPr>
        <w:t xml:space="preserve"> </w:t>
      </w:r>
      <w:r w:rsidR="002616DC">
        <w:rPr>
          <w:rFonts w:ascii="Times New Roman" w:hAnsi="Times New Roman" w:cs="Times New Roman"/>
        </w:rPr>
        <w:t>dans</w:t>
      </w:r>
      <w:r w:rsidR="00555552" w:rsidRPr="00606C14">
        <w:rPr>
          <w:rFonts w:ascii="Times New Roman" w:hAnsi="Times New Roman" w:cs="Times New Roman"/>
        </w:rPr>
        <w:t xml:space="preserve"> les dérivations V1 et V2 associés à une pause de 1780 ms suivie de QRS non précédé d’ondes P faisant conclure à une dysfonction sinusale sévère </w:t>
      </w:r>
      <w:r w:rsidR="00E32FC7">
        <w:rPr>
          <w:rFonts w:ascii="Times New Roman" w:hAnsi="Times New Roman" w:cs="Times New Roman"/>
        </w:rPr>
        <w:t xml:space="preserve">avec échappement jonctionnelle </w:t>
      </w:r>
      <w:r w:rsidR="00555552" w:rsidRPr="00606C14">
        <w:rPr>
          <w:rFonts w:ascii="Times New Roman" w:hAnsi="Times New Roman" w:cs="Times New Roman"/>
        </w:rPr>
        <w:t>associée à un aspect de « Brugada de type 1 »</w:t>
      </w:r>
      <w:r w:rsidR="002916F3" w:rsidRPr="00606C14">
        <w:rPr>
          <w:rFonts w:ascii="Times New Roman" w:hAnsi="Times New Roman" w:cs="Times New Roman"/>
        </w:rPr>
        <w:t xml:space="preserve"> (figure 1)</w:t>
      </w:r>
      <w:r w:rsidR="006227EB" w:rsidRPr="00606C14">
        <w:rPr>
          <w:rFonts w:ascii="Times New Roman" w:hAnsi="Times New Roman" w:cs="Times New Roman"/>
        </w:rPr>
        <w:t>. Devant la syncope associée à la bradycardie sur ce terrain de grossesse évolutive, une stimulation temporaire a été réalisée</w:t>
      </w:r>
      <w:r w:rsidR="00724EFF" w:rsidRPr="00606C14">
        <w:rPr>
          <w:rFonts w:ascii="Times New Roman" w:hAnsi="Times New Roman" w:cs="Times New Roman"/>
        </w:rPr>
        <w:t xml:space="preserve"> par voie veineuse fémorale</w:t>
      </w:r>
      <w:r w:rsidR="008514AF" w:rsidRPr="00606C14">
        <w:rPr>
          <w:rFonts w:ascii="Times New Roman" w:hAnsi="Times New Roman" w:cs="Times New Roman"/>
        </w:rPr>
        <w:t xml:space="preserve"> droite sans accident ni incident. </w:t>
      </w:r>
      <w:r w:rsidR="004B41EA" w:rsidRPr="00606C14">
        <w:rPr>
          <w:rFonts w:ascii="Times New Roman" w:hAnsi="Times New Roman" w:cs="Times New Roman"/>
        </w:rPr>
        <w:t>Le bilan biologique était sans particularité avec un bilan thyroïdien normal. L’holter</w:t>
      </w:r>
      <w:r w:rsidR="00676FD6" w:rsidRPr="00606C14">
        <w:rPr>
          <w:rFonts w:ascii="Times New Roman" w:hAnsi="Times New Roman" w:cs="Times New Roman"/>
        </w:rPr>
        <w:t xml:space="preserve"> ECG de 72</w:t>
      </w:r>
      <w:r w:rsidR="002916F3" w:rsidRPr="00606C14">
        <w:rPr>
          <w:rFonts w:ascii="Times New Roman" w:hAnsi="Times New Roman" w:cs="Times New Roman"/>
        </w:rPr>
        <w:t xml:space="preserve"> </w:t>
      </w:r>
      <w:r w:rsidR="00676FD6" w:rsidRPr="00606C14">
        <w:rPr>
          <w:rFonts w:ascii="Times New Roman" w:hAnsi="Times New Roman" w:cs="Times New Roman"/>
        </w:rPr>
        <w:t>h</w:t>
      </w:r>
      <w:r w:rsidR="002916F3" w:rsidRPr="00606C14">
        <w:rPr>
          <w:rFonts w:ascii="Times New Roman" w:hAnsi="Times New Roman" w:cs="Times New Roman"/>
        </w:rPr>
        <w:t>eures</w:t>
      </w:r>
      <w:r w:rsidR="00676FD6" w:rsidRPr="00606C14">
        <w:rPr>
          <w:rFonts w:ascii="Times New Roman" w:hAnsi="Times New Roman" w:cs="Times New Roman"/>
        </w:rPr>
        <w:t xml:space="preserve"> réalisé après stimulation temporaire avait enregistré de pauses</w:t>
      </w:r>
      <w:r w:rsidR="009C5A0F" w:rsidRPr="00606C14">
        <w:rPr>
          <w:rFonts w:ascii="Times New Roman" w:hAnsi="Times New Roman" w:cs="Times New Roman"/>
        </w:rPr>
        <w:t xml:space="preserve"> sinusales</w:t>
      </w:r>
      <w:r w:rsidR="00676FD6" w:rsidRPr="00606C14">
        <w:rPr>
          <w:rFonts w:ascii="Times New Roman" w:hAnsi="Times New Roman" w:cs="Times New Roman"/>
        </w:rPr>
        <w:t xml:space="preserve"> significatives dont la plus longue était de </w:t>
      </w:r>
      <w:r w:rsidR="00BA5356" w:rsidRPr="00606C14">
        <w:rPr>
          <w:rFonts w:ascii="Times New Roman" w:hAnsi="Times New Roman" w:cs="Times New Roman"/>
        </w:rPr>
        <w:t>4</w:t>
      </w:r>
      <w:r w:rsidR="00676FD6" w:rsidRPr="00606C14">
        <w:rPr>
          <w:rFonts w:ascii="Times New Roman" w:hAnsi="Times New Roman" w:cs="Times New Roman"/>
        </w:rPr>
        <w:t xml:space="preserve"> secondes. Par ailleurs, </w:t>
      </w:r>
      <w:r w:rsidR="004B41EA" w:rsidRPr="00606C14">
        <w:rPr>
          <w:rFonts w:ascii="Times New Roman" w:hAnsi="Times New Roman" w:cs="Times New Roman"/>
        </w:rPr>
        <w:t>on ne notait pas</w:t>
      </w:r>
      <w:r w:rsidR="00676FD6" w:rsidRPr="00606C14">
        <w:rPr>
          <w:rFonts w:ascii="Times New Roman" w:hAnsi="Times New Roman" w:cs="Times New Roman"/>
        </w:rPr>
        <w:t xml:space="preserve"> de troubles du rythme.</w:t>
      </w:r>
      <w:r w:rsidR="009D0294" w:rsidRPr="00606C14">
        <w:rPr>
          <w:rFonts w:ascii="Times New Roman" w:hAnsi="Times New Roman" w:cs="Times New Roman"/>
        </w:rPr>
        <w:t xml:space="preserve"> </w:t>
      </w:r>
      <w:r w:rsidR="00BA5356" w:rsidRPr="00606C14">
        <w:rPr>
          <w:rFonts w:ascii="Times New Roman" w:hAnsi="Times New Roman" w:cs="Times New Roman"/>
        </w:rPr>
        <w:t>L’échocardiographie Doppler avait montré une bonne fonction systolique bi-ventriculaire sans anomalie structurale ni fonctionnel</w:t>
      </w:r>
      <w:r w:rsidR="00BF13B5">
        <w:rPr>
          <w:rFonts w:ascii="Times New Roman" w:hAnsi="Times New Roman" w:cs="Times New Roman"/>
        </w:rPr>
        <w:t>le</w:t>
      </w:r>
      <w:r w:rsidR="00BA5356" w:rsidRPr="00606C14">
        <w:rPr>
          <w:rFonts w:ascii="Times New Roman" w:hAnsi="Times New Roman" w:cs="Times New Roman"/>
        </w:rPr>
        <w:t xml:space="preserve"> </w:t>
      </w:r>
      <w:r w:rsidR="009D0294" w:rsidRPr="00606C14">
        <w:rPr>
          <w:rFonts w:ascii="Times New Roman" w:hAnsi="Times New Roman" w:cs="Times New Roman"/>
        </w:rPr>
        <w:t>retrouvé</w:t>
      </w:r>
      <w:r w:rsidR="00BF13B5">
        <w:rPr>
          <w:rFonts w:ascii="Times New Roman" w:hAnsi="Times New Roman" w:cs="Times New Roman"/>
        </w:rPr>
        <w:t>e</w:t>
      </w:r>
      <w:r w:rsidR="009D0294" w:rsidRPr="00606C14">
        <w:rPr>
          <w:rFonts w:ascii="Times New Roman" w:hAnsi="Times New Roman" w:cs="Times New Roman"/>
        </w:rPr>
        <w:t>. L’échographie obstétricale était normale avec un fœtus viable</w:t>
      </w:r>
      <w:r w:rsidR="00640592" w:rsidRPr="00606C14">
        <w:rPr>
          <w:rFonts w:ascii="Times New Roman" w:hAnsi="Times New Roman" w:cs="Times New Roman"/>
        </w:rPr>
        <w:t xml:space="preserve">. </w:t>
      </w:r>
      <w:r w:rsidR="00BA5356" w:rsidRPr="00606C14">
        <w:rPr>
          <w:rFonts w:ascii="Times New Roman" w:hAnsi="Times New Roman" w:cs="Times New Roman"/>
        </w:rPr>
        <w:t xml:space="preserve">Devant l’aspect Brugada de type 1, la pause sinusale significative sans trouble du rythme, associées à une absence d’anomalies structurelles ou fonctionnelles à l’échocardiographie, le diagnostic d’un syndrome de Brugada associé à une </w:t>
      </w:r>
      <w:r w:rsidR="00BA5356" w:rsidRPr="00606C14">
        <w:rPr>
          <w:rFonts w:ascii="Times New Roman" w:hAnsi="Times New Roman" w:cs="Times New Roman"/>
        </w:rPr>
        <w:lastRenderedPageBreak/>
        <w:t>dysfonction sinusale symptomatique à type de syncope a été retenu.</w:t>
      </w:r>
      <w:r w:rsidR="00555552" w:rsidRPr="00606C14">
        <w:rPr>
          <w:rFonts w:ascii="Times New Roman" w:hAnsi="Times New Roman" w:cs="Times New Roman"/>
        </w:rPr>
        <w:t xml:space="preserve"> </w:t>
      </w:r>
      <w:r w:rsidR="00640592" w:rsidRPr="00606C14">
        <w:rPr>
          <w:rFonts w:ascii="Times New Roman" w:hAnsi="Times New Roman" w:cs="Times New Roman"/>
        </w:rPr>
        <w:t>Une stimulation cardiaque définitive double chambre réglée sur le mode DDD a été réalisée dans le respect des conditions de radioprotection au cours de la grossesse.</w:t>
      </w:r>
      <w:r w:rsidR="00BD157A" w:rsidRPr="00606C14">
        <w:rPr>
          <w:rFonts w:ascii="Times New Roman" w:hAnsi="Times New Roman" w:cs="Times New Roman"/>
        </w:rPr>
        <w:t xml:space="preserve"> L’électrocardiogramme post stimulation avait enregistré un rythme électro-entrainé avec des spikes ventriculaires efficaces, </w:t>
      </w:r>
      <w:r w:rsidR="0000248C">
        <w:rPr>
          <w:rFonts w:ascii="Times New Roman" w:hAnsi="Times New Roman" w:cs="Times New Roman"/>
        </w:rPr>
        <w:t xml:space="preserve">un </w:t>
      </w:r>
      <w:r w:rsidR="00BD157A" w:rsidRPr="00606C14">
        <w:rPr>
          <w:rFonts w:ascii="Times New Roman" w:hAnsi="Times New Roman" w:cs="Times New Roman"/>
        </w:rPr>
        <w:t>intervalle P-spike fixe avec un aspect de retard gauche (figure</w:t>
      </w:r>
      <w:r w:rsidR="007236F5" w:rsidRPr="00606C14">
        <w:rPr>
          <w:rFonts w:ascii="Times New Roman" w:hAnsi="Times New Roman" w:cs="Times New Roman"/>
        </w:rPr>
        <w:t xml:space="preserve"> 2</w:t>
      </w:r>
      <w:r w:rsidR="00BD157A" w:rsidRPr="00606C14">
        <w:rPr>
          <w:rFonts w:ascii="Times New Roman" w:hAnsi="Times New Roman" w:cs="Times New Roman"/>
        </w:rPr>
        <w:t>).</w:t>
      </w:r>
      <w:r w:rsidR="00443387" w:rsidRPr="00606C14">
        <w:rPr>
          <w:rFonts w:ascii="Times New Roman" w:hAnsi="Times New Roman" w:cs="Times New Roman"/>
        </w:rPr>
        <w:t xml:space="preserve"> La radiographie du thorax de face en post stimulation avait montré </w:t>
      </w:r>
      <w:r w:rsidR="001D2A12" w:rsidRPr="00606C14">
        <w:rPr>
          <w:rFonts w:ascii="Times New Roman" w:hAnsi="Times New Roman" w:cs="Times New Roman"/>
        </w:rPr>
        <w:t>un</w:t>
      </w:r>
      <w:r w:rsidR="00443387" w:rsidRPr="00606C14">
        <w:rPr>
          <w:rFonts w:ascii="Times New Roman" w:hAnsi="Times New Roman" w:cs="Times New Roman"/>
        </w:rPr>
        <w:t xml:space="preserve"> boitier</w:t>
      </w:r>
      <w:r w:rsidR="001D2A12" w:rsidRPr="00606C14">
        <w:rPr>
          <w:rFonts w:ascii="Times New Roman" w:hAnsi="Times New Roman" w:cs="Times New Roman"/>
        </w:rPr>
        <w:t xml:space="preserve"> double chambre en sous claviculaire gauche relié à deux sondes, </w:t>
      </w:r>
      <w:r w:rsidR="0000248C">
        <w:rPr>
          <w:rFonts w:ascii="Times New Roman" w:hAnsi="Times New Roman" w:cs="Times New Roman"/>
        </w:rPr>
        <w:t xml:space="preserve">dont </w:t>
      </w:r>
      <w:r w:rsidR="001D2A12" w:rsidRPr="00606C14">
        <w:rPr>
          <w:rFonts w:ascii="Times New Roman" w:hAnsi="Times New Roman" w:cs="Times New Roman"/>
        </w:rPr>
        <w:t>l’une dans l’auricule droit et l’autre au niveau de l’apex du ventricule</w:t>
      </w:r>
      <w:r w:rsidR="0000248C">
        <w:rPr>
          <w:rFonts w:ascii="Times New Roman" w:hAnsi="Times New Roman" w:cs="Times New Roman"/>
        </w:rPr>
        <w:t xml:space="preserve"> droit</w:t>
      </w:r>
      <w:r w:rsidR="001D2A12" w:rsidRPr="00606C14">
        <w:rPr>
          <w:rFonts w:ascii="Times New Roman" w:hAnsi="Times New Roman" w:cs="Times New Roman"/>
        </w:rPr>
        <w:t xml:space="preserve"> sans signe de complication (figure</w:t>
      </w:r>
      <w:r w:rsidR="007236F5" w:rsidRPr="00606C14">
        <w:rPr>
          <w:rFonts w:ascii="Times New Roman" w:hAnsi="Times New Roman" w:cs="Times New Roman"/>
        </w:rPr>
        <w:t xml:space="preserve"> 3</w:t>
      </w:r>
      <w:r w:rsidR="00DE317F" w:rsidRPr="00606C14">
        <w:rPr>
          <w:rFonts w:ascii="Times New Roman" w:hAnsi="Times New Roman" w:cs="Times New Roman"/>
        </w:rPr>
        <w:t>). Un</w:t>
      </w:r>
      <w:r w:rsidR="00683231" w:rsidRPr="00606C14">
        <w:rPr>
          <w:rFonts w:ascii="Times New Roman" w:hAnsi="Times New Roman" w:cs="Times New Roman"/>
        </w:rPr>
        <w:t xml:space="preserve"> traitement médical à base de sulfate ferreux (1cp/jr), Ogestan (1cp/j) et du paracétamol (si fièvre) a été </w:t>
      </w:r>
      <w:r w:rsidR="0000248C">
        <w:rPr>
          <w:rFonts w:ascii="Times New Roman" w:hAnsi="Times New Roman" w:cs="Times New Roman"/>
        </w:rPr>
        <w:t>mise en place</w:t>
      </w:r>
      <w:r w:rsidR="00683231" w:rsidRPr="00606C14">
        <w:rPr>
          <w:rFonts w:ascii="Times New Roman" w:hAnsi="Times New Roman" w:cs="Times New Roman"/>
        </w:rPr>
        <w:t xml:space="preserve">. Une éducation thérapeutique a été réalisée sur l’éviction des facteurs déclencheurs d’arythmie sur Brugada </w:t>
      </w:r>
      <w:r w:rsidR="00425B1C" w:rsidRPr="00606C14">
        <w:rPr>
          <w:rFonts w:ascii="Times New Roman" w:hAnsi="Times New Roman" w:cs="Times New Roman"/>
        </w:rPr>
        <w:t>notamment la</w:t>
      </w:r>
      <w:r w:rsidR="00683231" w:rsidRPr="00606C14">
        <w:rPr>
          <w:rFonts w:ascii="Times New Roman" w:hAnsi="Times New Roman" w:cs="Times New Roman"/>
        </w:rPr>
        <w:t xml:space="preserve"> fièvre ++, </w:t>
      </w:r>
      <w:r w:rsidR="00425B1C" w:rsidRPr="00606C14">
        <w:rPr>
          <w:rFonts w:ascii="Times New Roman" w:hAnsi="Times New Roman" w:cs="Times New Roman"/>
        </w:rPr>
        <w:t>la forte consommation d’alcool et certains médicaments dont la liste a été</w:t>
      </w:r>
      <w:r w:rsidR="00683231" w:rsidRPr="00606C14">
        <w:rPr>
          <w:rFonts w:ascii="Times New Roman" w:hAnsi="Times New Roman" w:cs="Times New Roman"/>
        </w:rPr>
        <w:t xml:space="preserve"> </w:t>
      </w:r>
      <w:r w:rsidR="00425B1C" w:rsidRPr="00606C14">
        <w:rPr>
          <w:rFonts w:ascii="Times New Roman" w:hAnsi="Times New Roman" w:cs="Times New Roman"/>
        </w:rPr>
        <w:t>remise à la patiente.</w:t>
      </w:r>
      <w:r w:rsidR="00DE317F" w:rsidRPr="00606C14">
        <w:rPr>
          <w:rFonts w:ascii="Times New Roman" w:hAnsi="Times New Roman" w:cs="Times New Roman"/>
        </w:rPr>
        <w:t xml:space="preserve"> L’évolution était marquée par l’amendement de la symptomatologie</w:t>
      </w:r>
      <w:r w:rsidR="005C16A9" w:rsidRPr="00606C14">
        <w:rPr>
          <w:rFonts w:ascii="Times New Roman" w:hAnsi="Times New Roman" w:cs="Times New Roman"/>
        </w:rPr>
        <w:t>. Le</w:t>
      </w:r>
      <w:r w:rsidR="00DE317F" w:rsidRPr="00606C14">
        <w:rPr>
          <w:rFonts w:ascii="Times New Roman" w:hAnsi="Times New Roman" w:cs="Times New Roman"/>
        </w:rPr>
        <w:t xml:space="preserve"> contrôle de pacemaker à 1 mois puis à 3 mois n’a pas retrouvé de troubles de rythme ventriculaire.</w:t>
      </w:r>
      <w:r w:rsidR="005C16A9" w:rsidRPr="00606C14">
        <w:rPr>
          <w:rFonts w:ascii="Times New Roman" w:hAnsi="Times New Roman" w:cs="Times New Roman"/>
        </w:rPr>
        <w:t xml:space="preserve"> La grossesse a été menée à terme et l’accouchement s’est faite par voie basse sans accidents ni incidents.</w:t>
      </w:r>
      <w:r w:rsidR="00425B1C" w:rsidRPr="00606C14">
        <w:rPr>
          <w:rFonts w:ascii="Times New Roman" w:hAnsi="Times New Roman" w:cs="Times New Roman"/>
        </w:rPr>
        <w:t xml:space="preserve"> </w:t>
      </w:r>
      <w:r w:rsidR="00DE317F" w:rsidRPr="00606C14">
        <w:rPr>
          <w:rFonts w:ascii="Times New Roman" w:hAnsi="Times New Roman" w:cs="Times New Roman"/>
        </w:rPr>
        <w:t>Une IRM cardiaque a été demandé afin d’éliminer formellement une cardiopathie structurale ou fonctionnelle. Un bilan génétique</w:t>
      </w:r>
      <w:r w:rsidR="005C16A9" w:rsidRPr="00606C14">
        <w:rPr>
          <w:rFonts w:ascii="Times New Roman" w:hAnsi="Times New Roman" w:cs="Times New Roman"/>
        </w:rPr>
        <w:t xml:space="preserve"> est en cours</w:t>
      </w:r>
      <w:r w:rsidR="00DE317F" w:rsidRPr="00606C14">
        <w:rPr>
          <w:rFonts w:ascii="Times New Roman" w:hAnsi="Times New Roman" w:cs="Times New Roman"/>
        </w:rPr>
        <w:t xml:space="preserve"> à la recherche d’une mutation génétique de SCN</w:t>
      </w:r>
      <w:r w:rsidR="00DE317F" w:rsidRPr="00606C14">
        <w:rPr>
          <w:rFonts w:ascii="Times New Roman" w:hAnsi="Times New Roman" w:cs="Times New Roman"/>
          <w:vertAlign w:val="subscript"/>
        </w:rPr>
        <w:t>5</w:t>
      </w:r>
      <w:r w:rsidR="00DE317F" w:rsidRPr="00606C14">
        <w:rPr>
          <w:rFonts w:ascii="Times New Roman" w:hAnsi="Times New Roman" w:cs="Times New Roman"/>
        </w:rPr>
        <w:t xml:space="preserve">A pouvant expliquer la coexistence </w:t>
      </w:r>
      <w:r w:rsidR="001B48A3">
        <w:rPr>
          <w:rFonts w:ascii="Times New Roman" w:hAnsi="Times New Roman" w:cs="Times New Roman"/>
        </w:rPr>
        <w:t xml:space="preserve">de </w:t>
      </w:r>
      <w:r w:rsidR="00DE317F" w:rsidRPr="00606C14">
        <w:rPr>
          <w:rFonts w:ascii="Times New Roman" w:hAnsi="Times New Roman" w:cs="Times New Roman"/>
        </w:rPr>
        <w:t>ces deux cardiopathies héréditaires</w:t>
      </w:r>
      <w:r w:rsidR="005C16A9" w:rsidRPr="00606C14">
        <w:rPr>
          <w:rFonts w:ascii="Times New Roman" w:hAnsi="Times New Roman" w:cs="Times New Roman"/>
        </w:rPr>
        <w:t xml:space="preserve"> afin de réaliser un dépistage familial</w:t>
      </w:r>
      <w:r w:rsidR="00DE317F" w:rsidRPr="00606C14">
        <w:rPr>
          <w:rFonts w:ascii="Times New Roman" w:hAnsi="Times New Roman" w:cs="Times New Roman"/>
        </w:rPr>
        <w:t>.</w:t>
      </w:r>
    </w:p>
    <w:p w:rsidR="0005656D" w:rsidRPr="00606C14" w:rsidRDefault="00F13ACA" w:rsidP="00606C14">
      <w:pPr>
        <w:spacing w:line="360" w:lineRule="auto"/>
        <w:jc w:val="both"/>
        <w:rPr>
          <w:rFonts w:ascii="Times New Roman" w:hAnsi="Times New Roman" w:cs="Times New Roman"/>
        </w:rPr>
      </w:pPr>
      <w:r w:rsidRPr="0000248C">
        <w:rPr>
          <w:rFonts w:ascii="Times New Roman" w:hAnsi="Times New Roman" w:cs="Times New Roman"/>
          <w:b/>
          <w:bCs/>
        </w:rPr>
        <w:t>CONCLUSION :</w:t>
      </w:r>
      <w:r w:rsidR="0065405B" w:rsidRPr="00606C14">
        <w:rPr>
          <w:rFonts w:ascii="Times New Roman" w:hAnsi="Times New Roman" w:cs="Times New Roman"/>
        </w:rPr>
        <w:t xml:space="preserve"> Le syndrome de Brugada est une maladie héréditaire peu fréquente mais potentiellement grave du fait du haut risque d’arythmie </w:t>
      </w:r>
      <w:r w:rsidR="00211447" w:rsidRPr="00606C14">
        <w:rPr>
          <w:rFonts w:ascii="Times New Roman" w:hAnsi="Times New Roman" w:cs="Times New Roman"/>
        </w:rPr>
        <w:t>ventriculaire. Il</w:t>
      </w:r>
      <w:r w:rsidR="0065405B" w:rsidRPr="00606C14">
        <w:rPr>
          <w:rFonts w:ascii="Times New Roman" w:hAnsi="Times New Roman" w:cs="Times New Roman"/>
        </w:rPr>
        <w:t xml:space="preserve"> survient de règle sur un « cœur structurellement sain</w:t>
      </w:r>
      <w:r w:rsidR="00211447" w:rsidRPr="00606C14">
        <w:rPr>
          <w:rFonts w:ascii="Times New Roman" w:hAnsi="Times New Roman" w:cs="Times New Roman"/>
        </w:rPr>
        <w:t> ».</w:t>
      </w:r>
      <w:r w:rsidR="0065405B" w:rsidRPr="00606C14">
        <w:rPr>
          <w:rFonts w:ascii="Times New Roman" w:hAnsi="Times New Roman" w:cs="Times New Roman"/>
        </w:rPr>
        <w:t xml:space="preserve"> </w:t>
      </w:r>
      <w:r w:rsidR="00211447" w:rsidRPr="00606C14">
        <w:rPr>
          <w:rFonts w:ascii="Times New Roman" w:hAnsi="Times New Roman" w:cs="Times New Roman"/>
        </w:rPr>
        <w:t>Le syndrome de Brugada</w:t>
      </w:r>
      <w:r w:rsidR="0065405B" w:rsidRPr="00606C14">
        <w:rPr>
          <w:rFonts w:ascii="Times New Roman" w:hAnsi="Times New Roman" w:cs="Times New Roman"/>
        </w:rPr>
        <w:t xml:space="preserve"> peut être associé à d’autres cardiopathies héréditaires dans le cadre d’un syndrome de chevauchement de cardiopathie héréditaire dû le plus souvent à la mutation du gène SCN</w:t>
      </w:r>
      <w:r w:rsidR="0065405B" w:rsidRPr="00606C14">
        <w:rPr>
          <w:rFonts w:ascii="Times New Roman" w:hAnsi="Times New Roman" w:cs="Times New Roman"/>
          <w:vertAlign w:val="subscript"/>
        </w:rPr>
        <w:t>5</w:t>
      </w:r>
      <w:r w:rsidR="0065405B" w:rsidRPr="00606C14">
        <w:rPr>
          <w:rFonts w:ascii="Times New Roman" w:hAnsi="Times New Roman" w:cs="Times New Roman"/>
        </w:rPr>
        <w:t>A.</w:t>
      </w:r>
      <w:r w:rsidR="00211447" w:rsidRPr="00606C14">
        <w:rPr>
          <w:rFonts w:ascii="Times New Roman" w:hAnsi="Times New Roman" w:cs="Times New Roman"/>
        </w:rPr>
        <w:t xml:space="preserve"> Ce qui nécessite une prise en charge multidisciplinaire avec une place importante de l’éducation thérapeutique et de la prévention passant par</w:t>
      </w:r>
      <w:r w:rsidR="0000248C">
        <w:rPr>
          <w:rFonts w:ascii="Times New Roman" w:hAnsi="Times New Roman" w:cs="Times New Roman"/>
        </w:rPr>
        <w:t xml:space="preserve"> la recherche et la prise d’arythmie ventriculaire grave et</w:t>
      </w:r>
      <w:r w:rsidR="00211447" w:rsidRPr="00606C14">
        <w:rPr>
          <w:rFonts w:ascii="Times New Roman" w:hAnsi="Times New Roman" w:cs="Times New Roman"/>
        </w:rPr>
        <w:t xml:space="preserve"> le dépistage familial. </w:t>
      </w:r>
    </w:p>
    <w:p w:rsidR="0005656D" w:rsidRPr="00606C14" w:rsidRDefault="0005656D" w:rsidP="00606C14">
      <w:pPr>
        <w:spacing w:line="360" w:lineRule="auto"/>
        <w:jc w:val="both"/>
        <w:rPr>
          <w:rFonts w:ascii="Times New Roman" w:hAnsi="Times New Roman" w:cs="Times New Roman"/>
        </w:rPr>
      </w:pPr>
      <w:r w:rsidRPr="0000248C">
        <w:rPr>
          <w:rFonts w:ascii="Times New Roman" w:hAnsi="Times New Roman" w:cs="Times New Roman"/>
          <w:b/>
          <w:bCs/>
        </w:rPr>
        <w:t>Mots clés :</w:t>
      </w:r>
      <w:r w:rsidRPr="00606C14">
        <w:rPr>
          <w:rFonts w:ascii="Times New Roman" w:hAnsi="Times New Roman" w:cs="Times New Roman"/>
        </w:rPr>
        <w:t xml:space="preserve"> Syndrome de Brugada, dysfonction sinusale, cardiopathie héréditaire.</w:t>
      </w:r>
    </w:p>
    <w:p w:rsidR="003A78C4" w:rsidRDefault="003A78C4">
      <w:pPr>
        <w:rPr>
          <w:rFonts w:ascii="Times New Roman" w:hAnsi="Times New Roman" w:cs="Times New Roman"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00248C" w:rsidRDefault="0000248C">
      <w:pPr>
        <w:rPr>
          <w:rFonts w:ascii="Times New Roman" w:hAnsi="Times New Roman" w:cs="Times New Roman"/>
          <w:b/>
          <w:bCs/>
        </w:rPr>
      </w:pPr>
    </w:p>
    <w:p w:rsidR="003A78C4" w:rsidRPr="0000248C" w:rsidRDefault="003A78C4">
      <w:pPr>
        <w:rPr>
          <w:rFonts w:ascii="Times New Roman" w:hAnsi="Times New Roman" w:cs="Times New Roman"/>
          <w:b/>
          <w:bCs/>
        </w:rPr>
      </w:pPr>
      <w:r w:rsidRPr="0000248C">
        <w:rPr>
          <w:rFonts w:ascii="Times New Roman" w:hAnsi="Times New Roman" w:cs="Times New Roman"/>
          <w:b/>
          <w:bCs/>
        </w:rPr>
        <w:lastRenderedPageBreak/>
        <w:t>Annexes :</w:t>
      </w:r>
    </w:p>
    <w:p w:rsidR="003A78C4" w:rsidRDefault="003A78C4">
      <w:pPr>
        <w:rPr>
          <w:rFonts w:ascii="Times New Roman" w:hAnsi="Times New Roman" w:cs="Times New Roman"/>
        </w:rPr>
      </w:pPr>
    </w:p>
    <w:p w:rsidR="003A78C4" w:rsidRDefault="003A78C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5012" cy="2056240"/>
            <wp:effectExtent l="0" t="0" r="0" b="1270"/>
            <wp:docPr id="154837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326" name="Image 15483732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268" cy="20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C4" w:rsidRDefault="003A78C4" w:rsidP="003A78C4">
      <w:pPr>
        <w:rPr>
          <w:rFonts w:ascii="Times New Roman" w:hAnsi="Times New Roman" w:cs="Times New Roman"/>
          <w:noProof/>
        </w:rPr>
      </w:pPr>
    </w:p>
    <w:p w:rsidR="003A78C4" w:rsidRDefault="003A78C4" w:rsidP="003A78C4">
      <w:pPr>
        <w:tabs>
          <w:tab w:val="left" w:pos="1257"/>
        </w:tabs>
        <w:jc w:val="center"/>
        <w:rPr>
          <w:rFonts w:ascii="Times New Roman" w:hAnsi="Times New Roman" w:cs="Times New Roman"/>
        </w:rPr>
      </w:pPr>
      <w:r w:rsidRPr="003A78C4">
        <w:rPr>
          <w:rFonts w:ascii="Times New Roman" w:hAnsi="Times New Roman" w:cs="Times New Roman"/>
          <w:b/>
          <w:bCs/>
          <w:u w:val="single"/>
        </w:rPr>
        <w:t>Figure 1 :</w:t>
      </w:r>
      <w:r>
        <w:rPr>
          <w:rFonts w:ascii="Times New Roman" w:hAnsi="Times New Roman" w:cs="Times New Roman"/>
        </w:rPr>
        <w:t xml:space="preserve"> ECG</w:t>
      </w:r>
      <w:r w:rsidR="00E32FC7">
        <w:rPr>
          <w:rFonts w:ascii="Times New Roman" w:hAnsi="Times New Roman" w:cs="Times New Roman"/>
        </w:rPr>
        <w:t xml:space="preserve"> à l’admission</w:t>
      </w:r>
      <w:r>
        <w:rPr>
          <w:rFonts w:ascii="Times New Roman" w:hAnsi="Times New Roman" w:cs="Times New Roman"/>
        </w:rPr>
        <w:t xml:space="preserve"> avant stimulation.</w:t>
      </w:r>
    </w:p>
    <w:p w:rsidR="003A78C4" w:rsidRDefault="003A78C4" w:rsidP="003A78C4">
      <w:pPr>
        <w:tabs>
          <w:tab w:val="left" w:pos="1257"/>
        </w:tabs>
        <w:rPr>
          <w:rFonts w:ascii="Times New Roman" w:hAnsi="Times New Roman" w:cs="Times New Roman"/>
        </w:rPr>
      </w:pPr>
    </w:p>
    <w:p w:rsidR="003A78C4" w:rsidRDefault="003A78C4" w:rsidP="003A78C4">
      <w:pPr>
        <w:tabs>
          <w:tab w:val="left" w:pos="1257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6910" cy="1767840"/>
            <wp:effectExtent l="0" t="0" r="0" b="0"/>
            <wp:docPr id="88847465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74658" name="Image 8884746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C4" w:rsidRDefault="003A78C4" w:rsidP="003A78C4">
      <w:pPr>
        <w:rPr>
          <w:rFonts w:ascii="Times New Roman" w:hAnsi="Times New Roman" w:cs="Times New Roman"/>
          <w:noProof/>
        </w:rPr>
      </w:pPr>
    </w:p>
    <w:p w:rsidR="003A78C4" w:rsidRDefault="003A78C4" w:rsidP="003A78C4">
      <w:pPr>
        <w:tabs>
          <w:tab w:val="left" w:pos="1944"/>
        </w:tabs>
        <w:jc w:val="center"/>
        <w:rPr>
          <w:rFonts w:ascii="Times New Roman" w:hAnsi="Times New Roman" w:cs="Times New Roman"/>
        </w:rPr>
      </w:pPr>
      <w:r w:rsidRPr="003A78C4">
        <w:rPr>
          <w:rFonts w:ascii="Times New Roman" w:hAnsi="Times New Roman" w:cs="Times New Roman"/>
          <w:b/>
          <w:bCs/>
          <w:u w:val="single"/>
        </w:rPr>
        <w:t>Figure 2 :</w:t>
      </w:r>
      <w:r>
        <w:rPr>
          <w:rFonts w:ascii="Times New Roman" w:hAnsi="Times New Roman" w:cs="Times New Roman"/>
        </w:rPr>
        <w:t xml:space="preserve"> ECG post stimulation.</w:t>
      </w:r>
    </w:p>
    <w:p w:rsidR="003A78C4" w:rsidRDefault="003A78C4" w:rsidP="003A78C4">
      <w:pPr>
        <w:tabs>
          <w:tab w:val="left" w:pos="1944"/>
        </w:tabs>
        <w:rPr>
          <w:rFonts w:ascii="Times New Roman" w:hAnsi="Times New Roman" w:cs="Times New Roman"/>
        </w:rPr>
      </w:pPr>
    </w:p>
    <w:p w:rsidR="003A78C4" w:rsidRDefault="00147582" w:rsidP="00147582">
      <w:pPr>
        <w:tabs>
          <w:tab w:val="left" w:pos="1944"/>
        </w:tabs>
        <w:jc w:val="center"/>
        <w:rPr>
          <w:rFonts w:ascii="Times New Roman" w:hAnsi="Times New Roman" w:cs="Times New Roman"/>
        </w:rPr>
      </w:pPr>
      <w:r w:rsidRPr="00EB1F10">
        <w:rPr>
          <w:noProof/>
        </w:rPr>
        <w:drawing>
          <wp:inline distT="0" distB="0" distL="0" distR="0" wp14:anchorId="6B66936F" wp14:editId="5932E928">
            <wp:extent cx="3239854" cy="3265678"/>
            <wp:effectExtent l="0" t="0" r="0" b="0"/>
            <wp:docPr id="2040417" name="Image 2040417">
              <a:extLst xmlns:a="http://schemas.openxmlformats.org/drawingml/2006/main">
                <a:ext uri="{FF2B5EF4-FFF2-40B4-BE49-F238E27FC236}">
                  <a16:creationId xmlns:a16="http://schemas.microsoft.com/office/drawing/2014/main" id="{ADC2B8AA-038B-015D-0483-FB48C96693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ADC2B8AA-038B-015D-0483-FB48C96693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854" cy="32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82" w:rsidRDefault="00147582" w:rsidP="00147582">
      <w:pPr>
        <w:tabs>
          <w:tab w:val="left" w:pos="1944"/>
        </w:tabs>
        <w:jc w:val="center"/>
        <w:rPr>
          <w:rFonts w:ascii="Times New Roman" w:hAnsi="Times New Roman" w:cs="Times New Roman"/>
        </w:rPr>
      </w:pPr>
    </w:p>
    <w:p w:rsidR="00147582" w:rsidRPr="003A78C4" w:rsidRDefault="00147582" w:rsidP="00147582">
      <w:pPr>
        <w:tabs>
          <w:tab w:val="left" w:pos="1944"/>
        </w:tabs>
        <w:jc w:val="center"/>
        <w:rPr>
          <w:rFonts w:ascii="Times New Roman" w:hAnsi="Times New Roman" w:cs="Times New Roman"/>
        </w:rPr>
      </w:pPr>
      <w:r w:rsidRPr="00147582">
        <w:rPr>
          <w:rFonts w:ascii="Times New Roman" w:hAnsi="Times New Roman" w:cs="Times New Roman"/>
          <w:b/>
          <w:bCs/>
          <w:u w:val="single"/>
        </w:rPr>
        <w:t>Figure 3 :</w:t>
      </w:r>
      <w:r>
        <w:rPr>
          <w:rFonts w:ascii="Times New Roman" w:hAnsi="Times New Roman" w:cs="Times New Roman"/>
        </w:rPr>
        <w:t xml:space="preserve"> Radiographie du thorax (face) post stimulation.</w:t>
      </w:r>
    </w:p>
    <w:sectPr w:rsidR="00147582" w:rsidRPr="003A78C4" w:rsidSect="0070274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746"/>
    <w:rsid w:val="0000248C"/>
    <w:rsid w:val="000168A1"/>
    <w:rsid w:val="0005656D"/>
    <w:rsid w:val="00147582"/>
    <w:rsid w:val="001A7565"/>
    <w:rsid w:val="001B48A3"/>
    <w:rsid w:val="001D2A12"/>
    <w:rsid w:val="00211447"/>
    <w:rsid w:val="002616DC"/>
    <w:rsid w:val="002916F3"/>
    <w:rsid w:val="003A78C4"/>
    <w:rsid w:val="003B65DF"/>
    <w:rsid w:val="00425B1C"/>
    <w:rsid w:val="00443387"/>
    <w:rsid w:val="004B41EA"/>
    <w:rsid w:val="00555552"/>
    <w:rsid w:val="005C16A9"/>
    <w:rsid w:val="00606C14"/>
    <w:rsid w:val="006227EB"/>
    <w:rsid w:val="00640592"/>
    <w:rsid w:val="0065405B"/>
    <w:rsid w:val="00676FD6"/>
    <w:rsid w:val="00683231"/>
    <w:rsid w:val="00702746"/>
    <w:rsid w:val="007236F5"/>
    <w:rsid w:val="00724EFF"/>
    <w:rsid w:val="008514AF"/>
    <w:rsid w:val="009C5A0F"/>
    <w:rsid w:val="009D0294"/>
    <w:rsid w:val="00A7466F"/>
    <w:rsid w:val="00BA5356"/>
    <w:rsid w:val="00BD157A"/>
    <w:rsid w:val="00BF13B5"/>
    <w:rsid w:val="00DE317F"/>
    <w:rsid w:val="00E32FC7"/>
    <w:rsid w:val="00E4708C"/>
    <w:rsid w:val="00F13ACA"/>
    <w:rsid w:val="00FB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F60824"/>
  <w15:chartTrackingRefBased/>
  <w15:docId w15:val="{D5FC851E-C4BD-8D46-B97C-7EB1643EB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3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847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jefferson Gbayanguele</dc:creator>
  <cp:keywords/>
  <dc:description/>
  <cp:lastModifiedBy>sergio jefferson Gbayanguele</cp:lastModifiedBy>
  <cp:revision>97</cp:revision>
  <dcterms:created xsi:type="dcterms:W3CDTF">2023-12-09T13:40:00Z</dcterms:created>
  <dcterms:modified xsi:type="dcterms:W3CDTF">2023-12-09T23:42:00Z</dcterms:modified>
</cp:coreProperties>
</file>