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535CB" w14:textId="30F8EBED" w:rsidR="009000AC" w:rsidRPr="00E93BE3" w:rsidRDefault="001234DE" w:rsidP="001234DE">
      <w:pPr>
        <w:spacing w:before="80" w:after="120"/>
        <w:jc w:val="center"/>
        <w:rPr>
          <w:rFonts w:ascii="Times New Roman" w:hAnsi="Times New Roman" w:cs="Times New Roman"/>
        </w:rPr>
      </w:pPr>
      <w:r w:rsidRPr="00E93BE3">
        <w:rPr>
          <w:rFonts w:ascii="Times New Roman" w:hAnsi="Times New Roman" w:cs="Times New Roman"/>
          <w:b/>
          <w:bCs/>
          <w:color w:val="3A3A3A"/>
          <w:sz w:val="36"/>
          <w:szCs w:val="36"/>
        </w:rPr>
        <w:t>Padrões Nutricionais e sua Associação com Artrite e Reumatismo em Idosos Brasileiros: Uma Abordagem por Aprendizado de Máquina com Dados da Pesquisa Nacional de Saúde 2019</w:t>
      </w:r>
    </w:p>
    <w:p w14:paraId="032D713C" w14:textId="3CF2B537" w:rsidR="009000AC" w:rsidRPr="00E93BE3" w:rsidRDefault="001234DE">
      <w:pPr>
        <w:spacing w:before="80" w:after="200"/>
        <w:jc w:val="center"/>
        <w:rPr>
          <w:rFonts w:ascii="Times New Roman" w:hAnsi="Times New Roman" w:cs="Times New Roman"/>
        </w:rPr>
      </w:pPr>
      <w:proofErr w:type="spellStart"/>
      <w:r w:rsidRPr="00E93BE3">
        <w:rPr>
          <w:rFonts w:ascii="Times New Roman" w:hAnsi="Times New Roman" w:cs="Times New Roman"/>
          <w:b/>
          <w:bCs/>
          <w:i/>
          <w:iCs/>
          <w:color w:val="595959"/>
          <w:sz w:val="26"/>
          <w:szCs w:val="26"/>
        </w:rPr>
        <w:t>Dietary</w:t>
      </w:r>
      <w:proofErr w:type="spellEnd"/>
      <w:r w:rsidRPr="00E93BE3">
        <w:rPr>
          <w:rFonts w:ascii="Times New Roman" w:hAnsi="Times New Roman" w:cs="Times New Roman"/>
          <w:b/>
          <w:bCs/>
          <w:i/>
          <w:iCs/>
          <w:color w:val="595959"/>
          <w:sz w:val="26"/>
          <w:szCs w:val="26"/>
        </w:rPr>
        <w:t xml:space="preserve"> </w:t>
      </w:r>
      <w:proofErr w:type="spellStart"/>
      <w:r w:rsidRPr="00E93BE3">
        <w:rPr>
          <w:rFonts w:ascii="Times New Roman" w:hAnsi="Times New Roman" w:cs="Times New Roman"/>
          <w:b/>
          <w:bCs/>
          <w:i/>
          <w:iCs/>
          <w:color w:val="595959"/>
          <w:sz w:val="26"/>
          <w:szCs w:val="26"/>
        </w:rPr>
        <w:t>Patterns</w:t>
      </w:r>
      <w:proofErr w:type="spellEnd"/>
      <w:r w:rsidRPr="00E93BE3">
        <w:rPr>
          <w:rFonts w:ascii="Times New Roman" w:hAnsi="Times New Roman" w:cs="Times New Roman"/>
          <w:b/>
          <w:bCs/>
          <w:i/>
          <w:iCs/>
          <w:color w:val="595959"/>
          <w:sz w:val="26"/>
          <w:szCs w:val="26"/>
        </w:rPr>
        <w:t xml:space="preserve"> </w:t>
      </w:r>
      <w:proofErr w:type="spellStart"/>
      <w:r w:rsidRPr="00E93BE3">
        <w:rPr>
          <w:rFonts w:ascii="Times New Roman" w:hAnsi="Times New Roman" w:cs="Times New Roman"/>
          <w:b/>
          <w:bCs/>
          <w:i/>
          <w:iCs/>
          <w:color w:val="595959"/>
          <w:sz w:val="26"/>
          <w:szCs w:val="26"/>
        </w:rPr>
        <w:t>and</w:t>
      </w:r>
      <w:proofErr w:type="spellEnd"/>
      <w:r w:rsidRPr="00E93BE3">
        <w:rPr>
          <w:rFonts w:ascii="Times New Roman" w:hAnsi="Times New Roman" w:cs="Times New Roman"/>
          <w:b/>
          <w:bCs/>
          <w:i/>
          <w:iCs/>
          <w:color w:val="595959"/>
          <w:sz w:val="26"/>
          <w:szCs w:val="26"/>
        </w:rPr>
        <w:t xml:space="preserve"> </w:t>
      </w:r>
      <w:proofErr w:type="spellStart"/>
      <w:r w:rsidRPr="00E93BE3">
        <w:rPr>
          <w:rFonts w:ascii="Times New Roman" w:hAnsi="Times New Roman" w:cs="Times New Roman"/>
          <w:b/>
          <w:bCs/>
          <w:i/>
          <w:iCs/>
          <w:color w:val="595959"/>
          <w:sz w:val="26"/>
          <w:szCs w:val="26"/>
        </w:rPr>
        <w:t>Their</w:t>
      </w:r>
      <w:proofErr w:type="spellEnd"/>
      <w:r w:rsidRPr="00E93BE3">
        <w:rPr>
          <w:rFonts w:ascii="Times New Roman" w:hAnsi="Times New Roman" w:cs="Times New Roman"/>
          <w:b/>
          <w:bCs/>
          <w:i/>
          <w:iCs/>
          <w:color w:val="595959"/>
          <w:sz w:val="26"/>
          <w:szCs w:val="26"/>
        </w:rPr>
        <w:t xml:space="preserve"> </w:t>
      </w:r>
      <w:proofErr w:type="spellStart"/>
      <w:r w:rsidRPr="00E93BE3">
        <w:rPr>
          <w:rFonts w:ascii="Times New Roman" w:hAnsi="Times New Roman" w:cs="Times New Roman"/>
          <w:b/>
          <w:bCs/>
          <w:i/>
          <w:iCs/>
          <w:color w:val="595959"/>
          <w:sz w:val="26"/>
          <w:szCs w:val="26"/>
        </w:rPr>
        <w:t>Association</w:t>
      </w:r>
      <w:proofErr w:type="spellEnd"/>
      <w:r w:rsidRPr="00E93BE3">
        <w:rPr>
          <w:rFonts w:ascii="Times New Roman" w:hAnsi="Times New Roman" w:cs="Times New Roman"/>
          <w:b/>
          <w:bCs/>
          <w:i/>
          <w:iCs/>
          <w:color w:val="595959"/>
          <w:sz w:val="26"/>
          <w:szCs w:val="26"/>
        </w:rPr>
        <w:t xml:space="preserve"> </w:t>
      </w:r>
      <w:proofErr w:type="spellStart"/>
      <w:r w:rsidRPr="00E93BE3">
        <w:rPr>
          <w:rFonts w:ascii="Times New Roman" w:hAnsi="Times New Roman" w:cs="Times New Roman"/>
          <w:b/>
          <w:bCs/>
          <w:i/>
          <w:iCs/>
          <w:color w:val="595959"/>
          <w:sz w:val="26"/>
          <w:szCs w:val="26"/>
        </w:rPr>
        <w:t>with</w:t>
      </w:r>
      <w:proofErr w:type="spellEnd"/>
      <w:r w:rsidRPr="00E93BE3">
        <w:rPr>
          <w:rFonts w:ascii="Times New Roman" w:hAnsi="Times New Roman" w:cs="Times New Roman"/>
          <w:b/>
          <w:bCs/>
          <w:i/>
          <w:iCs/>
          <w:color w:val="595959"/>
          <w:sz w:val="26"/>
          <w:szCs w:val="26"/>
        </w:rPr>
        <w:t xml:space="preserve"> </w:t>
      </w:r>
      <w:proofErr w:type="spellStart"/>
      <w:r w:rsidRPr="00E93BE3">
        <w:rPr>
          <w:rFonts w:ascii="Times New Roman" w:hAnsi="Times New Roman" w:cs="Times New Roman"/>
          <w:b/>
          <w:bCs/>
          <w:i/>
          <w:iCs/>
          <w:color w:val="595959"/>
          <w:sz w:val="26"/>
          <w:szCs w:val="26"/>
        </w:rPr>
        <w:t>Arthritis</w:t>
      </w:r>
      <w:proofErr w:type="spellEnd"/>
      <w:r w:rsidRPr="00E93BE3">
        <w:rPr>
          <w:rFonts w:ascii="Times New Roman" w:hAnsi="Times New Roman" w:cs="Times New Roman"/>
          <w:b/>
          <w:bCs/>
          <w:i/>
          <w:iCs/>
          <w:color w:val="595959"/>
          <w:sz w:val="26"/>
          <w:szCs w:val="26"/>
        </w:rPr>
        <w:t xml:space="preserve"> </w:t>
      </w:r>
      <w:proofErr w:type="spellStart"/>
      <w:r w:rsidRPr="00E93BE3">
        <w:rPr>
          <w:rFonts w:ascii="Times New Roman" w:hAnsi="Times New Roman" w:cs="Times New Roman"/>
          <w:b/>
          <w:bCs/>
          <w:i/>
          <w:iCs/>
          <w:color w:val="595959"/>
          <w:sz w:val="26"/>
          <w:szCs w:val="26"/>
        </w:rPr>
        <w:t>and</w:t>
      </w:r>
      <w:proofErr w:type="spellEnd"/>
      <w:r w:rsidRPr="00E93BE3">
        <w:rPr>
          <w:rFonts w:ascii="Times New Roman" w:hAnsi="Times New Roman" w:cs="Times New Roman"/>
          <w:b/>
          <w:bCs/>
          <w:i/>
          <w:iCs/>
          <w:color w:val="595959"/>
          <w:sz w:val="26"/>
          <w:szCs w:val="26"/>
        </w:rPr>
        <w:t xml:space="preserve"> </w:t>
      </w:r>
      <w:proofErr w:type="spellStart"/>
      <w:r w:rsidRPr="00E93BE3">
        <w:rPr>
          <w:rFonts w:ascii="Times New Roman" w:hAnsi="Times New Roman" w:cs="Times New Roman"/>
          <w:b/>
          <w:bCs/>
          <w:i/>
          <w:iCs/>
          <w:color w:val="595959"/>
          <w:sz w:val="26"/>
          <w:szCs w:val="26"/>
        </w:rPr>
        <w:t>Rheumatism</w:t>
      </w:r>
      <w:proofErr w:type="spellEnd"/>
      <w:r w:rsidRPr="00E93BE3">
        <w:rPr>
          <w:rFonts w:ascii="Times New Roman" w:hAnsi="Times New Roman" w:cs="Times New Roman"/>
          <w:b/>
          <w:bCs/>
          <w:i/>
          <w:iCs/>
          <w:color w:val="595959"/>
          <w:sz w:val="26"/>
          <w:szCs w:val="26"/>
        </w:rPr>
        <w:t xml:space="preserve"> in </w:t>
      </w:r>
      <w:proofErr w:type="spellStart"/>
      <w:r w:rsidRPr="00E93BE3">
        <w:rPr>
          <w:rFonts w:ascii="Times New Roman" w:hAnsi="Times New Roman" w:cs="Times New Roman"/>
          <w:b/>
          <w:bCs/>
          <w:i/>
          <w:iCs/>
          <w:color w:val="595959"/>
          <w:sz w:val="26"/>
          <w:szCs w:val="26"/>
        </w:rPr>
        <w:t>Brazilian</w:t>
      </w:r>
      <w:proofErr w:type="spellEnd"/>
      <w:r w:rsidRPr="00E93BE3">
        <w:rPr>
          <w:rFonts w:ascii="Times New Roman" w:hAnsi="Times New Roman" w:cs="Times New Roman"/>
          <w:b/>
          <w:bCs/>
          <w:i/>
          <w:iCs/>
          <w:color w:val="595959"/>
          <w:sz w:val="26"/>
          <w:szCs w:val="26"/>
        </w:rPr>
        <w:t xml:space="preserve"> </w:t>
      </w:r>
      <w:proofErr w:type="spellStart"/>
      <w:r w:rsidRPr="00E93BE3">
        <w:rPr>
          <w:rFonts w:ascii="Times New Roman" w:hAnsi="Times New Roman" w:cs="Times New Roman"/>
          <w:b/>
          <w:bCs/>
          <w:i/>
          <w:iCs/>
          <w:color w:val="595959"/>
          <w:sz w:val="26"/>
          <w:szCs w:val="26"/>
        </w:rPr>
        <w:t>Older</w:t>
      </w:r>
      <w:proofErr w:type="spellEnd"/>
      <w:r w:rsidRPr="00E93BE3">
        <w:rPr>
          <w:rFonts w:ascii="Times New Roman" w:hAnsi="Times New Roman" w:cs="Times New Roman"/>
          <w:b/>
          <w:bCs/>
          <w:i/>
          <w:iCs/>
          <w:color w:val="595959"/>
          <w:sz w:val="26"/>
          <w:szCs w:val="26"/>
        </w:rPr>
        <w:t xml:space="preserve"> </w:t>
      </w:r>
      <w:proofErr w:type="spellStart"/>
      <w:r w:rsidRPr="00E93BE3">
        <w:rPr>
          <w:rFonts w:ascii="Times New Roman" w:hAnsi="Times New Roman" w:cs="Times New Roman"/>
          <w:b/>
          <w:bCs/>
          <w:i/>
          <w:iCs/>
          <w:color w:val="595959"/>
          <w:sz w:val="26"/>
          <w:szCs w:val="26"/>
        </w:rPr>
        <w:t>Adults</w:t>
      </w:r>
      <w:proofErr w:type="spellEnd"/>
      <w:r w:rsidRPr="00E93BE3">
        <w:rPr>
          <w:rFonts w:ascii="Times New Roman" w:hAnsi="Times New Roman" w:cs="Times New Roman"/>
          <w:b/>
          <w:bCs/>
          <w:i/>
          <w:iCs/>
          <w:color w:val="595959"/>
          <w:sz w:val="26"/>
          <w:szCs w:val="26"/>
        </w:rPr>
        <w:t xml:space="preserve">: A Machine Learning Approach </w:t>
      </w:r>
      <w:proofErr w:type="spellStart"/>
      <w:r w:rsidRPr="00E93BE3">
        <w:rPr>
          <w:rFonts w:ascii="Times New Roman" w:hAnsi="Times New Roman" w:cs="Times New Roman"/>
          <w:b/>
          <w:bCs/>
          <w:i/>
          <w:iCs/>
          <w:color w:val="595959"/>
          <w:sz w:val="26"/>
          <w:szCs w:val="26"/>
        </w:rPr>
        <w:t>Using</w:t>
      </w:r>
      <w:proofErr w:type="spellEnd"/>
      <w:r w:rsidRPr="00E93BE3">
        <w:rPr>
          <w:rFonts w:ascii="Times New Roman" w:hAnsi="Times New Roman" w:cs="Times New Roman"/>
          <w:b/>
          <w:bCs/>
          <w:i/>
          <w:iCs/>
          <w:color w:val="595959"/>
          <w:sz w:val="26"/>
          <w:szCs w:val="26"/>
        </w:rPr>
        <w:t xml:space="preserve"> Data </w:t>
      </w:r>
      <w:proofErr w:type="spellStart"/>
      <w:r w:rsidRPr="00E93BE3">
        <w:rPr>
          <w:rFonts w:ascii="Times New Roman" w:hAnsi="Times New Roman" w:cs="Times New Roman"/>
          <w:b/>
          <w:bCs/>
          <w:i/>
          <w:iCs/>
          <w:color w:val="595959"/>
          <w:sz w:val="26"/>
          <w:szCs w:val="26"/>
        </w:rPr>
        <w:t>from</w:t>
      </w:r>
      <w:proofErr w:type="spellEnd"/>
      <w:r w:rsidRPr="00E93BE3">
        <w:rPr>
          <w:rFonts w:ascii="Times New Roman" w:hAnsi="Times New Roman" w:cs="Times New Roman"/>
          <w:b/>
          <w:bCs/>
          <w:i/>
          <w:iCs/>
          <w:color w:val="595959"/>
          <w:sz w:val="26"/>
          <w:szCs w:val="26"/>
        </w:rPr>
        <w:t xml:space="preserve"> </w:t>
      </w:r>
      <w:proofErr w:type="spellStart"/>
      <w:r w:rsidRPr="00E93BE3">
        <w:rPr>
          <w:rFonts w:ascii="Times New Roman" w:hAnsi="Times New Roman" w:cs="Times New Roman"/>
          <w:b/>
          <w:bCs/>
          <w:i/>
          <w:iCs/>
          <w:color w:val="595959"/>
          <w:sz w:val="26"/>
          <w:szCs w:val="26"/>
        </w:rPr>
        <w:t>the</w:t>
      </w:r>
      <w:proofErr w:type="spellEnd"/>
      <w:r w:rsidRPr="00E93BE3">
        <w:rPr>
          <w:rFonts w:ascii="Times New Roman" w:hAnsi="Times New Roman" w:cs="Times New Roman"/>
          <w:b/>
          <w:bCs/>
          <w:i/>
          <w:iCs/>
          <w:color w:val="595959"/>
          <w:sz w:val="26"/>
          <w:szCs w:val="26"/>
        </w:rPr>
        <w:t xml:space="preserve"> 2019 </w:t>
      </w:r>
      <w:proofErr w:type="spellStart"/>
      <w:r w:rsidRPr="00E93BE3">
        <w:rPr>
          <w:rFonts w:ascii="Times New Roman" w:hAnsi="Times New Roman" w:cs="Times New Roman"/>
          <w:b/>
          <w:bCs/>
          <w:i/>
          <w:iCs/>
          <w:color w:val="595959"/>
          <w:sz w:val="26"/>
          <w:szCs w:val="26"/>
        </w:rPr>
        <w:t>National</w:t>
      </w:r>
      <w:proofErr w:type="spellEnd"/>
      <w:r w:rsidRPr="00E93BE3">
        <w:rPr>
          <w:rFonts w:ascii="Times New Roman" w:hAnsi="Times New Roman" w:cs="Times New Roman"/>
          <w:b/>
          <w:bCs/>
          <w:i/>
          <w:iCs/>
          <w:color w:val="595959"/>
          <w:sz w:val="26"/>
          <w:szCs w:val="26"/>
        </w:rPr>
        <w:t xml:space="preserve"> Health </w:t>
      </w:r>
      <w:proofErr w:type="spellStart"/>
      <w:r w:rsidRPr="00E93BE3">
        <w:rPr>
          <w:rFonts w:ascii="Times New Roman" w:hAnsi="Times New Roman" w:cs="Times New Roman"/>
          <w:b/>
          <w:bCs/>
          <w:i/>
          <w:iCs/>
          <w:color w:val="595959"/>
          <w:sz w:val="26"/>
          <w:szCs w:val="26"/>
        </w:rPr>
        <w:t>Surve</w:t>
      </w:r>
      <w:proofErr w:type="spellEnd"/>
    </w:p>
    <w:p w14:paraId="015DBF07" w14:textId="05038C1E" w:rsidR="009000AC" w:rsidRPr="00E93BE3" w:rsidRDefault="001234DE">
      <w:pPr>
        <w:spacing w:before="80" w:after="80"/>
        <w:jc w:val="center"/>
        <w:rPr>
          <w:rFonts w:ascii="Times New Roman" w:hAnsi="Times New Roman" w:cs="Times New Roman"/>
        </w:rPr>
      </w:pPr>
      <w:r w:rsidRPr="00E93BE3">
        <w:rPr>
          <w:rFonts w:ascii="Times New Roman" w:hAnsi="Times New Roman" w:cs="Times New Roman"/>
          <w:b/>
          <w:bCs/>
          <w:color w:val="404040"/>
        </w:rPr>
        <w:t xml:space="preserve">Pedro Dias Soares, </w:t>
      </w:r>
      <w:r w:rsidR="009E5911" w:rsidRPr="00E93BE3">
        <w:rPr>
          <w:rFonts w:ascii="Times New Roman" w:hAnsi="Times New Roman" w:cs="Times New Roman"/>
          <w:b/>
          <w:bCs/>
          <w:color w:val="404040"/>
        </w:rPr>
        <w:t>Luís</w:t>
      </w:r>
      <w:r w:rsidRPr="00E93BE3">
        <w:rPr>
          <w:rFonts w:ascii="Times New Roman" w:hAnsi="Times New Roman" w:cs="Times New Roman"/>
          <w:b/>
          <w:bCs/>
          <w:color w:val="404040"/>
        </w:rPr>
        <w:t xml:space="preserve"> Enrique Zárate Gálvez</w:t>
      </w:r>
    </w:p>
    <w:p w14:paraId="40E2D9BD" w14:textId="7969D000" w:rsidR="009000AC" w:rsidRPr="00E93BE3" w:rsidRDefault="00000000" w:rsidP="00860321">
      <w:pPr>
        <w:spacing w:before="40" w:after="40"/>
        <w:jc w:val="center"/>
        <w:rPr>
          <w:rFonts w:ascii="Times New Roman" w:hAnsi="Times New Roman" w:cs="Times New Roman"/>
        </w:rPr>
      </w:pPr>
      <w:r w:rsidRPr="00E93BE3">
        <w:rPr>
          <w:rFonts w:ascii="Times New Roman" w:hAnsi="Times New Roman" w:cs="Times New Roman"/>
          <w:i/>
          <w:iCs/>
          <w:color w:val="666666"/>
          <w:sz w:val="20"/>
          <w:szCs w:val="20"/>
        </w:rPr>
        <w:t>Curso de Ciência de Dados — Pontifícia Universidade Católica de Minas Gerais (PUC Minas)</w:t>
      </w:r>
    </w:p>
    <w:p w14:paraId="59C803CD" w14:textId="061CF6C0" w:rsidR="009000AC" w:rsidRPr="00E93BE3" w:rsidRDefault="001234DE">
      <w:pPr>
        <w:spacing w:before="40" w:after="160"/>
        <w:jc w:val="center"/>
        <w:rPr>
          <w:rFonts w:ascii="Times New Roman" w:hAnsi="Times New Roman" w:cs="Times New Roman"/>
        </w:rPr>
      </w:pPr>
      <w:r w:rsidRPr="00E93BE3">
        <w:rPr>
          <w:rFonts w:ascii="Times New Roman" w:hAnsi="Times New Roman" w:cs="Times New Roman"/>
          <w:i/>
          <w:iCs/>
          <w:color w:val="888888"/>
          <w:sz w:val="20"/>
          <w:szCs w:val="20"/>
        </w:rPr>
        <w:t>pdsoare</w:t>
      </w:r>
      <w:r w:rsidR="0001026B" w:rsidRPr="00E93BE3">
        <w:rPr>
          <w:rFonts w:ascii="Times New Roman" w:hAnsi="Times New Roman" w:cs="Times New Roman"/>
          <w:i/>
          <w:iCs/>
          <w:color w:val="888888"/>
          <w:sz w:val="20"/>
          <w:szCs w:val="20"/>
        </w:rPr>
        <w:t>s</w:t>
      </w:r>
      <w:r w:rsidRPr="00E93BE3">
        <w:rPr>
          <w:rFonts w:ascii="Times New Roman" w:hAnsi="Times New Roman" w:cs="Times New Roman"/>
          <w:i/>
          <w:iCs/>
          <w:color w:val="888888"/>
          <w:sz w:val="20"/>
          <w:szCs w:val="20"/>
        </w:rPr>
        <w:t>@sga.pucminas.br, zarate@pucminas.br</w:t>
      </w:r>
    </w:p>
    <w:p w14:paraId="36A10575" w14:textId="77777777" w:rsidR="00B61A1E" w:rsidRPr="00E93BE3" w:rsidRDefault="00B61A1E" w:rsidP="00B61A1E">
      <w:pPr>
        <w:pBdr>
          <w:bottom w:val="single" w:sz="4" w:space="0" w:color="6B6B6B"/>
        </w:pBdr>
        <w:shd w:val="clear" w:color="auto" w:fill="3A3A3A"/>
        <w:spacing w:before="320" w:after="160"/>
        <w:rPr>
          <w:rFonts w:ascii="Times New Roman" w:hAnsi="Times New Roman" w:cs="Times New Roman"/>
        </w:rPr>
      </w:pPr>
      <w:r w:rsidRPr="00E93BE3">
        <w:rPr>
          <w:rFonts w:ascii="Times New Roman" w:hAnsi="Times New Roman" w:cs="Times New Roman"/>
          <w:b/>
          <w:bCs/>
          <w:color w:val="FFFFFF"/>
          <w:sz w:val="26"/>
          <w:szCs w:val="26"/>
        </w:rPr>
        <w:t xml:space="preserve">  RESUMO</w:t>
      </w:r>
    </w:p>
    <w:p w14:paraId="5A5B3331" w14:textId="77777777" w:rsidR="00B61A1E" w:rsidRPr="00E93BE3" w:rsidRDefault="00B61A1E" w:rsidP="00B61A1E">
      <w:pPr>
        <w:rPr>
          <w:rFonts w:ascii="Times New Roman" w:hAnsi="Times New Roman" w:cs="Times New Roman"/>
        </w:rPr>
      </w:pPr>
    </w:p>
    <w:p w14:paraId="6F819C4D" w14:textId="77777777" w:rsidR="002E1893" w:rsidRPr="00E93BE3" w:rsidRDefault="002E1893" w:rsidP="00B61A1E">
      <w:pPr>
        <w:rPr>
          <w:rFonts w:ascii="Times New Roman" w:hAnsi="Times New Roman" w:cs="Times New Roman"/>
        </w:rPr>
      </w:pPr>
    </w:p>
    <w:p w14:paraId="38CAE9B3" w14:textId="77777777" w:rsidR="002E1893" w:rsidRPr="00E93BE3" w:rsidRDefault="002E1893" w:rsidP="00B61A1E">
      <w:pPr>
        <w:rPr>
          <w:rFonts w:ascii="Times New Roman" w:hAnsi="Times New Roman" w:cs="Times New Roman"/>
        </w:rPr>
      </w:pPr>
    </w:p>
    <w:p w14:paraId="15AF8344" w14:textId="77777777" w:rsidR="002E1893" w:rsidRPr="00E93BE3" w:rsidRDefault="002E1893" w:rsidP="00B61A1E">
      <w:pPr>
        <w:rPr>
          <w:rFonts w:ascii="Times New Roman" w:hAnsi="Times New Roman" w:cs="Times New Roman"/>
        </w:rPr>
      </w:pPr>
    </w:p>
    <w:p w14:paraId="32C0E2DB" w14:textId="77777777" w:rsidR="002E1893" w:rsidRPr="00E93BE3" w:rsidRDefault="002E1893" w:rsidP="00B61A1E">
      <w:pPr>
        <w:rPr>
          <w:rFonts w:ascii="Times New Roman" w:hAnsi="Times New Roman" w:cs="Times New Roman"/>
        </w:rPr>
      </w:pPr>
    </w:p>
    <w:p w14:paraId="1C6439A4" w14:textId="77777777" w:rsidR="002E1893" w:rsidRPr="00E93BE3" w:rsidRDefault="002E1893" w:rsidP="00B61A1E">
      <w:pPr>
        <w:rPr>
          <w:rFonts w:ascii="Times New Roman" w:hAnsi="Times New Roman" w:cs="Times New Roman"/>
        </w:rPr>
      </w:pPr>
    </w:p>
    <w:p w14:paraId="509E8E9C" w14:textId="77777777" w:rsidR="002E1893" w:rsidRPr="00E93BE3" w:rsidRDefault="002E1893" w:rsidP="00B61A1E">
      <w:pPr>
        <w:rPr>
          <w:rFonts w:ascii="Times New Roman" w:hAnsi="Times New Roman" w:cs="Times New Roman"/>
        </w:rPr>
      </w:pPr>
    </w:p>
    <w:p w14:paraId="267DD4A6" w14:textId="77777777" w:rsidR="002E1893" w:rsidRPr="00E93BE3" w:rsidRDefault="002E1893" w:rsidP="00B61A1E">
      <w:pPr>
        <w:rPr>
          <w:rFonts w:ascii="Times New Roman" w:hAnsi="Times New Roman" w:cs="Times New Roman"/>
        </w:rPr>
      </w:pPr>
    </w:p>
    <w:p w14:paraId="5AD7ECF1" w14:textId="77777777" w:rsidR="002E1893" w:rsidRPr="00E93BE3" w:rsidRDefault="002E1893" w:rsidP="00B61A1E">
      <w:pPr>
        <w:rPr>
          <w:rFonts w:ascii="Times New Roman" w:hAnsi="Times New Roman" w:cs="Times New Roman"/>
        </w:rPr>
      </w:pPr>
    </w:p>
    <w:p w14:paraId="12340AEA" w14:textId="77777777" w:rsidR="002E1893" w:rsidRPr="00E93BE3" w:rsidRDefault="002E1893" w:rsidP="00B61A1E">
      <w:pPr>
        <w:rPr>
          <w:rFonts w:ascii="Times New Roman" w:hAnsi="Times New Roman" w:cs="Times New Roman"/>
        </w:rPr>
      </w:pPr>
    </w:p>
    <w:p w14:paraId="42504C5F" w14:textId="77777777" w:rsidR="002E1893" w:rsidRPr="00E93BE3" w:rsidRDefault="002E1893" w:rsidP="00B61A1E">
      <w:pPr>
        <w:rPr>
          <w:rFonts w:ascii="Times New Roman" w:hAnsi="Times New Roman" w:cs="Times New Roman"/>
        </w:rPr>
      </w:pPr>
    </w:p>
    <w:p w14:paraId="035A9B08" w14:textId="77777777" w:rsidR="002E1893" w:rsidRPr="00E93BE3" w:rsidRDefault="002E1893" w:rsidP="00B61A1E">
      <w:pPr>
        <w:rPr>
          <w:rFonts w:ascii="Times New Roman" w:hAnsi="Times New Roman" w:cs="Times New Roman"/>
        </w:rPr>
      </w:pPr>
    </w:p>
    <w:p w14:paraId="29971105" w14:textId="77777777" w:rsidR="002E1893" w:rsidRPr="00E93BE3" w:rsidRDefault="002E1893" w:rsidP="00B61A1E">
      <w:pPr>
        <w:rPr>
          <w:rFonts w:ascii="Times New Roman" w:hAnsi="Times New Roman" w:cs="Times New Roman"/>
        </w:rPr>
      </w:pPr>
    </w:p>
    <w:p w14:paraId="4D8F1F66" w14:textId="77777777" w:rsidR="002E1893" w:rsidRPr="00E93BE3" w:rsidRDefault="002E1893" w:rsidP="00B61A1E">
      <w:pPr>
        <w:rPr>
          <w:rFonts w:ascii="Times New Roman" w:hAnsi="Times New Roman" w:cs="Times New Roman"/>
        </w:rPr>
      </w:pPr>
    </w:p>
    <w:p w14:paraId="52458D65" w14:textId="77777777" w:rsidR="002E1893" w:rsidRPr="00E93BE3" w:rsidRDefault="002E1893" w:rsidP="00B61A1E">
      <w:pPr>
        <w:rPr>
          <w:rFonts w:ascii="Times New Roman" w:hAnsi="Times New Roman" w:cs="Times New Roman"/>
        </w:rPr>
      </w:pPr>
    </w:p>
    <w:p w14:paraId="43F4CB36" w14:textId="77777777" w:rsidR="002E1893" w:rsidRPr="00E93BE3" w:rsidRDefault="002E1893" w:rsidP="00B61A1E">
      <w:pPr>
        <w:rPr>
          <w:rFonts w:ascii="Times New Roman" w:hAnsi="Times New Roman" w:cs="Times New Roman"/>
        </w:rPr>
      </w:pPr>
    </w:p>
    <w:p w14:paraId="17D18755" w14:textId="77777777" w:rsidR="002E1893" w:rsidRPr="00E93BE3" w:rsidRDefault="002E1893" w:rsidP="00B61A1E">
      <w:pPr>
        <w:rPr>
          <w:rFonts w:ascii="Times New Roman" w:hAnsi="Times New Roman" w:cs="Times New Roman"/>
        </w:rPr>
      </w:pPr>
    </w:p>
    <w:p w14:paraId="5ABDFA58" w14:textId="77777777" w:rsidR="002E1893" w:rsidRPr="00E93BE3" w:rsidRDefault="002E1893" w:rsidP="00B61A1E">
      <w:pPr>
        <w:rPr>
          <w:rFonts w:ascii="Times New Roman" w:hAnsi="Times New Roman" w:cs="Times New Roman"/>
        </w:rPr>
      </w:pPr>
    </w:p>
    <w:p w14:paraId="5B38FD43" w14:textId="77777777" w:rsidR="002E1893" w:rsidRPr="00E93BE3" w:rsidRDefault="002E1893" w:rsidP="00B61A1E">
      <w:pPr>
        <w:rPr>
          <w:rFonts w:ascii="Times New Roman" w:hAnsi="Times New Roman" w:cs="Times New Roman"/>
        </w:rPr>
      </w:pPr>
    </w:p>
    <w:p w14:paraId="4F3F9E50" w14:textId="77777777" w:rsidR="002E1893" w:rsidRPr="00E93BE3" w:rsidRDefault="002E1893" w:rsidP="00B61A1E">
      <w:pPr>
        <w:rPr>
          <w:rFonts w:ascii="Times New Roman" w:hAnsi="Times New Roman" w:cs="Times New Roman"/>
        </w:rPr>
      </w:pPr>
    </w:p>
    <w:p w14:paraId="34788844" w14:textId="77777777" w:rsidR="002E1893" w:rsidRPr="00E93BE3" w:rsidRDefault="002E1893" w:rsidP="00B61A1E">
      <w:pPr>
        <w:rPr>
          <w:rFonts w:ascii="Times New Roman" w:hAnsi="Times New Roman" w:cs="Times New Roman"/>
        </w:rPr>
      </w:pPr>
    </w:p>
    <w:p w14:paraId="023E303F" w14:textId="77777777" w:rsidR="002E1893" w:rsidRPr="00E93BE3" w:rsidRDefault="002E1893" w:rsidP="00B61A1E">
      <w:pPr>
        <w:rPr>
          <w:rFonts w:ascii="Times New Roman" w:hAnsi="Times New Roman" w:cs="Times New Roman"/>
        </w:rPr>
      </w:pPr>
    </w:p>
    <w:p w14:paraId="359F5E08" w14:textId="77777777" w:rsidR="002E1893" w:rsidRPr="00E93BE3" w:rsidRDefault="002E1893" w:rsidP="00B61A1E">
      <w:pPr>
        <w:rPr>
          <w:rFonts w:ascii="Times New Roman" w:hAnsi="Times New Roman" w:cs="Times New Roman"/>
        </w:rPr>
      </w:pPr>
    </w:p>
    <w:p w14:paraId="698FBB30" w14:textId="77777777" w:rsidR="002E1893" w:rsidRPr="00E93BE3" w:rsidRDefault="002E1893" w:rsidP="00B61A1E">
      <w:pPr>
        <w:rPr>
          <w:rFonts w:ascii="Times New Roman" w:hAnsi="Times New Roman" w:cs="Times New Roman"/>
        </w:rPr>
      </w:pPr>
    </w:p>
    <w:p w14:paraId="6F772120" w14:textId="77777777" w:rsidR="002E1893" w:rsidRPr="00E93BE3" w:rsidRDefault="002E1893" w:rsidP="00B61A1E">
      <w:pPr>
        <w:rPr>
          <w:rFonts w:ascii="Times New Roman" w:hAnsi="Times New Roman" w:cs="Times New Roman"/>
        </w:rPr>
      </w:pPr>
    </w:p>
    <w:p w14:paraId="2A15F113" w14:textId="77777777" w:rsidR="002E1893" w:rsidRPr="00E93BE3" w:rsidRDefault="002E1893" w:rsidP="00B61A1E">
      <w:pPr>
        <w:rPr>
          <w:rFonts w:ascii="Times New Roman" w:hAnsi="Times New Roman" w:cs="Times New Roman"/>
        </w:rPr>
      </w:pPr>
    </w:p>
    <w:p w14:paraId="4E8D6EEE" w14:textId="77777777" w:rsidR="002E1893" w:rsidRPr="00E93BE3" w:rsidRDefault="002E1893" w:rsidP="00B61A1E">
      <w:pPr>
        <w:rPr>
          <w:rFonts w:ascii="Times New Roman" w:hAnsi="Times New Roman" w:cs="Times New Roman"/>
        </w:rPr>
      </w:pPr>
    </w:p>
    <w:p w14:paraId="5BFE6633" w14:textId="77777777" w:rsidR="002E1893" w:rsidRPr="00E93BE3" w:rsidRDefault="002E1893" w:rsidP="00B61A1E">
      <w:pPr>
        <w:rPr>
          <w:rFonts w:ascii="Times New Roman" w:hAnsi="Times New Roman" w:cs="Times New Roman"/>
        </w:rPr>
      </w:pPr>
    </w:p>
    <w:p w14:paraId="239754F3" w14:textId="77777777" w:rsidR="002E1893" w:rsidRPr="00E93BE3" w:rsidRDefault="002E1893" w:rsidP="00B61A1E">
      <w:pPr>
        <w:rPr>
          <w:rFonts w:ascii="Times New Roman" w:hAnsi="Times New Roman" w:cs="Times New Roman"/>
        </w:rPr>
      </w:pPr>
    </w:p>
    <w:p w14:paraId="20CA70C2" w14:textId="77777777" w:rsidR="002E1893" w:rsidRPr="00E93BE3" w:rsidRDefault="002E1893" w:rsidP="00B61A1E">
      <w:pPr>
        <w:rPr>
          <w:rFonts w:ascii="Times New Roman" w:hAnsi="Times New Roman" w:cs="Times New Roman"/>
        </w:rPr>
      </w:pPr>
    </w:p>
    <w:p w14:paraId="70B0DE23" w14:textId="77777777" w:rsidR="002E1893" w:rsidRPr="00E93BE3" w:rsidRDefault="002E1893" w:rsidP="00B61A1E">
      <w:pPr>
        <w:rPr>
          <w:rFonts w:ascii="Times New Roman" w:hAnsi="Times New Roman" w:cs="Times New Roman"/>
        </w:rPr>
      </w:pPr>
    </w:p>
    <w:p w14:paraId="5502B18D" w14:textId="77777777" w:rsidR="002E1893" w:rsidRPr="00E93BE3" w:rsidRDefault="002E1893" w:rsidP="00B61A1E">
      <w:pPr>
        <w:rPr>
          <w:rFonts w:ascii="Times New Roman" w:hAnsi="Times New Roman" w:cs="Times New Roman"/>
        </w:rPr>
      </w:pPr>
    </w:p>
    <w:p w14:paraId="4D45360B" w14:textId="77777777" w:rsidR="002E1893" w:rsidRPr="00E93BE3" w:rsidRDefault="002E1893" w:rsidP="00B61A1E">
      <w:pPr>
        <w:rPr>
          <w:rFonts w:ascii="Times New Roman" w:hAnsi="Times New Roman" w:cs="Times New Roman"/>
        </w:rPr>
      </w:pPr>
    </w:p>
    <w:p w14:paraId="16E7BF38" w14:textId="77777777" w:rsidR="00DA4134" w:rsidRPr="00E93BE3" w:rsidRDefault="00DA4134" w:rsidP="00B61A1E">
      <w:pPr>
        <w:rPr>
          <w:rFonts w:ascii="Times New Roman" w:hAnsi="Times New Roman" w:cs="Times New Roman"/>
        </w:rPr>
      </w:pPr>
    </w:p>
    <w:p w14:paraId="7D9E7C12" w14:textId="0BDDB1C7" w:rsidR="00B61A1E" w:rsidRPr="00E93BE3" w:rsidRDefault="00B61A1E" w:rsidP="002E1893">
      <w:pPr>
        <w:spacing w:before="80" w:after="80"/>
        <w:jc w:val="both"/>
        <w:rPr>
          <w:rFonts w:ascii="Times New Roman" w:hAnsi="Times New Roman" w:cs="Times New Roman"/>
        </w:rPr>
      </w:pPr>
      <w:r w:rsidRPr="00E93BE3">
        <w:rPr>
          <w:rFonts w:ascii="Times New Roman" w:hAnsi="Times New Roman" w:cs="Times New Roman"/>
          <w:b/>
          <w:bCs/>
          <w:color w:val="404040"/>
        </w:rPr>
        <w:t xml:space="preserve">Descritores: </w:t>
      </w:r>
    </w:p>
    <w:p w14:paraId="440ACB68" w14:textId="77777777" w:rsidR="00B61A1E" w:rsidRPr="00E93BE3" w:rsidRDefault="00B61A1E" w:rsidP="00B61A1E">
      <w:pPr>
        <w:pBdr>
          <w:bottom w:val="single" w:sz="4" w:space="0" w:color="6B6B6B"/>
        </w:pBdr>
        <w:shd w:val="clear" w:color="auto" w:fill="595959"/>
        <w:spacing w:before="320" w:after="160"/>
        <w:rPr>
          <w:rFonts w:ascii="Times New Roman" w:hAnsi="Times New Roman" w:cs="Times New Roman"/>
        </w:rPr>
      </w:pPr>
      <w:r w:rsidRPr="00E93BE3">
        <w:rPr>
          <w:rFonts w:ascii="Times New Roman" w:hAnsi="Times New Roman" w:cs="Times New Roman"/>
          <w:b/>
          <w:bCs/>
          <w:color w:val="FFFFFF"/>
          <w:sz w:val="26"/>
          <w:szCs w:val="26"/>
        </w:rPr>
        <w:lastRenderedPageBreak/>
        <w:t xml:space="preserve">  ABSTRACT</w:t>
      </w:r>
    </w:p>
    <w:p w14:paraId="4A9528E0" w14:textId="77777777" w:rsidR="00B61A1E" w:rsidRPr="00E93BE3" w:rsidRDefault="00B61A1E" w:rsidP="00B61A1E">
      <w:pPr>
        <w:rPr>
          <w:rFonts w:ascii="Times New Roman" w:hAnsi="Times New Roman" w:cs="Times New Roman"/>
        </w:rPr>
      </w:pPr>
    </w:p>
    <w:p w14:paraId="41B12349" w14:textId="77777777" w:rsidR="002E1893" w:rsidRPr="00E93BE3" w:rsidRDefault="002E1893" w:rsidP="00B61A1E">
      <w:pPr>
        <w:rPr>
          <w:rFonts w:ascii="Times New Roman" w:hAnsi="Times New Roman" w:cs="Times New Roman"/>
        </w:rPr>
      </w:pPr>
    </w:p>
    <w:p w14:paraId="255802B7" w14:textId="77777777" w:rsidR="002E1893" w:rsidRPr="00E93BE3" w:rsidRDefault="002E1893" w:rsidP="00B61A1E">
      <w:pPr>
        <w:rPr>
          <w:rFonts w:ascii="Times New Roman" w:hAnsi="Times New Roman" w:cs="Times New Roman"/>
        </w:rPr>
      </w:pPr>
    </w:p>
    <w:p w14:paraId="3C505FDC" w14:textId="77777777" w:rsidR="002E1893" w:rsidRPr="00E93BE3" w:rsidRDefault="002E1893" w:rsidP="00B61A1E">
      <w:pPr>
        <w:rPr>
          <w:rFonts w:ascii="Times New Roman" w:hAnsi="Times New Roman" w:cs="Times New Roman"/>
        </w:rPr>
      </w:pPr>
    </w:p>
    <w:p w14:paraId="5801A64E" w14:textId="77777777" w:rsidR="002E1893" w:rsidRPr="00E93BE3" w:rsidRDefault="002E1893" w:rsidP="00B61A1E">
      <w:pPr>
        <w:rPr>
          <w:rFonts w:ascii="Times New Roman" w:hAnsi="Times New Roman" w:cs="Times New Roman"/>
        </w:rPr>
      </w:pPr>
    </w:p>
    <w:p w14:paraId="46AE55D7" w14:textId="77777777" w:rsidR="002E1893" w:rsidRPr="00E93BE3" w:rsidRDefault="002E1893" w:rsidP="00B61A1E">
      <w:pPr>
        <w:rPr>
          <w:rFonts w:ascii="Times New Roman" w:hAnsi="Times New Roman" w:cs="Times New Roman"/>
        </w:rPr>
      </w:pPr>
    </w:p>
    <w:p w14:paraId="4B7E2B27" w14:textId="77777777" w:rsidR="002E1893" w:rsidRPr="00E93BE3" w:rsidRDefault="002E1893" w:rsidP="00B61A1E">
      <w:pPr>
        <w:rPr>
          <w:rFonts w:ascii="Times New Roman" w:hAnsi="Times New Roman" w:cs="Times New Roman"/>
        </w:rPr>
      </w:pPr>
    </w:p>
    <w:p w14:paraId="38298A5D" w14:textId="77777777" w:rsidR="002E1893" w:rsidRPr="00E93BE3" w:rsidRDefault="002E1893" w:rsidP="00B61A1E">
      <w:pPr>
        <w:rPr>
          <w:rFonts w:ascii="Times New Roman" w:hAnsi="Times New Roman" w:cs="Times New Roman"/>
        </w:rPr>
      </w:pPr>
    </w:p>
    <w:p w14:paraId="27F2E243" w14:textId="77777777" w:rsidR="002E1893" w:rsidRPr="00E93BE3" w:rsidRDefault="002E1893" w:rsidP="00B61A1E">
      <w:pPr>
        <w:rPr>
          <w:rFonts w:ascii="Times New Roman" w:hAnsi="Times New Roman" w:cs="Times New Roman"/>
        </w:rPr>
      </w:pPr>
    </w:p>
    <w:p w14:paraId="2434831C" w14:textId="77777777" w:rsidR="002E1893" w:rsidRPr="00E93BE3" w:rsidRDefault="002E1893" w:rsidP="00B61A1E">
      <w:pPr>
        <w:rPr>
          <w:rFonts w:ascii="Times New Roman" w:hAnsi="Times New Roman" w:cs="Times New Roman"/>
        </w:rPr>
      </w:pPr>
    </w:p>
    <w:p w14:paraId="6485D7F4" w14:textId="77777777" w:rsidR="002E1893" w:rsidRPr="00E93BE3" w:rsidRDefault="002E1893" w:rsidP="00B61A1E">
      <w:pPr>
        <w:rPr>
          <w:rFonts w:ascii="Times New Roman" w:hAnsi="Times New Roman" w:cs="Times New Roman"/>
        </w:rPr>
      </w:pPr>
    </w:p>
    <w:p w14:paraId="79F57674" w14:textId="77777777" w:rsidR="002E1893" w:rsidRPr="00E93BE3" w:rsidRDefault="002E1893" w:rsidP="00B61A1E">
      <w:pPr>
        <w:rPr>
          <w:rFonts w:ascii="Times New Roman" w:hAnsi="Times New Roman" w:cs="Times New Roman"/>
        </w:rPr>
      </w:pPr>
    </w:p>
    <w:p w14:paraId="7981D8FE" w14:textId="77777777" w:rsidR="002E1893" w:rsidRPr="00E93BE3" w:rsidRDefault="002E1893" w:rsidP="00B61A1E">
      <w:pPr>
        <w:rPr>
          <w:rFonts w:ascii="Times New Roman" w:hAnsi="Times New Roman" w:cs="Times New Roman"/>
        </w:rPr>
      </w:pPr>
    </w:p>
    <w:p w14:paraId="799F42DC" w14:textId="77777777" w:rsidR="002E1893" w:rsidRPr="00E93BE3" w:rsidRDefault="002E1893" w:rsidP="00B61A1E">
      <w:pPr>
        <w:rPr>
          <w:rFonts w:ascii="Times New Roman" w:hAnsi="Times New Roman" w:cs="Times New Roman"/>
        </w:rPr>
      </w:pPr>
    </w:p>
    <w:p w14:paraId="1AA4C69E" w14:textId="77777777" w:rsidR="002E1893" w:rsidRPr="00E93BE3" w:rsidRDefault="002E1893" w:rsidP="00B61A1E">
      <w:pPr>
        <w:rPr>
          <w:rFonts w:ascii="Times New Roman" w:hAnsi="Times New Roman" w:cs="Times New Roman"/>
        </w:rPr>
      </w:pPr>
    </w:p>
    <w:p w14:paraId="2A972903" w14:textId="77777777" w:rsidR="002E1893" w:rsidRPr="00E93BE3" w:rsidRDefault="002E1893" w:rsidP="00B61A1E">
      <w:pPr>
        <w:rPr>
          <w:rFonts w:ascii="Times New Roman" w:hAnsi="Times New Roman" w:cs="Times New Roman"/>
        </w:rPr>
      </w:pPr>
    </w:p>
    <w:p w14:paraId="07589F1F" w14:textId="77777777" w:rsidR="002E1893" w:rsidRPr="00E93BE3" w:rsidRDefault="002E1893" w:rsidP="00B61A1E">
      <w:pPr>
        <w:rPr>
          <w:rFonts w:ascii="Times New Roman" w:hAnsi="Times New Roman" w:cs="Times New Roman"/>
        </w:rPr>
      </w:pPr>
    </w:p>
    <w:p w14:paraId="57EDE2C7" w14:textId="77777777" w:rsidR="002E1893" w:rsidRPr="00E93BE3" w:rsidRDefault="002E1893" w:rsidP="00B61A1E">
      <w:pPr>
        <w:rPr>
          <w:rFonts w:ascii="Times New Roman" w:hAnsi="Times New Roman" w:cs="Times New Roman"/>
        </w:rPr>
      </w:pPr>
    </w:p>
    <w:p w14:paraId="181F47FD" w14:textId="77777777" w:rsidR="002E1893" w:rsidRPr="00E93BE3" w:rsidRDefault="002E1893" w:rsidP="00B61A1E">
      <w:pPr>
        <w:rPr>
          <w:rFonts w:ascii="Times New Roman" w:hAnsi="Times New Roman" w:cs="Times New Roman"/>
        </w:rPr>
      </w:pPr>
    </w:p>
    <w:p w14:paraId="049D8369" w14:textId="77777777" w:rsidR="002E1893" w:rsidRPr="00E93BE3" w:rsidRDefault="002E1893" w:rsidP="00B61A1E">
      <w:pPr>
        <w:rPr>
          <w:rFonts w:ascii="Times New Roman" w:hAnsi="Times New Roman" w:cs="Times New Roman"/>
        </w:rPr>
      </w:pPr>
    </w:p>
    <w:p w14:paraId="54C5D9DF" w14:textId="77777777" w:rsidR="002E1893" w:rsidRPr="00E93BE3" w:rsidRDefault="002E1893" w:rsidP="00B61A1E">
      <w:pPr>
        <w:rPr>
          <w:rFonts w:ascii="Times New Roman" w:hAnsi="Times New Roman" w:cs="Times New Roman"/>
        </w:rPr>
      </w:pPr>
    </w:p>
    <w:p w14:paraId="641A39E0" w14:textId="77777777" w:rsidR="002E1893" w:rsidRPr="00E93BE3" w:rsidRDefault="002E1893" w:rsidP="00B61A1E">
      <w:pPr>
        <w:rPr>
          <w:rFonts w:ascii="Times New Roman" w:hAnsi="Times New Roman" w:cs="Times New Roman"/>
        </w:rPr>
      </w:pPr>
    </w:p>
    <w:p w14:paraId="5F48388F" w14:textId="77777777" w:rsidR="002E1893" w:rsidRPr="00E93BE3" w:rsidRDefault="002E1893" w:rsidP="00B61A1E">
      <w:pPr>
        <w:rPr>
          <w:rFonts w:ascii="Times New Roman" w:hAnsi="Times New Roman" w:cs="Times New Roman"/>
        </w:rPr>
      </w:pPr>
    </w:p>
    <w:p w14:paraId="77824B0D" w14:textId="77777777" w:rsidR="002E1893" w:rsidRPr="00E93BE3" w:rsidRDefault="002E1893" w:rsidP="00B61A1E">
      <w:pPr>
        <w:rPr>
          <w:rFonts w:ascii="Times New Roman" w:hAnsi="Times New Roman" w:cs="Times New Roman"/>
        </w:rPr>
      </w:pPr>
    </w:p>
    <w:p w14:paraId="208441E3" w14:textId="77777777" w:rsidR="002E1893" w:rsidRPr="00E93BE3" w:rsidRDefault="002E1893" w:rsidP="00B61A1E">
      <w:pPr>
        <w:rPr>
          <w:rFonts w:ascii="Times New Roman" w:hAnsi="Times New Roman" w:cs="Times New Roman"/>
        </w:rPr>
      </w:pPr>
    </w:p>
    <w:p w14:paraId="14DF9675" w14:textId="77777777" w:rsidR="002E1893" w:rsidRPr="00E93BE3" w:rsidRDefault="002E1893" w:rsidP="00B61A1E">
      <w:pPr>
        <w:rPr>
          <w:rFonts w:ascii="Times New Roman" w:hAnsi="Times New Roman" w:cs="Times New Roman"/>
        </w:rPr>
      </w:pPr>
    </w:p>
    <w:p w14:paraId="551A573D" w14:textId="77777777" w:rsidR="002E1893" w:rsidRPr="00E93BE3" w:rsidRDefault="002E1893" w:rsidP="00B61A1E">
      <w:pPr>
        <w:rPr>
          <w:rFonts w:ascii="Times New Roman" w:hAnsi="Times New Roman" w:cs="Times New Roman"/>
        </w:rPr>
      </w:pPr>
    </w:p>
    <w:p w14:paraId="623D0B75" w14:textId="77777777" w:rsidR="002E1893" w:rsidRPr="00E93BE3" w:rsidRDefault="002E1893" w:rsidP="00B61A1E">
      <w:pPr>
        <w:rPr>
          <w:rFonts w:ascii="Times New Roman" w:hAnsi="Times New Roman" w:cs="Times New Roman"/>
        </w:rPr>
      </w:pPr>
    </w:p>
    <w:p w14:paraId="5F8880F8" w14:textId="77777777" w:rsidR="002E1893" w:rsidRPr="00E93BE3" w:rsidRDefault="002E1893" w:rsidP="00B61A1E">
      <w:pPr>
        <w:rPr>
          <w:rFonts w:ascii="Times New Roman" w:hAnsi="Times New Roman" w:cs="Times New Roman"/>
        </w:rPr>
      </w:pPr>
    </w:p>
    <w:p w14:paraId="31073EAC" w14:textId="77777777" w:rsidR="002E1893" w:rsidRPr="00E93BE3" w:rsidRDefault="002E1893" w:rsidP="00B61A1E">
      <w:pPr>
        <w:rPr>
          <w:rFonts w:ascii="Times New Roman" w:hAnsi="Times New Roman" w:cs="Times New Roman"/>
        </w:rPr>
      </w:pPr>
    </w:p>
    <w:p w14:paraId="493AFF28" w14:textId="77777777" w:rsidR="002E1893" w:rsidRPr="00E93BE3" w:rsidRDefault="002E1893" w:rsidP="00B61A1E">
      <w:pPr>
        <w:rPr>
          <w:rFonts w:ascii="Times New Roman" w:hAnsi="Times New Roman" w:cs="Times New Roman"/>
        </w:rPr>
      </w:pPr>
    </w:p>
    <w:p w14:paraId="0D592903" w14:textId="77777777" w:rsidR="002E1893" w:rsidRPr="00E93BE3" w:rsidRDefault="002E1893" w:rsidP="00B61A1E">
      <w:pPr>
        <w:rPr>
          <w:rFonts w:ascii="Times New Roman" w:hAnsi="Times New Roman" w:cs="Times New Roman"/>
        </w:rPr>
      </w:pPr>
    </w:p>
    <w:p w14:paraId="492C7BD4" w14:textId="77777777" w:rsidR="002E1893" w:rsidRPr="00E93BE3" w:rsidRDefault="002E1893" w:rsidP="00B61A1E">
      <w:pPr>
        <w:rPr>
          <w:rFonts w:ascii="Times New Roman" w:hAnsi="Times New Roman" w:cs="Times New Roman"/>
        </w:rPr>
      </w:pPr>
    </w:p>
    <w:p w14:paraId="2A2255C4" w14:textId="77777777" w:rsidR="002E1893" w:rsidRPr="00E93BE3" w:rsidRDefault="002E1893" w:rsidP="00B61A1E">
      <w:pPr>
        <w:rPr>
          <w:rFonts w:ascii="Times New Roman" w:hAnsi="Times New Roman" w:cs="Times New Roman"/>
        </w:rPr>
      </w:pPr>
    </w:p>
    <w:p w14:paraId="145D8305" w14:textId="77777777" w:rsidR="002E1893" w:rsidRPr="00E93BE3" w:rsidRDefault="002E1893" w:rsidP="00B61A1E">
      <w:pPr>
        <w:rPr>
          <w:rFonts w:ascii="Times New Roman" w:hAnsi="Times New Roman" w:cs="Times New Roman"/>
        </w:rPr>
      </w:pPr>
    </w:p>
    <w:p w14:paraId="326F0514" w14:textId="77777777" w:rsidR="002E1893" w:rsidRPr="00E93BE3" w:rsidRDefault="002E1893" w:rsidP="00B61A1E">
      <w:pPr>
        <w:rPr>
          <w:rFonts w:ascii="Times New Roman" w:hAnsi="Times New Roman" w:cs="Times New Roman"/>
        </w:rPr>
      </w:pPr>
    </w:p>
    <w:p w14:paraId="1160E7F6" w14:textId="77777777" w:rsidR="002E1893" w:rsidRPr="00E93BE3" w:rsidRDefault="002E1893" w:rsidP="00B61A1E">
      <w:pPr>
        <w:rPr>
          <w:rFonts w:ascii="Times New Roman" w:hAnsi="Times New Roman" w:cs="Times New Roman"/>
        </w:rPr>
      </w:pPr>
    </w:p>
    <w:p w14:paraId="63B296A9" w14:textId="77777777" w:rsidR="002E1893" w:rsidRPr="00E93BE3" w:rsidRDefault="002E1893" w:rsidP="00B61A1E">
      <w:pPr>
        <w:rPr>
          <w:rFonts w:ascii="Times New Roman" w:hAnsi="Times New Roman" w:cs="Times New Roman"/>
        </w:rPr>
      </w:pPr>
    </w:p>
    <w:p w14:paraId="2EB17649" w14:textId="77777777" w:rsidR="002E1893" w:rsidRPr="00E93BE3" w:rsidRDefault="002E1893" w:rsidP="00B61A1E">
      <w:pPr>
        <w:rPr>
          <w:rFonts w:ascii="Times New Roman" w:hAnsi="Times New Roman" w:cs="Times New Roman"/>
        </w:rPr>
      </w:pPr>
    </w:p>
    <w:p w14:paraId="319C09B1" w14:textId="77777777" w:rsidR="002E1893" w:rsidRPr="00E93BE3" w:rsidRDefault="002E1893" w:rsidP="00B61A1E">
      <w:pPr>
        <w:rPr>
          <w:rFonts w:ascii="Times New Roman" w:hAnsi="Times New Roman" w:cs="Times New Roman"/>
        </w:rPr>
      </w:pPr>
    </w:p>
    <w:p w14:paraId="2AB76B0F" w14:textId="77777777" w:rsidR="002E1893" w:rsidRPr="00E93BE3" w:rsidRDefault="002E1893" w:rsidP="00B61A1E">
      <w:pPr>
        <w:rPr>
          <w:rFonts w:ascii="Times New Roman" w:hAnsi="Times New Roman" w:cs="Times New Roman"/>
        </w:rPr>
      </w:pPr>
    </w:p>
    <w:p w14:paraId="725B0DF2" w14:textId="77777777" w:rsidR="002E1893" w:rsidRPr="00E93BE3" w:rsidRDefault="002E1893" w:rsidP="00B61A1E">
      <w:pPr>
        <w:rPr>
          <w:rFonts w:ascii="Times New Roman" w:hAnsi="Times New Roman" w:cs="Times New Roman"/>
        </w:rPr>
      </w:pPr>
    </w:p>
    <w:p w14:paraId="7F61EE05" w14:textId="77777777" w:rsidR="002E1893" w:rsidRPr="00E93BE3" w:rsidRDefault="002E1893" w:rsidP="00B61A1E">
      <w:pPr>
        <w:rPr>
          <w:rFonts w:ascii="Times New Roman" w:hAnsi="Times New Roman" w:cs="Times New Roman"/>
        </w:rPr>
      </w:pPr>
    </w:p>
    <w:p w14:paraId="5D654148" w14:textId="77777777" w:rsidR="002E1893" w:rsidRPr="00E93BE3" w:rsidRDefault="002E1893" w:rsidP="00B61A1E">
      <w:pPr>
        <w:rPr>
          <w:rFonts w:ascii="Times New Roman" w:hAnsi="Times New Roman" w:cs="Times New Roman"/>
        </w:rPr>
      </w:pPr>
    </w:p>
    <w:p w14:paraId="0BF0ABDC" w14:textId="77777777" w:rsidR="002E1893" w:rsidRPr="00E93BE3" w:rsidRDefault="002E1893" w:rsidP="00B61A1E">
      <w:pPr>
        <w:rPr>
          <w:rFonts w:ascii="Times New Roman" w:hAnsi="Times New Roman" w:cs="Times New Roman"/>
        </w:rPr>
      </w:pPr>
    </w:p>
    <w:p w14:paraId="6755A530" w14:textId="77777777" w:rsidR="002E1893" w:rsidRPr="00E93BE3" w:rsidRDefault="002E1893" w:rsidP="00B61A1E">
      <w:pPr>
        <w:rPr>
          <w:rFonts w:ascii="Times New Roman" w:hAnsi="Times New Roman" w:cs="Times New Roman"/>
        </w:rPr>
      </w:pPr>
    </w:p>
    <w:p w14:paraId="6594E47E" w14:textId="77777777" w:rsidR="002E1893" w:rsidRPr="00E93BE3" w:rsidRDefault="002E1893" w:rsidP="00B61A1E">
      <w:pPr>
        <w:rPr>
          <w:rFonts w:ascii="Times New Roman" w:hAnsi="Times New Roman" w:cs="Times New Roman"/>
        </w:rPr>
      </w:pPr>
    </w:p>
    <w:p w14:paraId="7AFACE67" w14:textId="77777777" w:rsidR="002E1893" w:rsidRPr="00E93BE3" w:rsidRDefault="002E1893" w:rsidP="00B61A1E">
      <w:pPr>
        <w:rPr>
          <w:rFonts w:ascii="Times New Roman" w:hAnsi="Times New Roman" w:cs="Times New Roman"/>
        </w:rPr>
      </w:pPr>
    </w:p>
    <w:p w14:paraId="185C31DB" w14:textId="77777777" w:rsidR="002E1893" w:rsidRPr="00E93BE3" w:rsidRDefault="002E1893" w:rsidP="00B61A1E">
      <w:pPr>
        <w:rPr>
          <w:rFonts w:ascii="Times New Roman" w:hAnsi="Times New Roman" w:cs="Times New Roman"/>
        </w:rPr>
      </w:pPr>
    </w:p>
    <w:p w14:paraId="7DA297E5" w14:textId="77777777" w:rsidR="002E1893" w:rsidRPr="00E93BE3" w:rsidRDefault="002E1893" w:rsidP="00B61A1E">
      <w:pPr>
        <w:rPr>
          <w:rFonts w:ascii="Times New Roman" w:hAnsi="Times New Roman" w:cs="Times New Roman"/>
        </w:rPr>
      </w:pPr>
    </w:p>
    <w:p w14:paraId="10C12834" w14:textId="52F9D0E5" w:rsidR="009000AC" w:rsidRPr="00E93BE3" w:rsidRDefault="00B61A1E" w:rsidP="002E1893">
      <w:pPr>
        <w:spacing w:before="80" w:after="80"/>
        <w:jc w:val="both"/>
        <w:rPr>
          <w:rFonts w:ascii="Times New Roman" w:hAnsi="Times New Roman" w:cs="Times New Roman"/>
        </w:rPr>
      </w:pPr>
      <w:r w:rsidRPr="00E93BE3">
        <w:rPr>
          <w:rFonts w:ascii="Times New Roman" w:hAnsi="Times New Roman" w:cs="Times New Roman"/>
          <w:b/>
          <w:bCs/>
          <w:color w:val="404040"/>
        </w:rPr>
        <w:t xml:space="preserve">Keywords: </w:t>
      </w:r>
    </w:p>
    <w:p w14:paraId="0F820BF1" w14:textId="2F73A1DB" w:rsidR="000B49F3" w:rsidRPr="00E93BE3" w:rsidRDefault="00000000" w:rsidP="004C6C08">
      <w:pPr>
        <w:pBdr>
          <w:bottom w:val="single" w:sz="4" w:space="0" w:color="6B6B6B"/>
        </w:pBdr>
        <w:shd w:val="clear" w:color="auto" w:fill="3A3A3A"/>
        <w:spacing w:before="320" w:after="160"/>
        <w:rPr>
          <w:rFonts w:ascii="Times New Roman" w:hAnsi="Times New Roman" w:cs="Times New Roman"/>
        </w:rPr>
      </w:pPr>
      <w:r w:rsidRPr="00E93BE3">
        <w:rPr>
          <w:rFonts w:ascii="Times New Roman" w:hAnsi="Times New Roman" w:cs="Times New Roman"/>
          <w:b/>
          <w:bCs/>
          <w:color w:val="FFFFFF"/>
          <w:sz w:val="26"/>
          <w:szCs w:val="26"/>
        </w:rPr>
        <w:lastRenderedPageBreak/>
        <w:t xml:space="preserve">  1. INTRODUÇÃO</w:t>
      </w:r>
    </w:p>
    <w:p w14:paraId="2BB9CAD1" w14:textId="77777777" w:rsidR="009000AC" w:rsidRPr="00E93BE3" w:rsidRDefault="00000000">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1.1 Contextualização e Impacto</w:t>
      </w:r>
    </w:p>
    <w:p w14:paraId="050F2615" w14:textId="2A013A48" w:rsidR="000B49F3" w:rsidRPr="00E93BE3" w:rsidRDefault="004C6C08" w:rsidP="000B49F3">
      <w:pPr>
        <w:ind w:firstLine="708"/>
        <w:jc w:val="both"/>
        <w:rPr>
          <w:rFonts w:ascii="Times New Roman" w:hAnsi="Times New Roman" w:cs="Times New Roman"/>
        </w:rPr>
      </w:pPr>
      <w:r w:rsidRPr="00E93BE3">
        <w:rPr>
          <w:rFonts w:ascii="Times New Roman" w:hAnsi="Times New Roman" w:cs="Times New Roman"/>
        </w:rPr>
        <w:t xml:space="preserve">O envelhecimento populacional brasileiro tem trazido à tona um aumento na carga de doenças crônicas não transmissíveis, tornando-se um desafio para a saúde pública. </w:t>
      </w:r>
      <w:r w:rsidRPr="00E93BE3">
        <w:rPr>
          <w:rFonts w:ascii="Times New Roman" w:hAnsi="Times New Roman" w:cs="Times New Roman"/>
        </w:rPr>
        <w:t>Dentre</w:t>
      </w:r>
      <w:r w:rsidRPr="00E93BE3">
        <w:rPr>
          <w:rFonts w:ascii="Times New Roman" w:hAnsi="Times New Roman" w:cs="Times New Roman"/>
        </w:rPr>
        <w:t xml:space="preserve"> essas condições, a artrite e o reumatismo destacam-se pelo alto impacto na qualidade de vida. Segundo a Organização Mundial da Saúde (OMS), as doenças osteoarticulares estão entre as principais causas de dor crônica e incapacidade funcional no mundo, estimando-se que cerca de 344 milhões de pessoas vivam com níveis moderados a graves de osteoartrite. Trata-se de uma doença crônica, caracterizada por inflamação, dor e rigidez nas articulações, que gera um profundo impacto socioeconômico no Brasil, refletido no aumento de custos com tratamentos contínuos do SUS, afastamentos precoces do trabalho e perda de autonomia na terceira idade.</w:t>
      </w:r>
    </w:p>
    <w:p w14:paraId="57E76574" w14:textId="77777777" w:rsidR="004C6C08" w:rsidRPr="00E93BE3" w:rsidRDefault="004C6C08" w:rsidP="000B49F3">
      <w:pPr>
        <w:ind w:firstLine="708"/>
        <w:jc w:val="both"/>
        <w:rPr>
          <w:rFonts w:ascii="Times New Roman" w:hAnsi="Times New Roman" w:cs="Times New Roman"/>
        </w:rPr>
      </w:pPr>
    </w:p>
    <w:p w14:paraId="5495A1EC" w14:textId="1D938D65" w:rsidR="00AF657C" w:rsidRPr="00E93BE3" w:rsidRDefault="000B49F3" w:rsidP="004C6C08">
      <w:pPr>
        <w:ind w:firstLine="708"/>
        <w:jc w:val="both"/>
        <w:rPr>
          <w:rFonts w:ascii="Times New Roman" w:hAnsi="Times New Roman" w:cs="Times New Roman"/>
        </w:rPr>
      </w:pPr>
      <w:r w:rsidRPr="00E93BE3">
        <w:rPr>
          <w:rFonts w:ascii="Times New Roman" w:hAnsi="Times New Roman" w:cs="Times New Roman"/>
        </w:rPr>
        <w:t xml:space="preserve">No contexto da Ciência de Dados, especialmente na área da saúde, o processo de descoberta de conhecimento em banco de dados é bastante requisitado, pois permite analisar dados acerca de um domínio de problema, numa perspectiva </w:t>
      </w:r>
      <w:r w:rsidRPr="00E93BE3">
        <w:rPr>
          <w:rFonts w:ascii="Times New Roman" w:hAnsi="Times New Roman" w:cs="Times New Roman"/>
        </w:rPr>
        <w:t>multidimensional</w:t>
      </w:r>
      <w:r w:rsidRPr="00E93BE3">
        <w:rPr>
          <w:rFonts w:ascii="Times New Roman" w:hAnsi="Times New Roman" w:cs="Times New Roman"/>
        </w:rPr>
        <w:t xml:space="preserve">, a partir de algoritmos computacionais de aprendizado. A partir </w:t>
      </w:r>
      <w:r w:rsidR="00023566" w:rsidRPr="00E93BE3">
        <w:rPr>
          <w:rFonts w:ascii="Times New Roman" w:hAnsi="Times New Roman" w:cs="Times New Roman"/>
        </w:rPr>
        <w:t xml:space="preserve">de análises exploratórias e </w:t>
      </w:r>
      <w:r w:rsidRPr="00E93BE3">
        <w:rPr>
          <w:rFonts w:ascii="Times New Roman" w:hAnsi="Times New Roman" w:cs="Times New Roman"/>
        </w:rPr>
        <w:t xml:space="preserve">desses modelos, é possível identificar fatores relevantes associados a </w:t>
      </w:r>
      <w:r w:rsidR="00023566" w:rsidRPr="00E93BE3">
        <w:rPr>
          <w:rFonts w:ascii="Times New Roman" w:hAnsi="Times New Roman" w:cs="Times New Roman"/>
        </w:rPr>
        <w:t>artrite</w:t>
      </w:r>
      <w:r w:rsidRPr="00E93BE3">
        <w:rPr>
          <w:rFonts w:ascii="Times New Roman" w:hAnsi="Times New Roman" w:cs="Times New Roman"/>
        </w:rPr>
        <w:t xml:space="preserve"> na população brasileira</w:t>
      </w:r>
      <w:r w:rsidR="00023566" w:rsidRPr="00E93BE3">
        <w:rPr>
          <w:rFonts w:ascii="Times New Roman" w:hAnsi="Times New Roman" w:cs="Times New Roman"/>
        </w:rPr>
        <w:t xml:space="preserve">, como por exemplo a </w:t>
      </w:r>
      <w:r w:rsidR="00023566" w:rsidRPr="00E93BE3">
        <w:rPr>
          <w:rFonts w:ascii="Times New Roman" w:hAnsi="Times New Roman" w:cs="Times New Roman"/>
        </w:rPr>
        <w:t>prevalência de 17,71% de artrite entre idosos</w:t>
      </w:r>
      <w:r w:rsidRPr="00E93BE3">
        <w:rPr>
          <w:rFonts w:ascii="Times New Roman" w:hAnsi="Times New Roman" w:cs="Times New Roman"/>
        </w:rPr>
        <w:t>.</w:t>
      </w:r>
    </w:p>
    <w:p w14:paraId="4D862CDB" w14:textId="77777777" w:rsidR="004C6C08" w:rsidRPr="00E93BE3" w:rsidRDefault="004C6C08" w:rsidP="004C6C08">
      <w:pPr>
        <w:ind w:firstLine="708"/>
        <w:jc w:val="both"/>
        <w:rPr>
          <w:rFonts w:ascii="Times New Roman" w:hAnsi="Times New Roman" w:cs="Times New Roman"/>
        </w:rPr>
      </w:pPr>
    </w:p>
    <w:p w14:paraId="7CF6731F" w14:textId="4CA6CC33" w:rsidR="009000AC" w:rsidRPr="00E93BE3" w:rsidRDefault="00000000">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1.2 Trabalhos Relacionados</w:t>
      </w:r>
    </w:p>
    <w:p w14:paraId="2D36B6E7" w14:textId="7FEADBF7" w:rsidR="00AF657C" w:rsidRPr="00E93BE3" w:rsidRDefault="00266077" w:rsidP="00266077">
      <w:pPr>
        <w:ind w:firstLine="708"/>
        <w:jc w:val="both"/>
        <w:rPr>
          <w:rFonts w:ascii="Times New Roman" w:hAnsi="Times New Roman" w:cs="Times New Roman"/>
        </w:rPr>
      </w:pPr>
      <w:r w:rsidRPr="00E93BE3">
        <w:rPr>
          <w:rFonts w:ascii="Times New Roman" w:hAnsi="Times New Roman" w:cs="Times New Roman"/>
        </w:rPr>
        <w:t>E</w:t>
      </w:r>
      <w:r w:rsidRPr="00E93BE3">
        <w:rPr>
          <w:rFonts w:ascii="Times New Roman" w:hAnsi="Times New Roman" w:cs="Times New Roman"/>
        </w:rPr>
        <w:t xml:space="preserve">xistem trabalhos que têm buscado caracterizar e predizer condições crônicas de saúde por meio de técnicas de aprendizado de máquina. </w:t>
      </w:r>
      <w:r w:rsidRPr="00E93BE3">
        <w:rPr>
          <w:rFonts w:ascii="Times New Roman" w:hAnsi="Times New Roman" w:cs="Times New Roman"/>
        </w:rPr>
        <w:t>(</w:t>
      </w:r>
      <w:proofErr w:type="spellStart"/>
      <w:r w:rsidRPr="00E93BE3">
        <w:rPr>
          <w:rFonts w:ascii="Times New Roman" w:hAnsi="Times New Roman" w:cs="Times New Roman"/>
        </w:rPr>
        <w:t>Cancella</w:t>
      </w:r>
      <w:proofErr w:type="spellEnd"/>
      <w:r w:rsidRPr="00E93BE3">
        <w:rPr>
          <w:rFonts w:ascii="Times New Roman" w:hAnsi="Times New Roman" w:cs="Times New Roman"/>
        </w:rPr>
        <w:t xml:space="preserve"> e Zárate (2025)</w:t>
      </w:r>
      <w:r w:rsidRPr="00E93BE3">
        <w:rPr>
          <w:rFonts w:ascii="Times New Roman" w:hAnsi="Times New Roman" w:cs="Times New Roman"/>
        </w:rPr>
        <w:t>)</w:t>
      </w:r>
      <w:r w:rsidRPr="00E93BE3">
        <w:rPr>
          <w:rFonts w:ascii="Times New Roman" w:hAnsi="Times New Roman" w:cs="Times New Roman"/>
        </w:rPr>
        <w:t>, por exemplo, utilizaram a PNS 2019 para mapear e caracterizar o perfil da comorbidade entre artrite e depressão na população brasileira. Na mesma linha, estudos como os de Melo et al. (2024) e Silva e Zárate (2024) aplicaram modelos de aprendizado para auxiliar no diagnóstico de Doença Pulmonar Obstrutiva Crônica (DPOC). No entanto, ainda há uma lacuna de estudos voltados a investigar a relação entre padrões nutricionais e a artrite na população idosa brasileira utilizando os microdados da PNS 2019.</w:t>
      </w:r>
    </w:p>
    <w:p w14:paraId="194DAB09" w14:textId="77777777" w:rsidR="00AF657C" w:rsidRPr="00E93BE3" w:rsidRDefault="00AF657C">
      <w:pPr>
        <w:rPr>
          <w:rFonts w:ascii="Times New Roman" w:hAnsi="Times New Roman" w:cs="Times New Roman"/>
        </w:rPr>
      </w:pPr>
    </w:p>
    <w:p w14:paraId="4E8738BE" w14:textId="1A4BC9FB" w:rsidR="009000AC" w:rsidRPr="00E93BE3" w:rsidRDefault="00000000" w:rsidP="004C6C08">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1.3 Objetivo</w:t>
      </w:r>
    </w:p>
    <w:p w14:paraId="1D3CB2CB" w14:textId="65341663" w:rsidR="00AF657C" w:rsidRPr="00E93BE3" w:rsidRDefault="004C6C08" w:rsidP="004C6C08">
      <w:pPr>
        <w:ind w:firstLine="708"/>
        <w:jc w:val="both"/>
        <w:rPr>
          <w:rFonts w:ascii="Times New Roman" w:hAnsi="Times New Roman" w:cs="Times New Roman"/>
        </w:rPr>
      </w:pPr>
      <w:r w:rsidRPr="00E93BE3">
        <w:rPr>
          <w:rFonts w:ascii="Times New Roman" w:hAnsi="Times New Roman" w:cs="Times New Roman"/>
        </w:rPr>
        <w:t xml:space="preserve">O objetivo deste trabalho é, por meio de um processo de mineração de dados e modelos de aprendizado de máquina, identificar os fatores de risco associados à </w:t>
      </w:r>
      <w:r w:rsidRPr="00E93BE3">
        <w:rPr>
          <w:rFonts w:ascii="Times New Roman" w:hAnsi="Times New Roman" w:cs="Times New Roman"/>
        </w:rPr>
        <w:t>artrite</w:t>
      </w:r>
      <w:r w:rsidRPr="00E93BE3">
        <w:rPr>
          <w:rFonts w:ascii="Times New Roman" w:hAnsi="Times New Roman" w:cs="Times New Roman"/>
        </w:rPr>
        <w:t xml:space="preserve"> na população</w:t>
      </w:r>
      <w:r w:rsidRPr="00E93BE3">
        <w:rPr>
          <w:rFonts w:ascii="Times New Roman" w:hAnsi="Times New Roman" w:cs="Times New Roman"/>
        </w:rPr>
        <w:t xml:space="preserve"> idosa</w:t>
      </w:r>
      <w:r w:rsidRPr="00E93BE3">
        <w:rPr>
          <w:rFonts w:ascii="Times New Roman" w:hAnsi="Times New Roman" w:cs="Times New Roman"/>
        </w:rPr>
        <w:t xml:space="preserve"> brasileira. Para isso, será considerada a Pesquisa Nacional de Saúde (PNS) 2019, realizada pelo Instituto Brasileiro de Geografia e Estatística (IBGE)</w:t>
      </w:r>
      <w:r w:rsidRPr="00E93BE3">
        <w:rPr>
          <w:rFonts w:ascii="Times New Roman" w:hAnsi="Times New Roman" w:cs="Times New Roman"/>
        </w:rPr>
        <w:t xml:space="preserve">, </w:t>
      </w:r>
      <w:r w:rsidRPr="00E93BE3">
        <w:rPr>
          <w:rFonts w:ascii="Times New Roman" w:hAnsi="Times New Roman" w:cs="Times New Roman"/>
        </w:rPr>
        <w:t>rastrea</w:t>
      </w:r>
      <w:r w:rsidRPr="00E93BE3">
        <w:rPr>
          <w:rFonts w:ascii="Times New Roman" w:hAnsi="Times New Roman" w:cs="Times New Roman"/>
        </w:rPr>
        <w:t xml:space="preserve">ndo </w:t>
      </w:r>
      <w:r w:rsidRPr="00E93BE3">
        <w:rPr>
          <w:rFonts w:ascii="Times New Roman" w:hAnsi="Times New Roman" w:cs="Times New Roman"/>
        </w:rPr>
        <w:t>quais padrões nutricionais e características sociodemográficas diferenciam idosos com artrite e reumatismo de idosos saudáveis no Brasil, segundo dados da PNS 2019, através da aplicação de algoritmos de aprendizado de máquina supervisionado.</w:t>
      </w:r>
    </w:p>
    <w:p w14:paraId="26776A11" w14:textId="77777777" w:rsidR="009000AC" w:rsidRPr="00E93BE3" w:rsidRDefault="00000000">
      <w:pPr>
        <w:pBdr>
          <w:bottom w:val="single" w:sz="4" w:space="0" w:color="6B6B6B"/>
        </w:pBdr>
        <w:shd w:val="clear" w:color="auto" w:fill="3A3A3A"/>
        <w:spacing w:before="320" w:after="160"/>
        <w:rPr>
          <w:rFonts w:ascii="Times New Roman" w:hAnsi="Times New Roman" w:cs="Times New Roman"/>
        </w:rPr>
      </w:pPr>
      <w:r w:rsidRPr="00E93BE3">
        <w:rPr>
          <w:rFonts w:ascii="Times New Roman" w:hAnsi="Times New Roman" w:cs="Times New Roman"/>
          <w:b/>
          <w:bCs/>
          <w:color w:val="FFFFFF"/>
          <w:sz w:val="26"/>
          <w:szCs w:val="26"/>
        </w:rPr>
        <w:t xml:space="preserve">  2. TRABALHOS RELACIONADOS</w:t>
      </w:r>
    </w:p>
    <w:p w14:paraId="4E2CCB8B" w14:textId="77777777" w:rsidR="009000AC" w:rsidRPr="00E93BE3" w:rsidRDefault="009000AC">
      <w:pPr>
        <w:rPr>
          <w:rFonts w:ascii="Times New Roman" w:hAnsi="Times New Roman" w:cs="Times New Roman"/>
        </w:rPr>
      </w:pPr>
    </w:p>
    <w:p w14:paraId="7A5BB1DE" w14:textId="77777777" w:rsidR="009000AC" w:rsidRPr="00E93BE3" w:rsidRDefault="009000AC">
      <w:pPr>
        <w:rPr>
          <w:rFonts w:ascii="Times New Roman" w:hAnsi="Times New Roman" w:cs="Times New Roman"/>
        </w:rPr>
      </w:pPr>
    </w:p>
    <w:p w14:paraId="2AC38F61" w14:textId="77777777" w:rsidR="009000AC" w:rsidRPr="00E93BE3" w:rsidRDefault="00000000">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2.1 Posicionamento deste Trabalho</w:t>
      </w:r>
    </w:p>
    <w:p w14:paraId="7DC9F4E6" w14:textId="77777777" w:rsidR="009000AC" w:rsidRPr="00E93BE3" w:rsidRDefault="00000000">
      <w:pPr>
        <w:rPr>
          <w:rFonts w:ascii="Times New Roman" w:hAnsi="Times New Roman" w:cs="Times New Roman"/>
        </w:rPr>
      </w:pPr>
      <w:r w:rsidRPr="00E93BE3">
        <w:rPr>
          <w:rFonts w:ascii="Times New Roman" w:hAnsi="Times New Roman" w:cs="Times New Roman"/>
        </w:rPr>
        <w:br w:type="page"/>
      </w:r>
    </w:p>
    <w:p w14:paraId="47C522A6" w14:textId="77777777" w:rsidR="009000AC" w:rsidRPr="00E93BE3" w:rsidRDefault="00000000">
      <w:pPr>
        <w:pBdr>
          <w:bottom w:val="single" w:sz="4" w:space="0" w:color="6B6B6B"/>
        </w:pBdr>
        <w:shd w:val="clear" w:color="auto" w:fill="3A3A3A"/>
        <w:spacing w:before="320" w:after="160"/>
        <w:rPr>
          <w:rFonts w:ascii="Times New Roman" w:hAnsi="Times New Roman" w:cs="Times New Roman"/>
        </w:rPr>
      </w:pPr>
      <w:r w:rsidRPr="00E93BE3">
        <w:rPr>
          <w:rFonts w:ascii="Times New Roman" w:hAnsi="Times New Roman" w:cs="Times New Roman"/>
          <w:b/>
          <w:bCs/>
          <w:color w:val="FFFFFF"/>
          <w:sz w:val="26"/>
          <w:szCs w:val="26"/>
        </w:rPr>
        <w:lastRenderedPageBreak/>
        <w:t xml:space="preserve">  3. MATERIAIS E MÉTODOS</w:t>
      </w:r>
    </w:p>
    <w:p w14:paraId="70CF2753" w14:textId="77777777" w:rsidR="009000AC" w:rsidRPr="00E93BE3" w:rsidRDefault="009000AC">
      <w:pPr>
        <w:rPr>
          <w:rFonts w:ascii="Times New Roman" w:hAnsi="Times New Roman" w:cs="Times New Roman"/>
        </w:rPr>
      </w:pPr>
    </w:p>
    <w:p w14:paraId="106538D2" w14:textId="1ACDF7D4" w:rsidR="009000AC" w:rsidRPr="00E93BE3" w:rsidRDefault="00806F92">
      <w:pPr>
        <w:rPr>
          <w:rFonts w:ascii="Times New Roman" w:hAnsi="Times New Roman" w:cs="Times New Roman"/>
        </w:rPr>
      </w:pPr>
      <w:r w:rsidRPr="00E93BE3">
        <w:rPr>
          <w:rFonts w:ascii="Times New Roman" w:hAnsi="Times New Roman" w:cs="Times New Roman"/>
          <w:noProof/>
        </w:rPr>
        <w:drawing>
          <wp:inline distT="0" distB="0" distL="0" distR="0" wp14:anchorId="1C4997B1" wp14:editId="778CB329">
            <wp:extent cx="5984875" cy="2054225"/>
            <wp:effectExtent l="0" t="0" r="0" b="3175"/>
            <wp:docPr id="180843598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4875" cy="2054225"/>
                    </a:xfrm>
                    <a:prstGeom prst="rect">
                      <a:avLst/>
                    </a:prstGeom>
                    <a:noFill/>
                    <a:ln>
                      <a:noFill/>
                    </a:ln>
                  </pic:spPr>
                </pic:pic>
              </a:graphicData>
            </a:graphic>
          </wp:inline>
        </w:drawing>
      </w:r>
    </w:p>
    <w:p w14:paraId="48922B79" w14:textId="77777777" w:rsidR="00AF657C" w:rsidRPr="00E93BE3" w:rsidRDefault="00AF657C">
      <w:pPr>
        <w:rPr>
          <w:rFonts w:ascii="Times New Roman" w:hAnsi="Times New Roman" w:cs="Times New Roman"/>
        </w:rPr>
      </w:pPr>
    </w:p>
    <w:p w14:paraId="737EABDA" w14:textId="46C86CFB" w:rsidR="00AF657C" w:rsidRPr="00E93BE3" w:rsidRDefault="00000000" w:rsidP="00611DBB">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3.1 Materiais — A Base de Dados PNS 2019</w:t>
      </w:r>
    </w:p>
    <w:p w14:paraId="45B96B6A" w14:textId="7F984047" w:rsidR="0056667B" w:rsidRPr="00E93BE3" w:rsidRDefault="0056667B" w:rsidP="00103263">
      <w:pPr>
        <w:jc w:val="both"/>
        <w:rPr>
          <w:rFonts w:ascii="Times New Roman" w:hAnsi="Times New Roman" w:cs="Times New Roman"/>
        </w:rPr>
      </w:pPr>
      <w:r w:rsidRPr="00E93BE3">
        <w:rPr>
          <w:rFonts w:ascii="Times New Roman" w:hAnsi="Times New Roman" w:cs="Times New Roman"/>
        </w:rPr>
        <w:tab/>
        <w:t xml:space="preserve">Utilizamos para desenvolver nossa pesquisa </w:t>
      </w:r>
      <w:r w:rsidR="00611DBB" w:rsidRPr="00E93BE3">
        <w:rPr>
          <w:rFonts w:ascii="Times New Roman" w:hAnsi="Times New Roman" w:cs="Times New Roman"/>
        </w:rPr>
        <w:t>seguindo o pipeline exposto acima a fim</w:t>
      </w:r>
      <w:r w:rsidRPr="00E93BE3">
        <w:rPr>
          <w:rFonts w:ascii="Times New Roman" w:hAnsi="Times New Roman" w:cs="Times New Roman"/>
        </w:rPr>
        <w:t xml:space="preserve"> de obter a descoberta de conhecimento</w:t>
      </w:r>
      <w:r w:rsidR="00611DBB" w:rsidRPr="00E93BE3">
        <w:rPr>
          <w:rFonts w:ascii="Times New Roman" w:hAnsi="Times New Roman" w:cs="Times New Roman"/>
        </w:rPr>
        <w:t>,</w:t>
      </w:r>
      <w:r w:rsidRPr="00E93BE3">
        <w:rPr>
          <w:rFonts w:ascii="Times New Roman" w:hAnsi="Times New Roman" w:cs="Times New Roman"/>
        </w:rPr>
        <w:t xml:space="preserve"> a base de dados transversal disponibilizada pelo IBGE em parceria com o Ministério da Saúde, Pesquisa Nacional da Saúde de 2019, PNS 2019, </w:t>
      </w:r>
      <w:r w:rsidR="00103263" w:rsidRPr="00E93BE3">
        <w:rPr>
          <w:rFonts w:ascii="Times New Roman" w:hAnsi="Times New Roman" w:cs="Times New Roman"/>
        </w:rPr>
        <w:t xml:space="preserve">uma vez que, fornece informações sobre saúde pública, comorbidades, estilo de vida, uso de medicamentos e atividades físicas. Possuindo 293.726 registros e 1.088 atributos organizados em 26 módulos de questões. Optamos por trabalhar com a população idosa, logo realizamos um filtro inicial para criar uma sub-base de dados de pessoas acima de 60 anos. Logo em seguida a fim de trabalharmos com modelos de aprendizado de máquina supervisionados separamos mais três bases de dados que são, idosos “saudáveis”, idosos que responderam não ao diagnóstico de doenças crônicas, idosos com artrite e outras comorbidades e idosos com apenas artrite. A fim de evitar muitos registros ausentes usamos o filtro das colunas </w:t>
      </w:r>
      <w:r w:rsidR="00103263" w:rsidRPr="00E93BE3">
        <w:rPr>
          <w:rFonts w:ascii="Times New Roman" w:hAnsi="Times New Roman" w:cs="Times New Roman"/>
          <w:sz w:val="19"/>
        </w:rPr>
        <w:t>V0015=1 e M001=1</w:t>
      </w:r>
      <w:r w:rsidR="00103263" w:rsidRPr="00E93BE3">
        <w:rPr>
          <w:rFonts w:ascii="Times New Roman" w:hAnsi="Times New Roman" w:cs="Times New Roman"/>
          <w:sz w:val="19"/>
        </w:rPr>
        <w:t xml:space="preserve"> para ver se o adulto que estava sendo entrevistado concluiu toda a pesquisa.</w:t>
      </w:r>
    </w:p>
    <w:p w14:paraId="5D970D70" w14:textId="77777777" w:rsidR="0056667B" w:rsidRPr="00E93BE3" w:rsidRDefault="0056667B">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2551"/>
        <w:gridCol w:w="5102"/>
        <w:gridCol w:w="1020"/>
      </w:tblGrid>
      <w:tr w:rsidR="00AF657C" w:rsidRPr="00E93BE3" w14:paraId="4349D961" w14:textId="77777777" w:rsidTr="00AF657C">
        <w:trPr>
          <w:jc w:val="center"/>
        </w:trPr>
        <w:tc>
          <w:tcPr>
            <w:tcW w:w="2551" w:type="dxa"/>
            <w:shd w:val="clear" w:color="auto" w:fill="262626" w:themeFill="text1" w:themeFillTint="D9"/>
          </w:tcPr>
          <w:p w14:paraId="0FC21D2F"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b/>
                <w:color w:val="FFFFFF"/>
                <w:sz w:val="16"/>
                <w:lang w:val="pt-BR"/>
              </w:rPr>
              <w:t>Base</w:t>
            </w:r>
          </w:p>
        </w:tc>
        <w:tc>
          <w:tcPr>
            <w:tcW w:w="5102" w:type="dxa"/>
            <w:shd w:val="clear" w:color="auto" w:fill="262626" w:themeFill="text1" w:themeFillTint="D9"/>
          </w:tcPr>
          <w:p w14:paraId="24E64D2C"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b/>
                <w:color w:val="FFFFFF"/>
                <w:sz w:val="16"/>
                <w:lang w:val="pt-BR"/>
              </w:rPr>
              <w:t>Critério de construção</w:t>
            </w:r>
          </w:p>
        </w:tc>
        <w:tc>
          <w:tcPr>
            <w:tcW w:w="1020" w:type="dxa"/>
            <w:shd w:val="clear" w:color="auto" w:fill="262626" w:themeFill="text1" w:themeFillTint="D9"/>
          </w:tcPr>
          <w:p w14:paraId="322B5432"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b/>
                <w:color w:val="FFFFFF"/>
                <w:sz w:val="16"/>
                <w:lang w:val="pt-BR"/>
              </w:rPr>
              <w:t>N</w:t>
            </w:r>
          </w:p>
        </w:tc>
      </w:tr>
      <w:tr w:rsidR="00AF657C" w:rsidRPr="00E93BE3" w14:paraId="77C7F799" w14:textId="77777777" w:rsidTr="003E0A2D">
        <w:trPr>
          <w:jc w:val="center"/>
        </w:trPr>
        <w:tc>
          <w:tcPr>
            <w:tcW w:w="2551" w:type="dxa"/>
          </w:tcPr>
          <w:p w14:paraId="03254891"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Base 1 — População idosa geral</w:t>
            </w:r>
          </w:p>
        </w:tc>
        <w:tc>
          <w:tcPr>
            <w:tcW w:w="5102" w:type="dxa"/>
          </w:tcPr>
          <w:p w14:paraId="485D8C7C"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Idade ≥ 60 anos, registros completos dos módulos usados</w:t>
            </w:r>
          </w:p>
        </w:tc>
        <w:tc>
          <w:tcPr>
            <w:tcW w:w="1020" w:type="dxa"/>
          </w:tcPr>
          <w:p w14:paraId="47E35886"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43.554</w:t>
            </w:r>
          </w:p>
        </w:tc>
      </w:tr>
      <w:tr w:rsidR="00AF657C" w:rsidRPr="00E93BE3" w14:paraId="2733A832" w14:textId="77777777" w:rsidTr="003E0A2D">
        <w:trPr>
          <w:jc w:val="center"/>
        </w:trPr>
        <w:tc>
          <w:tcPr>
            <w:tcW w:w="2551" w:type="dxa"/>
          </w:tcPr>
          <w:p w14:paraId="4D72B080"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Base 2 — Idosos saudáveis</w:t>
            </w:r>
          </w:p>
        </w:tc>
        <w:tc>
          <w:tcPr>
            <w:tcW w:w="5102" w:type="dxa"/>
          </w:tcPr>
          <w:p w14:paraId="43EA0B85"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Idade ≥ 60 e 'Não' para todas as 14 doenças crônicas do módulo Q</w:t>
            </w:r>
          </w:p>
        </w:tc>
        <w:tc>
          <w:tcPr>
            <w:tcW w:w="1020" w:type="dxa"/>
          </w:tcPr>
          <w:p w14:paraId="04C8D22C"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4.332</w:t>
            </w:r>
          </w:p>
        </w:tc>
      </w:tr>
      <w:tr w:rsidR="00AF657C" w:rsidRPr="00E93BE3" w14:paraId="55662048" w14:textId="77777777" w:rsidTr="003E0A2D">
        <w:trPr>
          <w:jc w:val="center"/>
        </w:trPr>
        <w:tc>
          <w:tcPr>
            <w:tcW w:w="2551" w:type="dxa"/>
          </w:tcPr>
          <w:p w14:paraId="03C84136"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Base 3 — Artrite com comorbidades</w:t>
            </w:r>
          </w:p>
        </w:tc>
        <w:tc>
          <w:tcPr>
            <w:tcW w:w="5102" w:type="dxa"/>
          </w:tcPr>
          <w:p w14:paraId="347A6D30"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Idade ≥ 60 e Q079='Sim', em qualquer combinação de comorbidades</w:t>
            </w:r>
          </w:p>
        </w:tc>
        <w:tc>
          <w:tcPr>
            <w:tcW w:w="1020" w:type="dxa"/>
          </w:tcPr>
          <w:p w14:paraId="57BBA998"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4.025</w:t>
            </w:r>
          </w:p>
        </w:tc>
      </w:tr>
      <w:tr w:rsidR="00AF657C" w:rsidRPr="00E93BE3" w14:paraId="2655BD18" w14:textId="77777777" w:rsidTr="003E0A2D">
        <w:trPr>
          <w:jc w:val="center"/>
        </w:trPr>
        <w:tc>
          <w:tcPr>
            <w:tcW w:w="2551" w:type="dxa"/>
          </w:tcPr>
          <w:p w14:paraId="49F151DB"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Base 4 — Artrite pura</w:t>
            </w:r>
          </w:p>
        </w:tc>
        <w:tc>
          <w:tcPr>
            <w:tcW w:w="5102" w:type="dxa"/>
          </w:tcPr>
          <w:p w14:paraId="49DE2762"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Idade ≥ 60, Q079='Sim' e todas as outras 13 doenças='Não'</w:t>
            </w:r>
          </w:p>
        </w:tc>
        <w:tc>
          <w:tcPr>
            <w:tcW w:w="1020" w:type="dxa"/>
          </w:tcPr>
          <w:p w14:paraId="6A99B8DC"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494</w:t>
            </w:r>
          </w:p>
        </w:tc>
      </w:tr>
    </w:tbl>
    <w:p w14:paraId="69AE41E1" w14:textId="77777777" w:rsidR="00806F92" w:rsidRPr="00E93BE3" w:rsidRDefault="00806F92" w:rsidP="00AF657C">
      <w:pPr>
        <w:jc w:val="center"/>
        <w:rPr>
          <w:rFonts w:ascii="Times New Roman" w:hAnsi="Times New Roman" w:cs="Times New Roman"/>
          <w:i/>
          <w:color w:val="595959"/>
          <w:sz w:val="17"/>
        </w:rPr>
      </w:pPr>
    </w:p>
    <w:p w14:paraId="42440E25" w14:textId="6B95B784" w:rsidR="00AF657C" w:rsidRPr="00E93BE3" w:rsidRDefault="00AF657C" w:rsidP="00AF657C">
      <w:pPr>
        <w:jc w:val="center"/>
        <w:rPr>
          <w:rFonts w:ascii="Times New Roman" w:hAnsi="Times New Roman" w:cs="Times New Roman"/>
        </w:rPr>
      </w:pPr>
      <w:r w:rsidRPr="00E93BE3">
        <w:rPr>
          <w:rFonts w:ascii="Times New Roman" w:hAnsi="Times New Roman" w:cs="Times New Roman"/>
          <w:i/>
          <w:color w:val="595959"/>
          <w:sz w:val="17"/>
        </w:rPr>
        <w:t>Tabela 3.1 — As quatro bases de dados derivadas da PNS 2019 (resultado dos notebooks 01 e 03/03B).</w:t>
      </w:r>
    </w:p>
    <w:p w14:paraId="5737B907" w14:textId="77777777" w:rsidR="00AF657C" w:rsidRPr="00E93BE3" w:rsidRDefault="00AF657C">
      <w:pPr>
        <w:rPr>
          <w:rFonts w:ascii="Times New Roman" w:hAnsi="Times New Roman" w:cs="Times New Roman"/>
        </w:rPr>
      </w:pPr>
    </w:p>
    <w:p w14:paraId="4AC897DC" w14:textId="3A3568DA" w:rsidR="00103263" w:rsidRPr="00E93BE3" w:rsidRDefault="00103263" w:rsidP="00611DBB">
      <w:pPr>
        <w:ind w:firstLine="708"/>
        <w:jc w:val="both"/>
        <w:rPr>
          <w:rFonts w:ascii="Times New Roman" w:hAnsi="Times New Roman" w:cs="Times New Roman"/>
        </w:rPr>
      </w:pPr>
      <w:r w:rsidRPr="00E93BE3">
        <w:rPr>
          <w:rFonts w:ascii="Times New Roman" w:hAnsi="Times New Roman" w:cs="Times New Roman"/>
        </w:rPr>
        <w:t>A partir da PNS 2019, foi realizado um corte de análise voltado para a</w:t>
      </w:r>
      <w:r w:rsidRPr="00E93BE3">
        <w:rPr>
          <w:rFonts w:ascii="Times New Roman" w:hAnsi="Times New Roman" w:cs="Times New Roman"/>
        </w:rPr>
        <w:t xml:space="preserve"> artrite</w:t>
      </w:r>
      <w:r w:rsidRPr="00E93BE3">
        <w:rPr>
          <w:rFonts w:ascii="Times New Roman" w:hAnsi="Times New Roman" w:cs="Times New Roman"/>
        </w:rPr>
        <w:t>. O atributo alvo Q079 registra o diagnóstico clínico da condição. Do total de 293.726</w:t>
      </w:r>
      <w:r w:rsidR="00E93BE3" w:rsidRPr="00E93BE3">
        <w:rPr>
          <w:rFonts w:ascii="Times New Roman" w:hAnsi="Times New Roman" w:cs="Times New Roman"/>
        </w:rPr>
        <w:t xml:space="preserve"> (total de pessoas da base)</w:t>
      </w:r>
      <w:r w:rsidRPr="00E93BE3">
        <w:rPr>
          <w:rFonts w:ascii="Times New Roman" w:hAnsi="Times New Roman" w:cs="Times New Roman"/>
        </w:rPr>
        <w:t xml:space="preserve"> registros,</w:t>
      </w:r>
      <w:r w:rsidRPr="00E93BE3">
        <w:rPr>
          <w:rFonts w:ascii="Times New Roman" w:hAnsi="Times New Roman" w:cs="Times New Roman"/>
        </w:rPr>
        <w:t xml:space="preserve"> 4.025</w:t>
      </w:r>
      <w:r w:rsidR="00E93BE3" w:rsidRPr="00E93BE3">
        <w:rPr>
          <w:rFonts w:ascii="Times New Roman" w:hAnsi="Times New Roman" w:cs="Times New Roman"/>
        </w:rPr>
        <w:t xml:space="preserve"> (artrite e outras comorbidades)</w:t>
      </w:r>
      <w:r w:rsidRPr="00E93BE3">
        <w:rPr>
          <w:rFonts w:ascii="Times New Roman" w:hAnsi="Times New Roman" w:cs="Times New Roman"/>
        </w:rPr>
        <w:t xml:space="preserve"> indivíduos foram diagnosticados com a doença </w:t>
      </w:r>
      <w:r w:rsidRPr="00E93BE3">
        <w:rPr>
          <w:rFonts w:ascii="Times New Roman" w:hAnsi="Times New Roman" w:cs="Times New Roman"/>
        </w:rPr>
        <w:t>e outras comorbidades e</w:t>
      </w:r>
      <w:r w:rsidRPr="00E93BE3">
        <w:rPr>
          <w:rFonts w:ascii="Times New Roman" w:hAnsi="Times New Roman" w:cs="Times New Roman"/>
        </w:rPr>
        <w:t xml:space="preserve"> </w:t>
      </w:r>
      <w:r w:rsidRPr="00E93BE3">
        <w:rPr>
          <w:rFonts w:ascii="Times New Roman" w:hAnsi="Times New Roman" w:cs="Times New Roman"/>
        </w:rPr>
        <w:t xml:space="preserve">494 </w:t>
      </w:r>
      <w:r w:rsidR="00E93BE3" w:rsidRPr="00E93BE3">
        <w:rPr>
          <w:rFonts w:ascii="Times New Roman" w:hAnsi="Times New Roman" w:cs="Times New Roman"/>
        </w:rPr>
        <w:t xml:space="preserve">(artrite pura) </w:t>
      </w:r>
      <w:r w:rsidRPr="00E93BE3">
        <w:rPr>
          <w:rFonts w:ascii="Times New Roman" w:hAnsi="Times New Roman" w:cs="Times New Roman"/>
        </w:rPr>
        <w:t>indivíduos</w:t>
      </w:r>
      <w:r w:rsidRPr="00E93BE3">
        <w:rPr>
          <w:rFonts w:ascii="Times New Roman" w:hAnsi="Times New Roman" w:cs="Times New Roman"/>
        </w:rPr>
        <w:t xml:space="preserve"> foram diagnosticados com a</w:t>
      </w:r>
      <w:r w:rsidRPr="00E93BE3">
        <w:rPr>
          <w:rFonts w:ascii="Times New Roman" w:hAnsi="Times New Roman" w:cs="Times New Roman"/>
        </w:rPr>
        <w:t>penas esta</w:t>
      </w:r>
      <w:r w:rsidRPr="00E93BE3">
        <w:rPr>
          <w:rFonts w:ascii="Times New Roman" w:hAnsi="Times New Roman" w:cs="Times New Roman"/>
        </w:rPr>
        <w:t xml:space="preserve"> doença</w:t>
      </w:r>
      <w:r w:rsidR="00611DBB" w:rsidRPr="00E93BE3">
        <w:rPr>
          <w:rFonts w:ascii="Times New Roman" w:hAnsi="Times New Roman" w:cs="Times New Roman"/>
        </w:rPr>
        <w:t xml:space="preserve">, já 4.332 indivíduos </w:t>
      </w:r>
      <w:r w:rsidRPr="00E93BE3">
        <w:rPr>
          <w:rFonts w:ascii="Times New Roman" w:hAnsi="Times New Roman" w:cs="Times New Roman"/>
        </w:rPr>
        <w:t xml:space="preserve">não apresentaram diagnóstico positivo </w:t>
      </w:r>
      <w:r w:rsidR="00611DBB" w:rsidRPr="00E93BE3">
        <w:rPr>
          <w:rFonts w:ascii="Times New Roman" w:hAnsi="Times New Roman" w:cs="Times New Roman"/>
        </w:rPr>
        <w:t>para nenhuma doença crônica</w:t>
      </w:r>
      <w:r w:rsidRPr="00E93BE3">
        <w:rPr>
          <w:rFonts w:ascii="Times New Roman" w:hAnsi="Times New Roman" w:cs="Times New Roman"/>
        </w:rPr>
        <w:t xml:space="preserve">, evidenciando um </w:t>
      </w:r>
      <w:r w:rsidR="00611DBB" w:rsidRPr="00E93BE3">
        <w:rPr>
          <w:rFonts w:ascii="Times New Roman" w:hAnsi="Times New Roman" w:cs="Times New Roman"/>
        </w:rPr>
        <w:t xml:space="preserve">alto </w:t>
      </w:r>
      <w:r w:rsidRPr="00E93BE3">
        <w:rPr>
          <w:rFonts w:ascii="Times New Roman" w:hAnsi="Times New Roman" w:cs="Times New Roman"/>
        </w:rPr>
        <w:t xml:space="preserve">desbalanceamento de classes de </w:t>
      </w:r>
      <w:r w:rsidR="00611DBB" w:rsidRPr="00E93BE3">
        <w:rPr>
          <w:rFonts w:ascii="Times New Roman" w:hAnsi="Times New Roman" w:cs="Times New Roman"/>
        </w:rPr>
        <w:t>8.77</w:t>
      </w:r>
      <w:r w:rsidRPr="00E93BE3">
        <w:rPr>
          <w:rFonts w:ascii="Times New Roman" w:hAnsi="Times New Roman" w:cs="Times New Roman"/>
        </w:rPr>
        <w:t>:1</w:t>
      </w:r>
      <w:r w:rsidR="00611DBB" w:rsidRPr="00E93BE3">
        <w:rPr>
          <w:rFonts w:ascii="Times New Roman" w:hAnsi="Times New Roman" w:cs="Times New Roman"/>
        </w:rPr>
        <w:t>, entre saudáveis e pessoas com apenas artrite</w:t>
      </w:r>
      <w:r w:rsidRPr="00E93BE3">
        <w:rPr>
          <w:rFonts w:ascii="Times New Roman" w:hAnsi="Times New Roman" w:cs="Times New Roman"/>
        </w:rPr>
        <w:t>.</w:t>
      </w:r>
    </w:p>
    <w:p w14:paraId="09BCFD53" w14:textId="77777777" w:rsidR="00AF657C" w:rsidRPr="00E93BE3" w:rsidRDefault="00AF657C">
      <w:pPr>
        <w:rPr>
          <w:rFonts w:ascii="Times New Roman" w:hAnsi="Times New Roman" w:cs="Times New Roman"/>
        </w:rPr>
      </w:pPr>
    </w:p>
    <w:p w14:paraId="7DBAC4C2" w14:textId="77777777" w:rsidR="009000AC" w:rsidRPr="00E93BE3" w:rsidRDefault="009000AC">
      <w:pPr>
        <w:rPr>
          <w:rFonts w:ascii="Times New Roman" w:hAnsi="Times New Roman" w:cs="Times New Roman"/>
        </w:rPr>
      </w:pPr>
    </w:p>
    <w:p w14:paraId="011B2F01" w14:textId="77777777" w:rsidR="009000AC" w:rsidRPr="00E93BE3" w:rsidRDefault="00000000">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3.2 Etapa 1 — Entendimento do Problema</w:t>
      </w:r>
    </w:p>
    <w:p w14:paraId="162CF6A9" w14:textId="77777777" w:rsidR="00AF657C" w:rsidRPr="00E93BE3" w:rsidRDefault="00AF657C" w:rsidP="00AF657C">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814"/>
        <w:gridCol w:w="6803"/>
      </w:tblGrid>
      <w:tr w:rsidR="00AF657C" w:rsidRPr="00E93BE3" w14:paraId="140113D7" w14:textId="77777777" w:rsidTr="00AF657C">
        <w:trPr>
          <w:jc w:val="center"/>
        </w:trPr>
        <w:tc>
          <w:tcPr>
            <w:tcW w:w="1814" w:type="dxa"/>
            <w:shd w:val="clear" w:color="auto" w:fill="262626" w:themeFill="text1" w:themeFillTint="D9"/>
          </w:tcPr>
          <w:p w14:paraId="55FF6445"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b/>
                <w:color w:val="FFFFFF"/>
                <w:sz w:val="16"/>
                <w:lang w:val="pt-BR"/>
              </w:rPr>
              <w:t>Componente</w:t>
            </w:r>
          </w:p>
        </w:tc>
        <w:tc>
          <w:tcPr>
            <w:tcW w:w="6803" w:type="dxa"/>
            <w:shd w:val="clear" w:color="auto" w:fill="262626" w:themeFill="text1" w:themeFillTint="D9"/>
          </w:tcPr>
          <w:p w14:paraId="41B691B8"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b/>
                <w:color w:val="FFFFFF"/>
                <w:sz w:val="16"/>
                <w:lang w:val="pt-BR"/>
              </w:rPr>
              <w:t>Definição no estudo</w:t>
            </w:r>
          </w:p>
        </w:tc>
      </w:tr>
      <w:tr w:rsidR="00AF657C" w:rsidRPr="00E93BE3" w14:paraId="74400433" w14:textId="77777777" w:rsidTr="003E0A2D">
        <w:trPr>
          <w:jc w:val="center"/>
        </w:trPr>
        <w:tc>
          <w:tcPr>
            <w:tcW w:w="1814" w:type="dxa"/>
          </w:tcPr>
          <w:p w14:paraId="0862EA56"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P — População</w:t>
            </w:r>
          </w:p>
        </w:tc>
        <w:tc>
          <w:tcPr>
            <w:tcW w:w="6803" w:type="dxa"/>
          </w:tcPr>
          <w:p w14:paraId="55C4A6CE"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Idosos com 60 anos ou mais registrados na PNS 2019.</w:t>
            </w:r>
          </w:p>
        </w:tc>
      </w:tr>
      <w:tr w:rsidR="00AF657C" w:rsidRPr="00E93BE3" w14:paraId="50680E28" w14:textId="77777777" w:rsidTr="003E0A2D">
        <w:trPr>
          <w:jc w:val="center"/>
        </w:trPr>
        <w:tc>
          <w:tcPr>
            <w:tcW w:w="1814" w:type="dxa"/>
          </w:tcPr>
          <w:p w14:paraId="56EE10C9"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I — Exposição</w:t>
            </w:r>
          </w:p>
        </w:tc>
        <w:tc>
          <w:tcPr>
            <w:tcW w:w="6803" w:type="dxa"/>
          </w:tcPr>
          <w:p w14:paraId="0606DD65"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Padrões nutricionais e variáveis sociodemográficas, físicas, mentais e antropométricas.</w:t>
            </w:r>
          </w:p>
        </w:tc>
      </w:tr>
      <w:tr w:rsidR="00AF657C" w:rsidRPr="00E93BE3" w14:paraId="0855516A" w14:textId="77777777" w:rsidTr="003E0A2D">
        <w:trPr>
          <w:jc w:val="center"/>
        </w:trPr>
        <w:tc>
          <w:tcPr>
            <w:tcW w:w="1814" w:type="dxa"/>
          </w:tcPr>
          <w:p w14:paraId="42F403A6"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C — Comparação</w:t>
            </w:r>
          </w:p>
        </w:tc>
        <w:tc>
          <w:tcPr>
            <w:tcW w:w="6803" w:type="dxa"/>
          </w:tcPr>
          <w:p w14:paraId="263CDF75"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Idosos saudáveis, sem diagnóstico de artrite nem de outras doenças crônicas.</w:t>
            </w:r>
          </w:p>
        </w:tc>
      </w:tr>
      <w:tr w:rsidR="00AF657C" w:rsidRPr="00E93BE3" w14:paraId="7141A061" w14:textId="77777777" w:rsidTr="003E0A2D">
        <w:trPr>
          <w:jc w:val="center"/>
        </w:trPr>
        <w:tc>
          <w:tcPr>
            <w:tcW w:w="1814" w:type="dxa"/>
          </w:tcPr>
          <w:p w14:paraId="4C21150A"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O — Desfecho</w:t>
            </w:r>
          </w:p>
        </w:tc>
        <w:tc>
          <w:tcPr>
            <w:tcW w:w="6803" w:type="dxa"/>
          </w:tcPr>
          <w:p w14:paraId="2C31100D"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Classificação do perfil: Saudável vs. Portador de Artrite/Reumatismo (F1-score por classe).</w:t>
            </w:r>
          </w:p>
        </w:tc>
      </w:tr>
      <w:tr w:rsidR="00AF657C" w:rsidRPr="00E93BE3" w14:paraId="41ACA4B3" w14:textId="77777777" w:rsidTr="003E0A2D">
        <w:trPr>
          <w:jc w:val="center"/>
        </w:trPr>
        <w:tc>
          <w:tcPr>
            <w:tcW w:w="1814" w:type="dxa"/>
          </w:tcPr>
          <w:p w14:paraId="7DB2AB63"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S — Tipo de estudo</w:t>
            </w:r>
          </w:p>
        </w:tc>
        <w:tc>
          <w:tcPr>
            <w:tcW w:w="6803" w:type="dxa"/>
          </w:tcPr>
          <w:p w14:paraId="4A65E26F"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sz w:val="16"/>
                <w:lang w:val="pt-BR"/>
              </w:rPr>
              <w:t>Estudo transversal com processo KDD + aprendizado de máquina supervisionado.</w:t>
            </w:r>
          </w:p>
        </w:tc>
      </w:tr>
    </w:tbl>
    <w:p w14:paraId="076C86E2" w14:textId="77777777" w:rsidR="00806F92" w:rsidRPr="00E93BE3" w:rsidRDefault="00806F92" w:rsidP="00AF657C">
      <w:pPr>
        <w:jc w:val="center"/>
        <w:rPr>
          <w:rFonts w:ascii="Times New Roman" w:hAnsi="Times New Roman" w:cs="Times New Roman"/>
          <w:i/>
          <w:color w:val="595959"/>
          <w:sz w:val="17"/>
        </w:rPr>
      </w:pPr>
    </w:p>
    <w:p w14:paraId="173741D8" w14:textId="7D27778A" w:rsidR="00AF657C" w:rsidRPr="00E93BE3" w:rsidRDefault="00AF657C" w:rsidP="00AF657C">
      <w:pPr>
        <w:jc w:val="center"/>
        <w:rPr>
          <w:rFonts w:ascii="Times New Roman" w:hAnsi="Times New Roman" w:cs="Times New Roman"/>
          <w:i/>
          <w:color w:val="595959"/>
          <w:sz w:val="17"/>
        </w:rPr>
      </w:pPr>
      <w:r w:rsidRPr="00E93BE3">
        <w:rPr>
          <w:rFonts w:ascii="Times New Roman" w:hAnsi="Times New Roman" w:cs="Times New Roman"/>
          <w:i/>
          <w:color w:val="595959"/>
          <w:sz w:val="17"/>
        </w:rPr>
        <w:lastRenderedPageBreak/>
        <w:t>Tabela 3.2 — Estrutura PICOS da pergunta de pesquisa).</w:t>
      </w:r>
    </w:p>
    <w:p w14:paraId="63DEACAD" w14:textId="77777777" w:rsidR="00806F92" w:rsidRPr="00E93BE3" w:rsidRDefault="00806F92" w:rsidP="00AF657C">
      <w:pPr>
        <w:jc w:val="center"/>
        <w:rPr>
          <w:rFonts w:ascii="Times New Roman" w:hAnsi="Times New Roman" w:cs="Times New Roman"/>
        </w:rPr>
      </w:pPr>
    </w:p>
    <w:p w14:paraId="38C97A10" w14:textId="23762A59" w:rsidR="00AF657C" w:rsidRPr="00E93BE3" w:rsidRDefault="00806F92" w:rsidP="000F426E">
      <w:pPr>
        <w:ind w:firstLine="708"/>
        <w:jc w:val="both"/>
        <w:rPr>
          <w:rFonts w:ascii="Times New Roman" w:hAnsi="Times New Roman" w:cs="Times New Roman"/>
        </w:rPr>
      </w:pPr>
      <w:r w:rsidRPr="00E93BE3">
        <w:rPr>
          <w:rFonts w:ascii="Times New Roman" w:hAnsi="Times New Roman" w:cs="Times New Roman"/>
        </w:rPr>
        <w:t>Quais padrões nutricionais e características sociodemográficas diferenciam idosos com artrite e reumatismo de idosos saudáveis no Brasil, segundo dados da PNS 2019, através da aplicação de algoritmos de aprendizado de máquina supervisionado?</w:t>
      </w:r>
      <w:r w:rsidRPr="00E93BE3">
        <w:rPr>
          <w:rFonts w:ascii="Times New Roman" w:hAnsi="Times New Roman" w:cs="Times New Roman"/>
        </w:rPr>
        <w:t xml:space="preserve"> </w:t>
      </w:r>
      <w:r w:rsidRPr="00E93BE3">
        <w:rPr>
          <w:rFonts w:ascii="Times New Roman" w:hAnsi="Times New Roman" w:cs="Times New Roman"/>
        </w:rPr>
        <w:t>Devido à grande quantidade de informações disponíveis na PNS 2019, propõe-se uma seleção conceitual de atributos que possam contribuir para traçar o perfil de indivíduos com</w:t>
      </w:r>
      <w:r w:rsidRPr="00E93BE3">
        <w:rPr>
          <w:rFonts w:ascii="Times New Roman" w:hAnsi="Times New Roman" w:cs="Times New Roman"/>
        </w:rPr>
        <w:t xml:space="preserve"> Artrite</w:t>
      </w:r>
      <w:r w:rsidRPr="00E93BE3">
        <w:rPr>
          <w:rFonts w:ascii="Times New Roman" w:hAnsi="Times New Roman" w:cs="Times New Roman"/>
        </w:rPr>
        <w:t>. Para isso, foi utilizado o método CAPTO [</w:t>
      </w:r>
      <w:r w:rsidRPr="00E93BE3">
        <w:rPr>
          <w:rFonts w:ascii="Times New Roman" w:hAnsi="Times New Roman" w:cs="Times New Roman"/>
        </w:rPr>
        <w:t>Zárate</w:t>
      </w:r>
      <w:r w:rsidRPr="00E93BE3">
        <w:rPr>
          <w:rFonts w:ascii="Times New Roman" w:hAnsi="Times New Roman" w:cs="Times New Roman"/>
        </w:rPr>
        <w:t xml:space="preserve"> et al., 2023], o qual integra conhecimento explícito para estruturar um modelo conceitual.</w:t>
      </w:r>
    </w:p>
    <w:p w14:paraId="07F76331" w14:textId="77777777" w:rsidR="000F426E" w:rsidRPr="00E93BE3" w:rsidRDefault="000F426E" w:rsidP="00806F92">
      <w:pPr>
        <w:ind w:firstLine="708"/>
        <w:rPr>
          <w:rFonts w:ascii="Times New Roman" w:hAnsi="Times New Roman" w:cs="Times New Roman"/>
        </w:rPr>
      </w:pPr>
    </w:p>
    <w:p w14:paraId="6B685B2D" w14:textId="77777777" w:rsidR="009000AC" w:rsidRPr="00E93BE3" w:rsidRDefault="00000000">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3.3 Etapa 2 — Entendimento do Domínio e Modelagem Conceitual (CAPTO)</w:t>
      </w:r>
    </w:p>
    <w:p w14:paraId="54BD90FE" w14:textId="77777777" w:rsidR="009000AC" w:rsidRPr="00E93BE3" w:rsidRDefault="009000AC">
      <w:pPr>
        <w:rPr>
          <w:rFonts w:ascii="Times New Roman" w:hAnsi="Times New Roman" w:cs="Times New Roman"/>
        </w:rPr>
      </w:pPr>
    </w:p>
    <w:p w14:paraId="37238007" w14:textId="466E0E72" w:rsidR="007971D3" w:rsidRPr="00E93BE3" w:rsidRDefault="00806F92" w:rsidP="000F426E">
      <w:pPr>
        <w:ind w:firstLine="708"/>
        <w:jc w:val="both"/>
        <w:rPr>
          <w:rFonts w:ascii="Times New Roman" w:hAnsi="Times New Roman" w:cs="Times New Roman"/>
        </w:rPr>
      </w:pPr>
      <w:r w:rsidRPr="00E93BE3">
        <w:rPr>
          <w:rFonts w:ascii="Times New Roman" w:hAnsi="Times New Roman" w:cs="Times New Roman"/>
        </w:rPr>
        <w:t xml:space="preserve">A partir da revisão da literatura, foi construído um </w:t>
      </w:r>
      <w:r w:rsidRPr="00E93BE3">
        <w:rPr>
          <w:rFonts w:ascii="Times New Roman" w:hAnsi="Times New Roman" w:cs="Times New Roman"/>
        </w:rPr>
        <w:t>m</w:t>
      </w:r>
      <w:r w:rsidRPr="00E93BE3">
        <w:rPr>
          <w:rFonts w:ascii="Times New Roman" w:hAnsi="Times New Roman" w:cs="Times New Roman"/>
        </w:rPr>
        <w:t xml:space="preserve">apa </w:t>
      </w:r>
      <w:r w:rsidRPr="00E93BE3">
        <w:rPr>
          <w:rFonts w:ascii="Times New Roman" w:hAnsi="Times New Roman" w:cs="Times New Roman"/>
        </w:rPr>
        <w:t>c</w:t>
      </w:r>
      <w:r w:rsidRPr="00E93BE3">
        <w:rPr>
          <w:rFonts w:ascii="Times New Roman" w:hAnsi="Times New Roman" w:cs="Times New Roman"/>
        </w:rPr>
        <w:t>onceitual que organiza o domínio</w:t>
      </w:r>
      <w:r w:rsidRPr="00E93BE3">
        <w:rPr>
          <w:rFonts w:ascii="Times New Roman" w:hAnsi="Times New Roman" w:cs="Times New Roman"/>
        </w:rPr>
        <w:t>, Artrite,</w:t>
      </w:r>
      <w:r w:rsidRPr="00E93BE3">
        <w:rPr>
          <w:rFonts w:ascii="Times New Roman" w:hAnsi="Times New Roman" w:cs="Times New Roman"/>
        </w:rPr>
        <w:t xml:space="preserve"> em </w:t>
      </w:r>
      <w:r w:rsidRPr="00E93BE3">
        <w:rPr>
          <w:rFonts w:ascii="Times New Roman" w:hAnsi="Times New Roman" w:cs="Times New Roman"/>
        </w:rPr>
        <w:t>6</w:t>
      </w:r>
      <w:r w:rsidRPr="00E93BE3">
        <w:rPr>
          <w:rFonts w:ascii="Times New Roman" w:hAnsi="Times New Roman" w:cs="Times New Roman"/>
        </w:rPr>
        <w:t xml:space="preserve"> dimensões principais: (1)</w:t>
      </w:r>
      <w:r w:rsidRPr="00E93BE3">
        <w:rPr>
          <w:rFonts w:ascii="Times New Roman" w:hAnsi="Times New Roman" w:cs="Times New Roman"/>
        </w:rPr>
        <w:t xml:space="preserve"> </w:t>
      </w:r>
      <w:r w:rsidRPr="00E93BE3">
        <w:rPr>
          <w:rFonts w:ascii="Times New Roman" w:hAnsi="Times New Roman" w:cs="Times New Roman"/>
        </w:rPr>
        <w:t>Hábitos de saúde; (2)</w:t>
      </w:r>
      <w:r w:rsidRPr="00E93BE3">
        <w:rPr>
          <w:rFonts w:ascii="Times New Roman" w:hAnsi="Times New Roman" w:cs="Times New Roman"/>
        </w:rPr>
        <w:t xml:space="preserve"> </w:t>
      </w:r>
      <w:r w:rsidRPr="00E93BE3">
        <w:rPr>
          <w:rFonts w:ascii="Times New Roman" w:hAnsi="Times New Roman" w:cs="Times New Roman"/>
        </w:rPr>
        <w:t>Hábitos alimentares; (3) Acesso e uso de serviços de saúde; (4)</w:t>
      </w:r>
      <w:r w:rsidR="000F426E" w:rsidRPr="00E93BE3">
        <w:rPr>
          <w:rFonts w:ascii="Times New Roman" w:hAnsi="Times New Roman" w:cs="Times New Roman"/>
        </w:rPr>
        <w:t xml:space="preserve"> </w:t>
      </w:r>
      <w:r w:rsidR="000F426E" w:rsidRPr="00E93BE3">
        <w:rPr>
          <w:rFonts w:ascii="Times New Roman" w:hAnsi="Times New Roman" w:cs="Times New Roman"/>
        </w:rPr>
        <w:t>Condições físicas e mentais</w:t>
      </w:r>
      <w:r w:rsidRPr="00E93BE3">
        <w:rPr>
          <w:rFonts w:ascii="Times New Roman" w:hAnsi="Times New Roman" w:cs="Times New Roman"/>
        </w:rPr>
        <w:t xml:space="preserve">; e (5) </w:t>
      </w:r>
      <w:r w:rsidR="000F426E" w:rsidRPr="00E93BE3">
        <w:rPr>
          <w:rFonts w:ascii="Times New Roman" w:hAnsi="Times New Roman" w:cs="Times New Roman"/>
        </w:rPr>
        <w:t>Dados sociodemográficos; e (</w:t>
      </w:r>
      <w:r w:rsidR="000F426E" w:rsidRPr="00E93BE3">
        <w:rPr>
          <w:rFonts w:ascii="Times New Roman" w:hAnsi="Times New Roman" w:cs="Times New Roman"/>
        </w:rPr>
        <w:t>6) Antropometria. O</w:t>
      </w:r>
      <w:r w:rsidRPr="00E93BE3">
        <w:rPr>
          <w:rFonts w:ascii="Times New Roman" w:hAnsi="Times New Roman" w:cs="Times New Roman"/>
        </w:rPr>
        <w:t xml:space="preserve"> modelo conceitual é apresentado na Figura 1.</w:t>
      </w:r>
    </w:p>
    <w:p w14:paraId="3638783E" w14:textId="77777777" w:rsidR="007971D3" w:rsidRPr="00E93BE3" w:rsidRDefault="007971D3" w:rsidP="007971D3">
      <w:pPr>
        <w:rPr>
          <w:rFonts w:ascii="Times New Roman" w:hAnsi="Times New Roman" w:cs="Times New Roman"/>
        </w:rPr>
      </w:pPr>
    </w:p>
    <w:p w14:paraId="6EBF1734" w14:textId="77777777" w:rsidR="007971D3" w:rsidRPr="00E93BE3" w:rsidRDefault="007971D3">
      <w:pPr>
        <w:spacing w:before="40" w:after="120"/>
        <w:jc w:val="center"/>
        <w:rPr>
          <w:rFonts w:ascii="Times New Roman" w:hAnsi="Times New Roman" w:cs="Times New Roman"/>
          <w:b/>
          <w:bCs/>
          <w:color w:val="595959"/>
          <w:sz w:val="18"/>
          <w:szCs w:val="18"/>
        </w:rPr>
      </w:pPr>
    </w:p>
    <w:p w14:paraId="262CE7CD" w14:textId="23C570A7" w:rsidR="007971D3" w:rsidRPr="00E93BE3" w:rsidRDefault="007971D3">
      <w:pPr>
        <w:spacing w:before="40" w:after="120"/>
        <w:jc w:val="center"/>
        <w:rPr>
          <w:rFonts w:ascii="Times New Roman" w:hAnsi="Times New Roman" w:cs="Times New Roman"/>
        </w:rPr>
      </w:pPr>
      <w:r w:rsidRPr="00E93BE3">
        <w:rPr>
          <w:rFonts w:ascii="Times New Roman" w:hAnsi="Times New Roman" w:cs="Times New Roman"/>
          <w:noProof/>
          <w:sz w:val="28"/>
          <w:szCs w:val="28"/>
        </w:rPr>
        <w:drawing>
          <wp:inline distT="0" distB="0" distL="0" distR="0" wp14:anchorId="687F6D97" wp14:editId="7B9C1929">
            <wp:extent cx="5391150" cy="4191000"/>
            <wp:effectExtent l="0" t="0" r="0" b="0"/>
            <wp:docPr id="15712005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4191000"/>
                    </a:xfrm>
                    <a:prstGeom prst="rect">
                      <a:avLst/>
                    </a:prstGeom>
                    <a:noFill/>
                    <a:ln>
                      <a:noFill/>
                    </a:ln>
                  </pic:spPr>
                </pic:pic>
              </a:graphicData>
            </a:graphic>
          </wp:inline>
        </w:drawing>
      </w:r>
    </w:p>
    <w:p w14:paraId="197DE616" w14:textId="38A4FDB5" w:rsidR="00806F92" w:rsidRPr="00E93BE3" w:rsidRDefault="00806F92" w:rsidP="000F426E">
      <w:pPr>
        <w:spacing w:before="40" w:after="120"/>
        <w:jc w:val="center"/>
        <w:rPr>
          <w:rFonts w:ascii="Times New Roman" w:hAnsi="Times New Roman" w:cs="Times New Roman"/>
          <w:b/>
          <w:bCs/>
          <w:color w:val="595959"/>
          <w:sz w:val="18"/>
          <w:szCs w:val="18"/>
        </w:rPr>
      </w:pPr>
      <w:r w:rsidRPr="00E93BE3">
        <w:rPr>
          <w:rFonts w:ascii="Times New Roman" w:hAnsi="Times New Roman" w:cs="Times New Roman"/>
          <w:b/>
          <w:bCs/>
          <w:color w:val="595959"/>
          <w:sz w:val="18"/>
          <w:szCs w:val="18"/>
        </w:rPr>
        <w:t xml:space="preserve">Figura 1 — Modelo Conceitual para </w:t>
      </w:r>
      <w:r w:rsidRPr="00E93BE3">
        <w:rPr>
          <w:rFonts w:ascii="Times New Roman" w:hAnsi="Times New Roman" w:cs="Times New Roman"/>
          <w:b/>
          <w:bCs/>
          <w:color w:val="595959"/>
          <w:sz w:val="18"/>
          <w:szCs w:val="18"/>
        </w:rPr>
        <w:t>Artrite e Reumatismo</w:t>
      </w:r>
      <w:r w:rsidRPr="00E93BE3">
        <w:rPr>
          <w:rFonts w:ascii="Times New Roman" w:hAnsi="Times New Roman" w:cs="Times New Roman"/>
          <w:b/>
          <w:bCs/>
          <w:color w:val="595959"/>
          <w:sz w:val="18"/>
          <w:szCs w:val="18"/>
        </w:rPr>
        <w:t>.</w:t>
      </w:r>
    </w:p>
    <w:p w14:paraId="71438649" w14:textId="77777777" w:rsidR="000F426E" w:rsidRPr="00E93BE3" w:rsidRDefault="000F426E" w:rsidP="000F426E">
      <w:pPr>
        <w:spacing w:before="40" w:after="120"/>
        <w:jc w:val="center"/>
        <w:rPr>
          <w:rFonts w:ascii="Times New Roman" w:hAnsi="Times New Roman" w:cs="Times New Roman"/>
          <w:b/>
          <w:bCs/>
          <w:color w:val="595959"/>
          <w:sz w:val="18"/>
          <w:szCs w:val="18"/>
        </w:rPr>
      </w:pPr>
    </w:p>
    <w:p w14:paraId="72769578" w14:textId="77777777" w:rsidR="009000AC" w:rsidRPr="00E93BE3" w:rsidRDefault="00000000">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3.4 Etapa 3 — Seleção Conceitual de Atributos</w:t>
      </w:r>
    </w:p>
    <w:p w14:paraId="3D6F9B74" w14:textId="77777777" w:rsidR="00AF657C" w:rsidRPr="00E93BE3" w:rsidRDefault="00AF657C" w:rsidP="00AF657C">
      <w:pPr>
        <w:jc w:val="center"/>
        <w:rPr>
          <w:rFonts w:ascii="Times New Roman" w:hAnsi="Times New Roman" w:cs="Times New Roman"/>
          <w:sz w:val="28"/>
          <w:szCs w:val="28"/>
        </w:rPr>
      </w:pPr>
      <w:r w:rsidRPr="00E93BE3">
        <w:rPr>
          <w:rFonts w:ascii="Times New Roman" w:hAnsi="Times New Roman" w:cs="Times New Roman"/>
          <w:sz w:val="28"/>
          <w:szCs w:val="28"/>
        </w:rPr>
        <w:t>Descrição do Mapa Conceitual</w:t>
      </w:r>
    </w:p>
    <w:tbl>
      <w:tblPr>
        <w:tblStyle w:val="Tabelacomgrade"/>
        <w:tblW w:w="0" w:type="auto"/>
        <w:tblLook w:val="04A0" w:firstRow="1" w:lastRow="0" w:firstColumn="1" w:lastColumn="0" w:noHBand="0" w:noVBand="1"/>
      </w:tblPr>
      <w:tblGrid>
        <w:gridCol w:w="3828"/>
        <w:gridCol w:w="1834"/>
        <w:gridCol w:w="2832"/>
      </w:tblGrid>
      <w:tr w:rsidR="00AF657C" w:rsidRPr="00E93BE3" w14:paraId="36A3EC04" w14:textId="77777777" w:rsidTr="003E0A2D">
        <w:trPr>
          <w:cantSplit/>
          <w:trHeight w:val="397"/>
        </w:trPr>
        <w:tc>
          <w:tcPr>
            <w:tcW w:w="8494" w:type="dxa"/>
            <w:gridSpan w:val="3"/>
            <w:tcBorders>
              <w:left w:val="nil"/>
              <w:bottom w:val="single" w:sz="4" w:space="0" w:color="auto"/>
              <w:right w:val="nil"/>
            </w:tcBorders>
            <w:vAlign w:val="center"/>
          </w:tcPr>
          <w:p w14:paraId="7DAB7B3E" w14:textId="77777777" w:rsidR="00AF657C" w:rsidRPr="00E93BE3" w:rsidRDefault="00AF657C" w:rsidP="003E0A2D">
            <w:pPr>
              <w:jc w:val="center"/>
              <w:rPr>
                <w:rFonts w:ascii="Times New Roman" w:hAnsi="Times New Roman" w:cs="Times New Roman"/>
                <w:b/>
                <w:bCs/>
                <w:lang w:val="pt-BR"/>
              </w:rPr>
            </w:pPr>
            <w:r w:rsidRPr="00E93BE3">
              <w:rPr>
                <w:rFonts w:ascii="Times New Roman" w:hAnsi="Times New Roman" w:cs="Times New Roman"/>
                <w:b/>
                <w:bCs/>
                <w:lang w:val="pt-BR"/>
              </w:rPr>
              <w:t>Descrição do Mapa Conceitual – Domínio de problema: Artrite e Reumatismo</w:t>
            </w:r>
          </w:p>
        </w:tc>
      </w:tr>
      <w:tr w:rsidR="00AF657C" w:rsidRPr="00E93BE3" w14:paraId="6B623FEB" w14:textId="77777777" w:rsidTr="003E0A2D">
        <w:trPr>
          <w:trHeight w:val="397"/>
        </w:trPr>
        <w:tc>
          <w:tcPr>
            <w:tcW w:w="8494" w:type="dxa"/>
            <w:gridSpan w:val="3"/>
            <w:tcBorders>
              <w:left w:val="nil"/>
              <w:bottom w:val="single" w:sz="4" w:space="0" w:color="auto"/>
              <w:right w:val="nil"/>
            </w:tcBorders>
            <w:vAlign w:val="center"/>
          </w:tcPr>
          <w:p w14:paraId="49A21DE9" w14:textId="77777777" w:rsidR="00AF657C" w:rsidRPr="00E93BE3" w:rsidRDefault="00AF657C" w:rsidP="003E0A2D">
            <w:pPr>
              <w:jc w:val="center"/>
              <w:rPr>
                <w:rFonts w:ascii="Times New Roman" w:hAnsi="Times New Roman" w:cs="Times New Roman"/>
                <w:b/>
                <w:bCs/>
                <w:lang w:val="pt-BR"/>
              </w:rPr>
            </w:pPr>
            <w:r w:rsidRPr="00E93BE3">
              <w:rPr>
                <w:rFonts w:ascii="Times New Roman" w:hAnsi="Times New Roman" w:cs="Times New Roman"/>
                <w:b/>
                <w:bCs/>
                <w:lang w:val="pt-BR"/>
              </w:rPr>
              <w:t>Dimensão: Hábitos de saúde</w:t>
            </w:r>
          </w:p>
        </w:tc>
      </w:tr>
      <w:tr w:rsidR="00AF657C" w:rsidRPr="00E93BE3" w14:paraId="1DC34607" w14:textId="77777777" w:rsidTr="003E0A2D">
        <w:tc>
          <w:tcPr>
            <w:tcW w:w="3828" w:type="dxa"/>
            <w:tcBorders>
              <w:top w:val="single" w:sz="4" w:space="0" w:color="auto"/>
              <w:bottom w:val="single" w:sz="4" w:space="0" w:color="auto"/>
            </w:tcBorders>
            <w:vAlign w:val="center"/>
          </w:tcPr>
          <w:p w14:paraId="333B1721" w14:textId="77777777" w:rsidR="00AF657C" w:rsidRPr="00E93BE3" w:rsidRDefault="00AF657C" w:rsidP="003E0A2D">
            <w:pPr>
              <w:jc w:val="center"/>
              <w:rPr>
                <w:rFonts w:ascii="Times New Roman" w:hAnsi="Times New Roman" w:cs="Times New Roman"/>
                <w:b/>
                <w:bCs/>
                <w:lang w:val="pt-BR"/>
              </w:rPr>
            </w:pPr>
            <w:r w:rsidRPr="00E93BE3">
              <w:rPr>
                <w:rFonts w:ascii="Times New Roman" w:hAnsi="Times New Roman" w:cs="Times New Roman"/>
                <w:b/>
                <w:bCs/>
                <w:lang w:val="pt-BR"/>
              </w:rPr>
              <w:lastRenderedPageBreak/>
              <w:t>Aspectos (conhecimento explícito e estudo</w:t>
            </w:r>
          </w:p>
          <w:p w14:paraId="7CF31118" w14:textId="77777777" w:rsidR="00AF657C" w:rsidRPr="00E93BE3" w:rsidRDefault="00AF657C" w:rsidP="003E0A2D">
            <w:pPr>
              <w:jc w:val="center"/>
              <w:rPr>
                <w:rFonts w:ascii="Times New Roman" w:hAnsi="Times New Roman" w:cs="Times New Roman"/>
                <w:b/>
                <w:bCs/>
                <w:lang w:val="pt-BR"/>
              </w:rPr>
            </w:pPr>
            <w:r w:rsidRPr="00E93BE3">
              <w:rPr>
                <w:rFonts w:ascii="Times New Roman" w:hAnsi="Times New Roman" w:cs="Times New Roman"/>
                <w:b/>
                <w:bCs/>
                <w:lang w:val="pt-BR"/>
              </w:rPr>
              <w:t>científico vinculado)</w:t>
            </w:r>
          </w:p>
        </w:tc>
        <w:tc>
          <w:tcPr>
            <w:tcW w:w="1834" w:type="dxa"/>
            <w:tcBorders>
              <w:top w:val="single" w:sz="4" w:space="0" w:color="auto"/>
              <w:bottom w:val="single" w:sz="4" w:space="0" w:color="auto"/>
            </w:tcBorders>
            <w:vAlign w:val="center"/>
          </w:tcPr>
          <w:p w14:paraId="13E3CA32" w14:textId="77777777" w:rsidR="00AF657C" w:rsidRPr="00E93BE3" w:rsidRDefault="00AF657C" w:rsidP="003E0A2D">
            <w:pPr>
              <w:jc w:val="center"/>
              <w:rPr>
                <w:rFonts w:ascii="Times New Roman" w:hAnsi="Times New Roman" w:cs="Times New Roman"/>
                <w:b/>
                <w:bCs/>
                <w:lang w:val="pt-BR"/>
              </w:rPr>
            </w:pPr>
            <w:r w:rsidRPr="00E93BE3">
              <w:rPr>
                <w:rFonts w:ascii="Times New Roman" w:hAnsi="Times New Roman" w:cs="Times New Roman"/>
                <w:b/>
                <w:bCs/>
                <w:lang w:val="pt-BR"/>
              </w:rPr>
              <w:t>Atributos</w:t>
            </w:r>
          </w:p>
          <w:p w14:paraId="24D09909" w14:textId="77777777" w:rsidR="00AF657C" w:rsidRPr="00E93BE3" w:rsidRDefault="00AF657C" w:rsidP="003E0A2D">
            <w:pPr>
              <w:jc w:val="center"/>
              <w:rPr>
                <w:rFonts w:ascii="Times New Roman" w:hAnsi="Times New Roman" w:cs="Times New Roman"/>
                <w:b/>
                <w:bCs/>
                <w:lang w:val="pt-BR"/>
              </w:rPr>
            </w:pPr>
            <w:r w:rsidRPr="00E93BE3">
              <w:rPr>
                <w:rFonts w:ascii="Times New Roman" w:hAnsi="Times New Roman" w:cs="Times New Roman"/>
                <w:b/>
                <w:bCs/>
                <w:lang w:val="pt-BR"/>
              </w:rPr>
              <w:t>associados ao</w:t>
            </w:r>
          </w:p>
          <w:p w14:paraId="718BC2F0" w14:textId="77777777" w:rsidR="00AF657C" w:rsidRPr="00E93BE3" w:rsidRDefault="00AF657C" w:rsidP="003E0A2D">
            <w:pPr>
              <w:jc w:val="center"/>
              <w:rPr>
                <w:rFonts w:ascii="Times New Roman" w:hAnsi="Times New Roman" w:cs="Times New Roman"/>
                <w:lang w:val="pt-BR"/>
              </w:rPr>
            </w:pPr>
            <w:r w:rsidRPr="00E93BE3">
              <w:rPr>
                <w:rFonts w:ascii="Times New Roman" w:hAnsi="Times New Roman" w:cs="Times New Roman"/>
                <w:b/>
                <w:bCs/>
                <w:lang w:val="pt-BR"/>
              </w:rPr>
              <w:t>aspecto</w:t>
            </w:r>
          </w:p>
        </w:tc>
        <w:tc>
          <w:tcPr>
            <w:tcW w:w="2832" w:type="dxa"/>
            <w:tcBorders>
              <w:top w:val="single" w:sz="4" w:space="0" w:color="auto"/>
              <w:bottom w:val="single" w:sz="4" w:space="0" w:color="auto"/>
            </w:tcBorders>
            <w:vAlign w:val="center"/>
          </w:tcPr>
          <w:p w14:paraId="19C254C5" w14:textId="77777777" w:rsidR="00AF657C" w:rsidRPr="00E93BE3" w:rsidRDefault="00AF657C" w:rsidP="003E0A2D">
            <w:pPr>
              <w:jc w:val="center"/>
              <w:rPr>
                <w:rFonts w:ascii="Times New Roman" w:hAnsi="Times New Roman" w:cs="Times New Roman"/>
                <w:b/>
                <w:bCs/>
                <w:lang w:val="pt-BR"/>
              </w:rPr>
            </w:pPr>
            <w:r w:rsidRPr="00E93BE3">
              <w:rPr>
                <w:rFonts w:ascii="Times New Roman" w:hAnsi="Times New Roman" w:cs="Times New Roman"/>
                <w:b/>
                <w:bCs/>
                <w:lang w:val="pt-BR"/>
              </w:rPr>
              <w:t>Atributos vinculados com as</w:t>
            </w:r>
          </w:p>
          <w:p w14:paraId="4F3ACC7A" w14:textId="77777777" w:rsidR="00AF657C" w:rsidRPr="00E93BE3" w:rsidRDefault="00AF657C" w:rsidP="003E0A2D">
            <w:pPr>
              <w:jc w:val="center"/>
              <w:rPr>
                <w:rFonts w:ascii="Times New Roman" w:hAnsi="Times New Roman" w:cs="Times New Roman"/>
                <w:lang w:val="pt-BR"/>
              </w:rPr>
            </w:pPr>
            <w:r w:rsidRPr="00E93BE3">
              <w:rPr>
                <w:rFonts w:ascii="Times New Roman" w:hAnsi="Times New Roman" w:cs="Times New Roman"/>
                <w:b/>
                <w:bCs/>
                <w:lang w:val="pt-BR"/>
              </w:rPr>
              <w:t>fontes de dados</w:t>
            </w:r>
          </w:p>
        </w:tc>
      </w:tr>
      <w:tr w:rsidR="00AF657C" w:rsidRPr="00E93BE3" w14:paraId="7F1F2650" w14:textId="77777777" w:rsidTr="003E0A2D">
        <w:tc>
          <w:tcPr>
            <w:tcW w:w="3828" w:type="dxa"/>
            <w:tcBorders>
              <w:left w:val="nil"/>
              <w:bottom w:val="single" w:sz="4" w:space="0" w:color="auto"/>
            </w:tcBorders>
          </w:tcPr>
          <w:p w14:paraId="67624EFC"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b/>
                <w:bCs/>
                <w:lang w:val="pt-BR"/>
              </w:rPr>
              <w:t>Atividade Física:</w:t>
            </w:r>
            <w:r w:rsidRPr="00E93BE3">
              <w:rPr>
                <w:rFonts w:ascii="Times New Roman" w:hAnsi="Times New Roman" w:cs="Times New Roman"/>
                <w:b/>
                <w:bCs/>
                <w:color w:val="EE0000"/>
                <w:lang w:val="pt-BR"/>
              </w:rPr>
              <w:t xml:space="preserve"> </w:t>
            </w:r>
            <w:r w:rsidRPr="00E93BE3">
              <w:rPr>
                <w:rFonts w:ascii="Times New Roman" w:hAnsi="Times New Roman" w:cs="Times New Roman"/>
                <w:lang w:val="pt-BR"/>
              </w:rPr>
              <w:t>A literatura médica e epidemiológica demonstra que o sedentarismo e o baixo nível de atividade física estão diretamente correlacionados com o aumento da inflamação sistêmica e da sobrecarga articular devido ao acúmulo de tecido adiposo e a perda de massa muscular, que são agravantes diretos da artrite e do reumatismo (MALTA et al., 2021).</w:t>
            </w:r>
          </w:p>
          <w:p w14:paraId="417D0E96" w14:textId="77777777" w:rsidR="00AF657C" w:rsidRPr="00E93BE3" w:rsidRDefault="00AF657C" w:rsidP="003E0A2D">
            <w:pPr>
              <w:rPr>
                <w:rFonts w:ascii="Times New Roman" w:hAnsi="Times New Roman" w:cs="Times New Roman"/>
                <w:b/>
                <w:bCs/>
                <w:lang w:val="pt-BR"/>
              </w:rPr>
            </w:pPr>
          </w:p>
        </w:tc>
        <w:tc>
          <w:tcPr>
            <w:tcW w:w="1834" w:type="dxa"/>
            <w:tcBorders>
              <w:bottom w:val="single" w:sz="4" w:space="0" w:color="auto"/>
            </w:tcBorders>
          </w:tcPr>
          <w:p w14:paraId="75A55FB0"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Com qual</w:t>
            </w:r>
          </w:p>
          <w:p w14:paraId="6454E2EA"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frequência são</w:t>
            </w:r>
          </w:p>
          <w:p w14:paraId="27920E24"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realizadas atividades</w:t>
            </w:r>
          </w:p>
          <w:p w14:paraId="29353A78" w14:textId="77777777" w:rsidR="00AF657C" w:rsidRPr="00E93BE3" w:rsidRDefault="00AF657C" w:rsidP="003E0A2D">
            <w:pPr>
              <w:rPr>
                <w:rFonts w:ascii="Times New Roman" w:hAnsi="Times New Roman" w:cs="Times New Roman"/>
                <w:lang w:val="pt-BR"/>
              </w:rPr>
            </w:pPr>
          </w:p>
          <w:p w14:paraId="7A10DAB1"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Comportamento Sedentário (tempo de tela)</w:t>
            </w:r>
          </w:p>
          <w:p w14:paraId="73A2B4FB" w14:textId="77777777" w:rsidR="00AF657C" w:rsidRPr="00E93BE3" w:rsidRDefault="00AF657C" w:rsidP="003E0A2D">
            <w:pPr>
              <w:rPr>
                <w:rFonts w:ascii="Times New Roman" w:hAnsi="Times New Roman" w:cs="Times New Roman"/>
                <w:lang w:val="pt-BR"/>
              </w:rPr>
            </w:pPr>
          </w:p>
          <w:p w14:paraId="4405E49D" w14:textId="77777777" w:rsidR="00AF657C" w:rsidRPr="00E93BE3" w:rsidRDefault="00AF657C" w:rsidP="003E0A2D">
            <w:pPr>
              <w:rPr>
                <w:rFonts w:ascii="Times New Roman" w:hAnsi="Times New Roman" w:cs="Times New Roman"/>
                <w:lang w:val="pt-BR"/>
              </w:rPr>
            </w:pPr>
          </w:p>
        </w:tc>
        <w:tc>
          <w:tcPr>
            <w:tcW w:w="2832" w:type="dxa"/>
            <w:tcBorders>
              <w:bottom w:val="single" w:sz="4" w:space="0" w:color="auto"/>
              <w:right w:val="nil"/>
            </w:tcBorders>
          </w:tcPr>
          <w:p w14:paraId="31203660"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P034: Nos últimos três meses, o(a) </w:t>
            </w:r>
            <w:proofErr w:type="spellStart"/>
            <w:r w:rsidRPr="00E93BE3">
              <w:rPr>
                <w:rFonts w:ascii="Times New Roman" w:hAnsi="Times New Roman" w:cs="Times New Roman"/>
                <w:lang w:val="pt-BR"/>
              </w:rPr>
              <w:t>Sr</w:t>
            </w:r>
            <w:proofErr w:type="spellEnd"/>
            <w:r w:rsidRPr="00E93BE3">
              <w:rPr>
                <w:rFonts w:ascii="Times New Roman" w:hAnsi="Times New Roman" w:cs="Times New Roman"/>
                <w:lang w:val="pt-BR"/>
              </w:rPr>
              <w:t>(a) praticou algum tipo de exercício físico ou esporte?</w:t>
            </w:r>
          </w:p>
          <w:p w14:paraId="3BD2C476" w14:textId="77777777" w:rsidR="00AF657C" w:rsidRPr="00E93BE3" w:rsidRDefault="00AF657C" w:rsidP="003E0A2D">
            <w:pPr>
              <w:rPr>
                <w:rFonts w:ascii="Times New Roman" w:hAnsi="Times New Roman" w:cs="Times New Roman"/>
                <w:lang w:val="pt-BR"/>
              </w:rPr>
            </w:pPr>
          </w:p>
          <w:p w14:paraId="1FC7B690"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P035: Quantos dias por semana o(a) </w:t>
            </w:r>
            <w:proofErr w:type="spellStart"/>
            <w:r w:rsidRPr="00E93BE3">
              <w:rPr>
                <w:rFonts w:ascii="Times New Roman" w:hAnsi="Times New Roman" w:cs="Times New Roman"/>
                <w:lang w:val="pt-BR"/>
              </w:rPr>
              <w:t>Sr</w:t>
            </w:r>
            <w:proofErr w:type="spellEnd"/>
            <w:r w:rsidRPr="00E93BE3">
              <w:rPr>
                <w:rFonts w:ascii="Times New Roman" w:hAnsi="Times New Roman" w:cs="Times New Roman"/>
                <w:lang w:val="pt-BR"/>
              </w:rPr>
              <w:t>(a) costuma (costumava)praticar exercício físico ou esporte?</w:t>
            </w:r>
          </w:p>
          <w:p w14:paraId="4BB38808" w14:textId="77777777" w:rsidR="00AF657C" w:rsidRPr="00E93BE3" w:rsidRDefault="00AF657C" w:rsidP="003E0A2D">
            <w:pPr>
              <w:rPr>
                <w:rFonts w:ascii="Times New Roman" w:hAnsi="Times New Roman" w:cs="Times New Roman"/>
                <w:lang w:val="pt-BR"/>
              </w:rPr>
            </w:pPr>
          </w:p>
          <w:p w14:paraId="41766CF4"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P04501: Em média, quantas horas por dia o(a) </w:t>
            </w:r>
            <w:proofErr w:type="spellStart"/>
            <w:r w:rsidRPr="00E93BE3">
              <w:rPr>
                <w:rFonts w:ascii="Times New Roman" w:hAnsi="Times New Roman" w:cs="Times New Roman"/>
                <w:lang w:val="pt-BR"/>
              </w:rPr>
              <w:t>Sr</w:t>
            </w:r>
            <w:proofErr w:type="spellEnd"/>
            <w:r w:rsidRPr="00E93BE3">
              <w:rPr>
                <w:rFonts w:ascii="Times New Roman" w:hAnsi="Times New Roman" w:cs="Times New Roman"/>
                <w:lang w:val="pt-BR"/>
              </w:rPr>
              <w:t>(a) costuma ficar assistindo televisão?</w:t>
            </w:r>
          </w:p>
          <w:p w14:paraId="773EA281" w14:textId="77777777" w:rsidR="00AF657C" w:rsidRPr="00E93BE3" w:rsidRDefault="00AF657C" w:rsidP="003E0A2D">
            <w:pPr>
              <w:rPr>
                <w:rFonts w:ascii="Times New Roman" w:hAnsi="Times New Roman" w:cs="Times New Roman"/>
                <w:lang w:val="pt-BR"/>
              </w:rPr>
            </w:pPr>
          </w:p>
          <w:p w14:paraId="38ED3536"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Fonte: BD-PNS</w:t>
            </w:r>
          </w:p>
        </w:tc>
      </w:tr>
      <w:tr w:rsidR="00AF657C" w:rsidRPr="00E93BE3" w14:paraId="534F8973" w14:textId="77777777" w:rsidTr="003E0A2D">
        <w:trPr>
          <w:trHeight w:val="397"/>
        </w:trPr>
        <w:tc>
          <w:tcPr>
            <w:tcW w:w="8494" w:type="dxa"/>
            <w:gridSpan w:val="3"/>
            <w:tcBorders>
              <w:left w:val="nil"/>
              <w:bottom w:val="single" w:sz="4" w:space="0" w:color="auto"/>
              <w:right w:val="nil"/>
            </w:tcBorders>
            <w:vAlign w:val="center"/>
          </w:tcPr>
          <w:p w14:paraId="690DD920" w14:textId="77777777" w:rsidR="00AF657C" w:rsidRPr="00E93BE3" w:rsidRDefault="00AF657C" w:rsidP="003E0A2D">
            <w:pPr>
              <w:jc w:val="center"/>
              <w:rPr>
                <w:rFonts w:ascii="Times New Roman" w:hAnsi="Times New Roman" w:cs="Times New Roman"/>
                <w:b/>
                <w:bCs/>
                <w:lang w:val="pt-BR"/>
              </w:rPr>
            </w:pPr>
            <w:r w:rsidRPr="00E93BE3">
              <w:rPr>
                <w:rFonts w:ascii="Times New Roman" w:hAnsi="Times New Roman" w:cs="Times New Roman"/>
                <w:b/>
                <w:bCs/>
                <w:lang w:val="pt-BR"/>
              </w:rPr>
              <w:t>Dimensão: Hábitos alimentares</w:t>
            </w:r>
          </w:p>
        </w:tc>
      </w:tr>
      <w:tr w:rsidR="00AF657C" w:rsidRPr="00E93BE3" w14:paraId="7490F6F1" w14:textId="77777777" w:rsidTr="003E0A2D">
        <w:trPr>
          <w:trHeight w:val="397"/>
        </w:trPr>
        <w:tc>
          <w:tcPr>
            <w:tcW w:w="3828" w:type="dxa"/>
            <w:tcBorders>
              <w:left w:val="nil"/>
              <w:bottom w:val="single" w:sz="4" w:space="0" w:color="auto"/>
              <w:right w:val="single" w:sz="4" w:space="0" w:color="auto"/>
            </w:tcBorders>
          </w:tcPr>
          <w:p w14:paraId="2D58DF0A"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b/>
                <w:bCs/>
                <w:lang w:val="pt-BR"/>
              </w:rPr>
              <w:t>Dieta - Ingestão de alimentos:</w:t>
            </w:r>
            <w:r w:rsidRPr="00E93BE3">
              <w:rPr>
                <w:rFonts w:ascii="Times New Roman" w:hAnsi="Times New Roman" w:cs="Times New Roman"/>
                <w:b/>
                <w:bCs/>
                <w:color w:val="EE0000"/>
                <w:lang w:val="pt-BR"/>
              </w:rPr>
              <w:t xml:space="preserve"> </w:t>
            </w:r>
            <w:r w:rsidRPr="00E93BE3">
              <w:rPr>
                <w:rFonts w:ascii="Times New Roman" w:hAnsi="Times New Roman" w:cs="Times New Roman"/>
                <w:lang w:val="pt-BR"/>
              </w:rPr>
              <w:t>A literatura científica moderna e a reumatologia nutricional comprovam que a dieta é o principal fator ambiental modulador da inflamação sistêmica. O consumo excessivo de alimentos ultraprocessados, ricos em açúcares de adição, gorduras trans e conservantes, desencadeia uma cascata pró-inflamatória no organismo, agravando diretamente a dor crônica, a rigidez articular e a degeneração da cartilagem na artrite e no reumatismo (LOUZADA et al., 2015). Em contrapartida, um padrão alimentar baseado em alimentos in natura ou minimamente processados (como frutas, hortaliças e feijão) fornece antioxidantes e fibras que modulam a microbiota intestinal, gerando um efeito anti-inflamatório e protetor para as articulações (CLARO et al., 2021).</w:t>
            </w:r>
          </w:p>
          <w:p w14:paraId="45714971" w14:textId="77777777" w:rsidR="00AF657C" w:rsidRPr="00E93BE3"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261B407B"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Quais alimentos</w:t>
            </w:r>
          </w:p>
          <w:p w14:paraId="7E856CA5"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são consumidos in natura e ultraprocessados</w:t>
            </w:r>
          </w:p>
          <w:p w14:paraId="5FA5FE76" w14:textId="77777777" w:rsidR="00AF657C" w:rsidRPr="00E93BE3" w:rsidRDefault="00AF657C" w:rsidP="003E0A2D">
            <w:pPr>
              <w:rPr>
                <w:rFonts w:ascii="Times New Roman" w:hAnsi="Times New Roman" w:cs="Times New Roman"/>
                <w:lang w:val="pt-BR"/>
              </w:rPr>
            </w:pPr>
          </w:p>
          <w:p w14:paraId="7E1FCCE8"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Qual a frequência</w:t>
            </w:r>
          </w:p>
          <w:p w14:paraId="2504CA88"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de consumo de</w:t>
            </w:r>
          </w:p>
          <w:p w14:paraId="43DA8CC3"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alimentos</w:t>
            </w:r>
          </w:p>
          <w:p w14:paraId="3256E803" w14:textId="77777777" w:rsidR="00AF657C" w:rsidRPr="00E93BE3" w:rsidRDefault="00AF657C" w:rsidP="003E0A2D">
            <w:pPr>
              <w:rPr>
                <w:rFonts w:ascii="Times New Roman" w:hAnsi="Times New Roman" w:cs="Times New Roman"/>
                <w:lang w:val="pt-BR"/>
              </w:rPr>
            </w:pPr>
          </w:p>
          <w:p w14:paraId="4B0F8664" w14:textId="77777777" w:rsidR="00AF657C" w:rsidRPr="00E93BE3"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2DA39939" w14:textId="77777777" w:rsidR="00AF657C" w:rsidRPr="00E93BE3" w:rsidRDefault="00AF657C" w:rsidP="003E0A2D">
            <w:pPr>
              <w:rPr>
                <w:rFonts w:ascii="Times New Roman" w:hAnsi="Times New Roman" w:cs="Times New Roman"/>
                <w:highlight w:val="red"/>
                <w:lang w:val="pt-BR"/>
              </w:rPr>
            </w:pPr>
          </w:p>
          <w:p w14:paraId="7839F2F3"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P00901: Em quantos dias da semana, o(a) </w:t>
            </w:r>
            <w:proofErr w:type="spellStart"/>
            <w:r w:rsidRPr="00E93BE3">
              <w:rPr>
                <w:rFonts w:ascii="Times New Roman" w:hAnsi="Times New Roman" w:cs="Times New Roman"/>
                <w:lang w:val="pt-BR"/>
              </w:rPr>
              <w:t>Sr</w:t>
            </w:r>
            <w:proofErr w:type="spellEnd"/>
            <w:r w:rsidRPr="00E93BE3">
              <w:rPr>
                <w:rFonts w:ascii="Times New Roman" w:hAnsi="Times New Roman" w:cs="Times New Roman"/>
                <w:lang w:val="pt-BR"/>
              </w:rPr>
              <w:t xml:space="preserve">(a) costuma comer pelo menos um tipo de verdura ou legume (sem contar batata, mandioca, cará ou inhame) como alface, tomate, couve, cenoura, chuchu, berinjela, abobrinha? </w:t>
            </w:r>
          </w:p>
          <w:p w14:paraId="622A4CE9" w14:textId="77777777" w:rsidR="00AF657C" w:rsidRPr="00E93BE3" w:rsidRDefault="00AF657C" w:rsidP="003E0A2D">
            <w:pPr>
              <w:rPr>
                <w:rFonts w:ascii="Times New Roman" w:hAnsi="Times New Roman" w:cs="Times New Roman"/>
                <w:lang w:val="pt-BR"/>
              </w:rPr>
            </w:pPr>
          </w:p>
          <w:p w14:paraId="0BD57192"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P015: Em quantos dias da semana o(a) </w:t>
            </w:r>
            <w:proofErr w:type="spellStart"/>
            <w:r w:rsidRPr="00E93BE3">
              <w:rPr>
                <w:rFonts w:ascii="Times New Roman" w:hAnsi="Times New Roman" w:cs="Times New Roman"/>
                <w:lang w:val="pt-BR"/>
              </w:rPr>
              <w:t>Sr</w:t>
            </w:r>
            <w:proofErr w:type="spellEnd"/>
            <w:r w:rsidRPr="00E93BE3">
              <w:rPr>
                <w:rFonts w:ascii="Times New Roman" w:hAnsi="Times New Roman" w:cs="Times New Roman"/>
                <w:lang w:val="pt-BR"/>
              </w:rPr>
              <w:t xml:space="preserve">(a) costuma comer peixe. </w:t>
            </w:r>
          </w:p>
          <w:p w14:paraId="1672A93C" w14:textId="77777777" w:rsidR="00AF657C" w:rsidRPr="00E93BE3" w:rsidRDefault="00AF657C" w:rsidP="003E0A2D">
            <w:pPr>
              <w:rPr>
                <w:rFonts w:ascii="Times New Roman" w:hAnsi="Times New Roman" w:cs="Times New Roman"/>
                <w:lang w:val="pt-BR"/>
              </w:rPr>
            </w:pPr>
          </w:p>
          <w:p w14:paraId="47D3294E"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P018: Em quantos dias da semana o(a) </w:t>
            </w:r>
            <w:proofErr w:type="spellStart"/>
            <w:r w:rsidRPr="00E93BE3">
              <w:rPr>
                <w:rFonts w:ascii="Times New Roman" w:hAnsi="Times New Roman" w:cs="Times New Roman"/>
                <w:lang w:val="pt-BR"/>
              </w:rPr>
              <w:t>Sr</w:t>
            </w:r>
            <w:proofErr w:type="spellEnd"/>
            <w:r w:rsidRPr="00E93BE3">
              <w:rPr>
                <w:rFonts w:ascii="Times New Roman" w:hAnsi="Times New Roman" w:cs="Times New Roman"/>
                <w:lang w:val="pt-BR"/>
              </w:rPr>
              <w:t>(a) costuma comer frutas.</w:t>
            </w:r>
          </w:p>
          <w:p w14:paraId="0AE46C42" w14:textId="77777777" w:rsidR="00AF657C" w:rsidRPr="00E93BE3" w:rsidRDefault="00AF657C" w:rsidP="003E0A2D">
            <w:pPr>
              <w:rPr>
                <w:rFonts w:ascii="Times New Roman" w:hAnsi="Times New Roman" w:cs="Times New Roman"/>
                <w:lang w:val="pt-BR"/>
              </w:rPr>
            </w:pPr>
          </w:p>
          <w:p w14:paraId="7819C80F"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P00603: Consumo no dia anterior de feijão, ervilha, lentilha ou grão de bico.</w:t>
            </w:r>
          </w:p>
          <w:p w14:paraId="101CEE79" w14:textId="77777777" w:rsidR="00AF657C" w:rsidRPr="00E93BE3" w:rsidRDefault="00AF657C" w:rsidP="003E0A2D">
            <w:pPr>
              <w:rPr>
                <w:rFonts w:ascii="Times New Roman" w:hAnsi="Times New Roman" w:cs="Times New Roman"/>
                <w:lang w:val="pt-BR"/>
              </w:rPr>
            </w:pPr>
          </w:p>
          <w:p w14:paraId="40F557B9"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P01101: Em quantos dias da semana o(a) </w:t>
            </w:r>
            <w:proofErr w:type="spellStart"/>
            <w:r w:rsidRPr="00E93BE3">
              <w:rPr>
                <w:rFonts w:ascii="Times New Roman" w:hAnsi="Times New Roman" w:cs="Times New Roman"/>
                <w:lang w:val="pt-BR"/>
              </w:rPr>
              <w:t>Sr</w:t>
            </w:r>
            <w:proofErr w:type="spellEnd"/>
            <w:r w:rsidRPr="00E93BE3">
              <w:rPr>
                <w:rFonts w:ascii="Times New Roman" w:hAnsi="Times New Roman" w:cs="Times New Roman"/>
                <w:lang w:val="pt-BR"/>
              </w:rPr>
              <w:t xml:space="preserve">(a) costuma comer carne vermelha (boi, porco, cabrito, bode, ovelha etc.). </w:t>
            </w:r>
          </w:p>
          <w:p w14:paraId="1F331DCA" w14:textId="77777777" w:rsidR="00AF657C" w:rsidRPr="00E93BE3" w:rsidRDefault="00AF657C" w:rsidP="003E0A2D">
            <w:pPr>
              <w:rPr>
                <w:rFonts w:ascii="Times New Roman" w:hAnsi="Times New Roman" w:cs="Times New Roman"/>
                <w:lang w:val="pt-BR"/>
              </w:rPr>
            </w:pPr>
          </w:p>
          <w:p w14:paraId="070A9019"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P02501: Em quantos dias da semana o(a) </w:t>
            </w:r>
            <w:proofErr w:type="spellStart"/>
            <w:r w:rsidRPr="00E93BE3">
              <w:rPr>
                <w:rFonts w:ascii="Times New Roman" w:hAnsi="Times New Roman" w:cs="Times New Roman"/>
                <w:lang w:val="pt-BR"/>
              </w:rPr>
              <w:t>Sr</w:t>
            </w:r>
            <w:proofErr w:type="spellEnd"/>
            <w:r w:rsidRPr="00E93BE3">
              <w:rPr>
                <w:rFonts w:ascii="Times New Roman" w:hAnsi="Times New Roman" w:cs="Times New Roman"/>
                <w:lang w:val="pt-BR"/>
              </w:rPr>
              <w:t xml:space="preserve">(a) costuma comer alimentos doces como </w:t>
            </w:r>
            <w:r w:rsidRPr="00E93BE3">
              <w:rPr>
                <w:rFonts w:ascii="Times New Roman" w:hAnsi="Times New Roman" w:cs="Times New Roman"/>
                <w:lang w:val="pt-BR"/>
              </w:rPr>
              <w:lastRenderedPageBreak/>
              <w:t xml:space="preserve">biscoito/bolacha recheado, chocolate, gelatina, balas e outros. </w:t>
            </w:r>
          </w:p>
          <w:p w14:paraId="3B46CE06" w14:textId="77777777" w:rsidR="00AF657C" w:rsidRPr="00E93BE3" w:rsidRDefault="00AF657C" w:rsidP="003E0A2D">
            <w:pPr>
              <w:rPr>
                <w:rFonts w:ascii="Times New Roman" w:hAnsi="Times New Roman" w:cs="Times New Roman"/>
                <w:lang w:val="pt-BR"/>
              </w:rPr>
            </w:pPr>
          </w:p>
          <w:p w14:paraId="265A85D6"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P02602: Em quantos dias da semana o(a) </w:t>
            </w:r>
            <w:proofErr w:type="spellStart"/>
            <w:r w:rsidRPr="00E93BE3">
              <w:rPr>
                <w:rFonts w:ascii="Times New Roman" w:hAnsi="Times New Roman" w:cs="Times New Roman"/>
                <w:lang w:val="pt-BR"/>
              </w:rPr>
              <w:t>Sr</w:t>
            </w:r>
            <w:proofErr w:type="spellEnd"/>
            <w:r w:rsidRPr="00E93BE3">
              <w:rPr>
                <w:rFonts w:ascii="Times New Roman" w:hAnsi="Times New Roman" w:cs="Times New Roman"/>
                <w:lang w:val="pt-BR"/>
              </w:rPr>
              <w:t xml:space="preserve">(a) costuma substituir a refeição do almoço por lanches rápidos como sanduíches, salgados, pizza, cachorro-quente etc. </w:t>
            </w:r>
          </w:p>
          <w:p w14:paraId="79CD2B6B" w14:textId="77777777" w:rsidR="00AF657C" w:rsidRPr="00E93BE3" w:rsidRDefault="00AF657C" w:rsidP="003E0A2D">
            <w:pPr>
              <w:rPr>
                <w:rFonts w:ascii="Times New Roman" w:hAnsi="Times New Roman" w:cs="Times New Roman"/>
                <w:lang w:val="pt-BR"/>
              </w:rPr>
            </w:pPr>
          </w:p>
          <w:p w14:paraId="4F07AF6A"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P00620: Consumo no dia anterior de salsicha, linguiça, mortadela ou presunto.</w:t>
            </w:r>
          </w:p>
          <w:p w14:paraId="74E165F9" w14:textId="77777777" w:rsidR="00AF657C" w:rsidRPr="00E93BE3" w:rsidRDefault="00AF657C" w:rsidP="003E0A2D">
            <w:pPr>
              <w:rPr>
                <w:rFonts w:ascii="Times New Roman" w:hAnsi="Times New Roman" w:cs="Times New Roman"/>
                <w:lang w:val="pt-BR"/>
              </w:rPr>
            </w:pPr>
          </w:p>
          <w:p w14:paraId="0611F3F4"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P02601: Considerando a comida preparada na hora e os alimentos industrializados, o(a) </w:t>
            </w:r>
            <w:proofErr w:type="spellStart"/>
            <w:r w:rsidRPr="00E93BE3">
              <w:rPr>
                <w:rFonts w:ascii="Times New Roman" w:hAnsi="Times New Roman" w:cs="Times New Roman"/>
                <w:lang w:val="pt-BR"/>
              </w:rPr>
              <w:t>Sr</w:t>
            </w:r>
            <w:proofErr w:type="spellEnd"/>
            <w:r w:rsidRPr="00E93BE3">
              <w:rPr>
                <w:rFonts w:ascii="Times New Roman" w:hAnsi="Times New Roman" w:cs="Times New Roman"/>
                <w:lang w:val="pt-BR"/>
              </w:rPr>
              <w:t>(a) acha que o seu consumo de sal é muito alto, alto, adequado, baixo ou muito baixo.</w:t>
            </w:r>
          </w:p>
          <w:p w14:paraId="79C879BB" w14:textId="77777777" w:rsidR="00AF657C" w:rsidRPr="00E93BE3" w:rsidRDefault="00AF657C" w:rsidP="003E0A2D">
            <w:pPr>
              <w:rPr>
                <w:rFonts w:ascii="Times New Roman" w:hAnsi="Times New Roman" w:cs="Times New Roman"/>
                <w:lang w:val="pt-BR"/>
              </w:rPr>
            </w:pPr>
          </w:p>
          <w:p w14:paraId="1AF2ED94" w14:textId="77777777" w:rsidR="00AF657C" w:rsidRPr="00E93BE3" w:rsidRDefault="00AF657C" w:rsidP="003E0A2D">
            <w:pPr>
              <w:rPr>
                <w:rFonts w:ascii="Times New Roman" w:hAnsi="Times New Roman" w:cs="Times New Roman"/>
                <w:highlight w:val="red"/>
                <w:lang w:val="pt-BR"/>
              </w:rPr>
            </w:pPr>
            <w:r w:rsidRPr="00E93BE3">
              <w:rPr>
                <w:rFonts w:ascii="Times New Roman" w:hAnsi="Times New Roman" w:cs="Times New Roman"/>
                <w:lang w:val="pt-BR"/>
              </w:rPr>
              <w:t>Fonte: BD-PNS</w:t>
            </w:r>
          </w:p>
        </w:tc>
      </w:tr>
      <w:tr w:rsidR="00AF657C" w:rsidRPr="00E93BE3" w14:paraId="7279C4A8" w14:textId="77777777" w:rsidTr="003E0A2D">
        <w:trPr>
          <w:trHeight w:val="397"/>
        </w:trPr>
        <w:tc>
          <w:tcPr>
            <w:tcW w:w="3828" w:type="dxa"/>
            <w:tcBorders>
              <w:left w:val="nil"/>
              <w:bottom w:val="single" w:sz="4" w:space="0" w:color="auto"/>
              <w:right w:val="single" w:sz="4" w:space="0" w:color="auto"/>
            </w:tcBorders>
          </w:tcPr>
          <w:p w14:paraId="785E73E2"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b/>
                <w:bCs/>
                <w:lang w:val="pt-BR"/>
              </w:rPr>
              <w:t>Dieta - Ingestão de bebidas:</w:t>
            </w:r>
            <w:r w:rsidRPr="00E93BE3">
              <w:rPr>
                <w:rFonts w:ascii="Times New Roman" w:hAnsi="Times New Roman" w:cs="Times New Roman"/>
                <w:b/>
                <w:bCs/>
                <w:color w:val="EE0000"/>
                <w:lang w:val="pt-BR"/>
              </w:rPr>
              <w:t xml:space="preserve"> </w:t>
            </w:r>
            <w:r w:rsidRPr="00E93BE3">
              <w:rPr>
                <w:rFonts w:ascii="Times New Roman" w:hAnsi="Times New Roman" w:cs="Times New Roman"/>
                <w:lang w:val="pt-BR"/>
              </w:rPr>
              <w:t xml:space="preserve">A literatura cientifica destaca que as bebidas ultraprocessadas (como refrigerantes e sucos artificiais) possuem altíssima concentração de açúcares livres (frutose e sacarose). O consumo dessas bebidas na forma liquida causa picos rápidos de glicemia e insulina, o que ativa imediatamente as vias inflamatórias do organismo, aumentando os níveis de Proteína </w:t>
            </w:r>
            <w:proofErr w:type="spellStart"/>
            <w:r w:rsidRPr="00E93BE3">
              <w:rPr>
                <w:rFonts w:ascii="Times New Roman" w:hAnsi="Times New Roman" w:cs="Times New Roman"/>
                <w:lang w:val="pt-BR"/>
              </w:rPr>
              <w:t>C-Reativa</w:t>
            </w:r>
            <w:proofErr w:type="spellEnd"/>
            <w:r w:rsidRPr="00E93BE3">
              <w:rPr>
                <w:rFonts w:ascii="Times New Roman" w:hAnsi="Times New Roman" w:cs="Times New Roman"/>
                <w:lang w:val="pt-BR"/>
              </w:rPr>
              <w:t xml:space="preserve"> (PCR) e citocinas pro-inflamatórias que agravam a dor e a degeneração articular na artrite (CLARO et al., 2021).</w:t>
            </w:r>
          </w:p>
          <w:p w14:paraId="5A909A83"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Além disso, o consumo frequente de bebidas alcoólicas atua como um potente gatilho inflamatório e hepatóxico. Para o idoso com artrite, o álcool e um fator agravante crítico, pois interage negativamente com os medicamentos reumatológicos de uso contínuo (como anti-inflamatórios não esteroides e metotrexato), piorando o quadro clínico (MACHADO et al., 2021).</w:t>
            </w:r>
          </w:p>
          <w:p w14:paraId="788485B4" w14:textId="77777777" w:rsidR="00AF657C" w:rsidRPr="00E93BE3"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0F0A3CBC"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Quais bebidas de risco são</w:t>
            </w:r>
          </w:p>
          <w:p w14:paraId="16C8B2F8"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Consumidas</w:t>
            </w:r>
          </w:p>
          <w:p w14:paraId="2C869030" w14:textId="77777777" w:rsidR="00AF657C" w:rsidRPr="00E93BE3" w:rsidRDefault="00AF657C" w:rsidP="003E0A2D">
            <w:pPr>
              <w:rPr>
                <w:rFonts w:ascii="Times New Roman" w:hAnsi="Times New Roman" w:cs="Times New Roman"/>
                <w:lang w:val="pt-BR"/>
              </w:rPr>
            </w:pPr>
          </w:p>
          <w:p w14:paraId="41564ED7"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Qual a frequência</w:t>
            </w:r>
          </w:p>
          <w:p w14:paraId="271B59EF"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de consumo de</w:t>
            </w:r>
          </w:p>
          <w:p w14:paraId="5F55F8C5"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bebidas</w:t>
            </w:r>
          </w:p>
          <w:p w14:paraId="00357A55" w14:textId="77777777" w:rsidR="00AF657C" w:rsidRPr="00E93BE3" w:rsidRDefault="00AF657C" w:rsidP="003E0A2D">
            <w:pPr>
              <w:rPr>
                <w:rFonts w:ascii="Times New Roman" w:hAnsi="Times New Roman" w:cs="Times New Roman"/>
                <w:lang w:val="pt-BR"/>
              </w:rPr>
            </w:pPr>
          </w:p>
          <w:p w14:paraId="1EA2BD69" w14:textId="77777777" w:rsidR="00AF657C" w:rsidRPr="00E93BE3"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64493744"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P01601: Em quantos dias da semana costuma tomar suco de fruta natural (incluída a polpa de fruta congelada). </w:t>
            </w:r>
          </w:p>
          <w:p w14:paraId="67DA16EC" w14:textId="77777777" w:rsidR="00AF657C" w:rsidRPr="00E93BE3" w:rsidRDefault="00AF657C" w:rsidP="003E0A2D">
            <w:pPr>
              <w:rPr>
                <w:rFonts w:ascii="Times New Roman" w:hAnsi="Times New Roman" w:cs="Times New Roman"/>
                <w:lang w:val="pt-BR"/>
              </w:rPr>
            </w:pPr>
          </w:p>
          <w:p w14:paraId="34AE592A"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P023: Em quantos dias da semana costuma tomar leite.</w:t>
            </w:r>
          </w:p>
          <w:p w14:paraId="1F9F7CA6" w14:textId="77777777" w:rsidR="00AF657C" w:rsidRPr="00E93BE3" w:rsidRDefault="00AF657C" w:rsidP="003E0A2D">
            <w:pPr>
              <w:rPr>
                <w:rFonts w:ascii="Times New Roman" w:hAnsi="Times New Roman" w:cs="Times New Roman"/>
                <w:lang w:val="pt-BR"/>
              </w:rPr>
            </w:pPr>
          </w:p>
          <w:p w14:paraId="447D9E5B"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 Código P02401: Que tipo de leite costuma tomar (desnatado/semidesnatado, integral ou ambos). P00612: Consumo no dia anterior de leite.</w:t>
            </w:r>
          </w:p>
          <w:p w14:paraId="2230EFCA" w14:textId="77777777" w:rsidR="00AF657C" w:rsidRPr="00E93BE3" w:rsidRDefault="00AF657C" w:rsidP="003E0A2D">
            <w:pPr>
              <w:rPr>
                <w:rFonts w:ascii="Times New Roman" w:hAnsi="Times New Roman" w:cs="Times New Roman"/>
                <w:lang w:val="pt-BR"/>
              </w:rPr>
            </w:pPr>
          </w:p>
          <w:p w14:paraId="4A6BCCFB"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P02002: Em quantos dias da semana costuma tomar refrigerante.</w:t>
            </w:r>
          </w:p>
          <w:p w14:paraId="24A3A6A8" w14:textId="77777777" w:rsidR="00AF657C" w:rsidRPr="00E93BE3" w:rsidRDefault="00AF657C" w:rsidP="003E0A2D">
            <w:pPr>
              <w:rPr>
                <w:rFonts w:ascii="Times New Roman" w:hAnsi="Times New Roman" w:cs="Times New Roman"/>
                <w:lang w:val="pt-BR"/>
              </w:rPr>
            </w:pPr>
          </w:p>
          <w:p w14:paraId="353D3CF8"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P02102: Que tipo de refrigerante costuma tomar (diet/light/zero ou normal). </w:t>
            </w:r>
          </w:p>
          <w:p w14:paraId="0958C9F1" w14:textId="77777777" w:rsidR="00AF657C" w:rsidRPr="00E93BE3" w:rsidRDefault="00AF657C" w:rsidP="003E0A2D">
            <w:pPr>
              <w:rPr>
                <w:rFonts w:ascii="Times New Roman" w:hAnsi="Times New Roman" w:cs="Times New Roman"/>
                <w:lang w:val="pt-BR"/>
              </w:rPr>
            </w:pPr>
          </w:p>
          <w:p w14:paraId="2E47DFD8"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P02001: Em quantos dias da semana </w:t>
            </w:r>
            <w:r w:rsidRPr="00E93BE3">
              <w:rPr>
                <w:rFonts w:ascii="Times New Roman" w:hAnsi="Times New Roman" w:cs="Times New Roman"/>
                <w:lang w:val="pt-BR"/>
              </w:rPr>
              <w:lastRenderedPageBreak/>
              <w:t xml:space="preserve">costuma tomar suco de caixinha/lata ou refresco em pó. </w:t>
            </w:r>
          </w:p>
          <w:p w14:paraId="16632B47" w14:textId="77777777" w:rsidR="00AF657C" w:rsidRPr="00E93BE3" w:rsidRDefault="00AF657C" w:rsidP="003E0A2D">
            <w:pPr>
              <w:rPr>
                <w:rFonts w:ascii="Times New Roman" w:hAnsi="Times New Roman" w:cs="Times New Roman"/>
                <w:lang w:val="pt-BR"/>
              </w:rPr>
            </w:pPr>
          </w:p>
          <w:p w14:paraId="757FF30B"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P02101: Que tipo de suco de caixinha/lata ou refresco em pó costuma tomar (diet/light/zero ou normal). </w:t>
            </w:r>
          </w:p>
          <w:p w14:paraId="489BEC4D" w14:textId="77777777" w:rsidR="00AF657C" w:rsidRPr="00E93BE3" w:rsidRDefault="00AF657C" w:rsidP="003E0A2D">
            <w:pPr>
              <w:rPr>
                <w:rFonts w:ascii="Times New Roman" w:hAnsi="Times New Roman" w:cs="Times New Roman"/>
                <w:lang w:val="pt-BR"/>
              </w:rPr>
            </w:pPr>
          </w:p>
          <w:p w14:paraId="20C510D4"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P00614: Consumo no dia anterior de refrigerante. </w:t>
            </w:r>
          </w:p>
          <w:p w14:paraId="43235A1A" w14:textId="77777777" w:rsidR="00AF657C" w:rsidRPr="00E93BE3" w:rsidRDefault="00AF657C" w:rsidP="003E0A2D">
            <w:pPr>
              <w:rPr>
                <w:rFonts w:ascii="Times New Roman" w:hAnsi="Times New Roman" w:cs="Times New Roman"/>
                <w:lang w:val="pt-BR"/>
              </w:rPr>
            </w:pPr>
          </w:p>
          <w:p w14:paraId="3E445D0E"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P00615: Consumo no dia anterior de suco de fruta em caixinha/lata ou refresco em pó. </w:t>
            </w:r>
          </w:p>
          <w:p w14:paraId="5FB2B21C" w14:textId="77777777" w:rsidR="00AF657C" w:rsidRPr="00E93BE3" w:rsidRDefault="00AF657C" w:rsidP="003E0A2D">
            <w:pPr>
              <w:rPr>
                <w:rFonts w:ascii="Times New Roman" w:hAnsi="Times New Roman" w:cs="Times New Roman"/>
                <w:lang w:val="pt-BR"/>
              </w:rPr>
            </w:pPr>
          </w:p>
          <w:p w14:paraId="6567B5B6"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P00616: Consumo no dia anterior de bebida achocolatada ou iogurte com sabor.</w:t>
            </w:r>
          </w:p>
          <w:p w14:paraId="56B2E347" w14:textId="77777777" w:rsidR="00AF657C" w:rsidRPr="00E93BE3" w:rsidRDefault="00AF657C" w:rsidP="003E0A2D">
            <w:pPr>
              <w:rPr>
                <w:rFonts w:ascii="Times New Roman" w:hAnsi="Times New Roman" w:cs="Times New Roman"/>
                <w:lang w:val="pt-BR"/>
              </w:rPr>
            </w:pPr>
          </w:p>
          <w:p w14:paraId="27C604AB"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P027: Com que frequência costuma consumir alguma bebida alcoólica. </w:t>
            </w:r>
          </w:p>
          <w:p w14:paraId="72ADE0D8" w14:textId="77777777" w:rsidR="00AF657C" w:rsidRPr="00E93BE3" w:rsidRDefault="00AF657C" w:rsidP="003E0A2D">
            <w:pPr>
              <w:rPr>
                <w:rFonts w:ascii="Times New Roman" w:hAnsi="Times New Roman" w:cs="Times New Roman"/>
                <w:lang w:val="pt-BR"/>
              </w:rPr>
            </w:pPr>
          </w:p>
          <w:p w14:paraId="1397BEAD"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P02801: Quantos dias por semana costuma consumir alguma bebida alcoólica. </w:t>
            </w:r>
          </w:p>
          <w:p w14:paraId="3F7A9E3B" w14:textId="77777777" w:rsidR="00AF657C" w:rsidRPr="00E93BE3" w:rsidRDefault="00AF657C" w:rsidP="003E0A2D">
            <w:pPr>
              <w:rPr>
                <w:rFonts w:ascii="Times New Roman" w:hAnsi="Times New Roman" w:cs="Times New Roman"/>
                <w:lang w:val="pt-BR"/>
              </w:rPr>
            </w:pPr>
          </w:p>
          <w:p w14:paraId="5E151DCA"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P029: Em geral, no dia que bebe, quantas doses de bebida alcoólica consome. </w:t>
            </w:r>
          </w:p>
          <w:p w14:paraId="6B24BED9" w14:textId="77777777" w:rsidR="00AF657C" w:rsidRPr="00E93BE3" w:rsidRDefault="00AF657C" w:rsidP="003E0A2D">
            <w:pPr>
              <w:rPr>
                <w:rFonts w:ascii="Times New Roman" w:hAnsi="Times New Roman" w:cs="Times New Roman"/>
                <w:lang w:val="pt-BR"/>
              </w:rPr>
            </w:pPr>
          </w:p>
          <w:p w14:paraId="7BBA7D52"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P03201: Nos últimos trinta dias, chegou a consumir cinco ou mais doses de bebida alcoólica em uma única ocasião. </w:t>
            </w:r>
          </w:p>
          <w:p w14:paraId="3C66A19C" w14:textId="77777777" w:rsidR="00AF657C" w:rsidRPr="00E93BE3" w:rsidRDefault="00AF657C" w:rsidP="003E0A2D">
            <w:pPr>
              <w:rPr>
                <w:rFonts w:ascii="Times New Roman" w:hAnsi="Times New Roman" w:cs="Times New Roman"/>
                <w:lang w:val="pt-BR"/>
              </w:rPr>
            </w:pPr>
          </w:p>
          <w:p w14:paraId="4852AA06"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P03202: Quando isso ocorreu, qual foi o número máximo de doses consumido em uma única ocasião.</w:t>
            </w:r>
          </w:p>
          <w:p w14:paraId="2651858B" w14:textId="77777777" w:rsidR="00AF657C" w:rsidRPr="00E93BE3" w:rsidRDefault="00AF657C" w:rsidP="003E0A2D">
            <w:pPr>
              <w:rPr>
                <w:rFonts w:ascii="Times New Roman" w:hAnsi="Times New Roman" w:cs="Times New Roman"/>
                <w:highlight w:val="red"/>
                <w:lang w:val="pt-BR"/>
              </w:rPr>
            </w:pPr>
          </w:p>
          <w:p w14:paraId="207CE56A" w14:textId="77777777" w:rsidR="00AF657C" w:rsidRPr="00E93BE3" w:rsidRDefault="00AF657C" w:rsidP="003E0A2D">
            <w:pPr>
              <w:rPr>
                <w:rFonts w:ascii="Times New Roman" w:hAnsi="Times New Roman" w:cs="Times New Roman"/>
                <w:highlight w:val="red"/>
                <w:lang w:val="pt-BR"/>
              </w:rPr>
            </w:pPr>
            <w:r w:rsidRPr="00E93BE3">
              <w:rPr>
                <w:rFonts w:ascii="Times New Roman" w:hAnsi="Times New Roman" w:cs="Times New Roman"/>
                <w:lang w:val="pt-BR"/>
              </w:rPr>
              <w:t>Fonte: BD-PNS</w:t>
            </w:r>
          </w:p>
        </w:tc>
      </w:tr>
      <w:tr w:rsidR="00AF657C" w:rsidRPr="00E93BE3" w14:paraId="26D70233" w14:textId="77777777" w:rsidTr="003E0A2D">
        <w:trPr>
          <w:trHeight w:val="397"/>
        </w:trPr>
        <w:tc>
          <w:tcPr>
            <w:tcW w:w="8494" w:type="dxa"/>
            <w:gridSpan w:val="3"/>
            <w:tcBorders>
              <w:left w:val="nil"/>
              <w:bottom w:val="single" w:sz="4" w:space="0" w:color="auto"/>
              <w:right w:val="nil"/>
            </w:tcBorders>
            <w:vAlign w:val="center"/>
          </w:tcPr>
          <w:p w14:paraId="447A673A" w14:textId="77777777" w:rsidR="00AF657C" w:rsidRPr="00E93BE3" w:rsidRDefault="00AF657C" w:rsidP="003E0A2D">
            <w:pPr>
              <w:jc w:val="center"/>
              <w:rPr>
                <w:rFonts w:ascii="Times New Roman" w:hAnsi="Times New Roman" w:cs="Times New Roman"/>
                <w:b/>
                <w:bCs/>
                <w:lang w:val="pt-BR"/>
              </w:rPr>
            </w:pPr>
            <w:r w:rsidRPr="00E93BE3">
              <w:rPr>
                <w:rFonts w:ascii="Times New Roman" w:hAnsi="Times New Roman" w:cs="Times New Roman"/>
                <w:b/>
                <w:bCs/>
                <w:lang w:val="pt-BR"/>
              </w:rPr>
              <w:t>Dimensão: Acesso e Utilização de Serviços de Saúde</w:t>
            </w:r>
          </w:p>
        </w:tc>
      </w:tr>
      <w:tr w:rsidR="00AF657C" w:rsidRPr="00E93BE3" w14:paraId="7161310E" w14:textId="77777777" w:rsidTr="003E0A2D">
        <w:trPr>
          <w:trHeight w:val="397"/>
        </w:trPr>
        <w:tc>
          <w:tcPr>
            <w:tcW w:w="3828" w:type="dxa"/>
            <w:tcBorders>
              <w:left w:val="nil"/>
              <w:bottom w:val="single" w:sz="4" w:space="0" w:color="auto"/>
              <w:right w:val="single" w:sz="4" w:space="0" w:color="auto"/>
            </w:tcBorders>
          </w:tcPr>
          <w:p w14:paraId="217C281C" w14:textId="77777777" w:rsidR="00AF657C" w:rsidRPr="00E93BE3" w:rsidRDefault="00AF657C" w:rsidP="003E0A2D">
            <w:pPr>
              <w:rPr>
                <w:rFonts w:ascii="Times New Roman" w:hAnsi="Times New Roman" w:cs="Times New Roman"/>
                <w:b/>
                <w:bCs/>
                <w:lang w:val="pt-BR"/>
              </w:rPr>
            </w:pPr>
            <w:r w:rsidRPr="00E93BE3">
              <w:rPr>
                <w:rFonts w:ascii="Times New Roman" w:hAnsi="Times New Roman" w:cs="Times New Roman"/>
                <w:b/>
                <w:bCs/>
                <w:lang w:val="pt-BR"/>
              </w:rPr>
              <w:t xml:space="preserve">Uso dos serviços de saúde: </w:t>
            </w:r>
            <w:r w:rsidRPr="00E93BE3">
              <w:rPr>
                <w:rFonts w:ascii="Times New Roman" w:hAnsi="Times New Roman" w:cs="Times New Roman"/>
                <w:lang w:val="pt-BR"/>
              </w:rPr>
              <w:t xml:space="preserve">A literatura evidencia que a presença de doenças crônicas osteomusculares, devido a dor </w:t>
            </w:r>
            <w:r w:rsidRPr="00E93BE3">
              <w:rPr>
                <w:rFonts w:ascii="Times New Roman" w:hAnsi="Times New Roman" w:cs="Times New Roman"/>
                <w:lang w:val="pt-BR"/>
              </w:rPr>
              <w:lastRenderedPageBreak/>
              <w:t>constante e a limitação funcional, e um dos maiores preditores para a busca intensiva de assistência médica na população idosa (MALTA et al., 2021).</w:t>
            </w:r>
          </w:p>
        </w:tc>
        <w:tc>
          <w:tcPr>
            <w:tcW w:w="1834" w:type="dxa"/>
            <w:tcBorders>
              <w:left w:val="single" w:sz="4" w:space="0" w:color="auto"/>
              <w:bottom w:val="single" w:sz="4" w:space="0" w:color="auto"/>
              <w:right w:val="single" w:sz="4" w:space="0" w:color="auto"/>
            </w:tcBorders>
          </w:tcPr>
          <w:p w14:paraId="331B7BE3"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lastRenderedPageBreak/>
              <w:t>- Última consulta</w:t>
            </w:r>
          </w:p>
          <w:p w14:paraId="406C7268" w14:textId="77777777" w:rsidR="00AF657C" w:rsidRPr="00E93BE3" w:rsidRDefault="00AF657C" w:rsidP="003E0A2D">
            <w:pPr>
              <w:rPr>
                <w:rFonts w:ascii="Times New Roman" w:hAnsi="Times New Roman" w:cs="Times New Roman"/>
                <w:lang w:val="pt-BR"/>
              </w:rPr>
            </w:pPr>
          </w:p>
          <w:p w14:paraId="1B6DC970"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Frequência</w:t>
            </w:r>
          </w:p>
          <w:p w14:paraId="5DD5965E" w14:textId="77777777" w:rsidR="00AF657C" w:rsidRPr="00E93BE3"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65F67554"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lastRenderedPageBreak/>
              <w:t>- Código J01101: Quando ____ consultou um médico pela última vez</w:t>
            </w:r>
          </w:p>
          <w:p w14:paraId="3B0007E9" w14:textId="77777777" w:rsidR="00AF657C" w:rsidRPr="00E93BE3" w:rsidRDefault="00AF657C" w:rsidP="003E0A2D">
            <w:pPr>
              <w:rPr>
                <w:rFonts w:ascii="Times New Roman" w:hAnsi="Times New Roman" w:cs="Times New Roman"/>
                <w:lang w:val="pt-BR"/>
              </w:rPr>
            </w:pPr>
          </w:p>
          <w:p w14:paraId="0B3C3ACF"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J012: Quantas vezes ___ consultou um médico nos últimos 12 meses</w:t>
            </w:r>
          </w:p>
          <w:p w14:paraId="20A8BD6A" w14:textId="77777777" w:rsidR="00AF657C" w:rsidRPr="00E93BE3" w:rsidRDefault="00AF657C" w:rsidP="003E0A2D">
            <w:pPr>
              <w:rPr>
                <w:rFonts w:ascii="Times New Roman" w:hAnsi="Times New Roman" w:cs="Times New Roman"/>
                <w:lang w:val="pt-BR"/>
              </w:rPr>
            </w:pPr>
          </w:p>
          <w:p w14:paraId="0477576A" w14:textId="77777777" w:rsidR="00AF657C" w:rsidRPr="00E93BE3" w:rsidRDefault="00AF657C" w:rsidP="003E0A2D">
            <w:pPr>
              <w:rPr>
                <w:rFonts w:ascii="Times New Roman" w:hAnsi="Times New Roman" w:cs="Times New Roman"/>
                <w:b/>
                <w:bCs/>
                <w:lang w:val="pt-BR"/>
              </w:rPr>
            </w:pPr>
            <w:r w:rsidRPr="00E93BE3">
              <w:rPr>
                <w:rFonts w:ascii="Times New Roman" w:hAnsi="Times New Roman" w:cs="Times New Roman"/>
                <w:lang w:val="pt-BR"/>
              </w:rPr>
              <w:t>Fonte: BD-PNS</w:t>
            </w:r>
          </w:p>
        </w:tc>
      </w:tr>
      <w:tr w:rsidR="00AF657C" w:rsidRPr="00E93BE3" w14:paraId="1BCF0C43" w14:textId="77777777" w:rsidTr="003E0A2D">
        <w:trPr>
          <w:trHeight w:val="397"/>
        </w:trPr>
        <w:tc>
          <w:tcPr>
            <w:tcW w:w="3828" w:type="dxa"/>
            <w:tcBorders>
              <w:left w:val="nil"/>
              <w:bottom w:val="single" w:sz="4" w:space="0" w:color="auto"/>
              <w:right w:val="single" w:sz="4" w:space="0" w:color="auto"/>
            </w:tcBorders>
            <w:vAlign w:val="center"/>
          </w:tcPr>
          <w:p w14:paraId="38A3E517" w14:textId="77777777" w:rsidR="00AF657C" w:rsidRPr="00E93BE3" w:rsidRDefault="00AF657C" w:rsidP="003E0A2D">
            <w:pPr>
              <w:rPr>
                <w:rFonts w:ascii="Times New Roman" w:hAnsi="Times New Roman" w:cs="Times New Roman"/>
                <w:b/>
                <w:bCs/>
                <w:lang w:val="pt-BR"/>
              </w:rPr>
            </w:pPr>
            <w:r w:rsidRPr="00E93BE3">
              <w:rPr>
                <w:rFonts w:ascii="Times New Roman" w:hAnsi="Times New Roman" w:cs="Times New Roman"/>
                <w:b/>
                <w:bCs/>
                <w:lang w:val="pt-BR"/>
              </w:rPr>
              <w:t>Acesso a serviços de saúde:</w:t>
            </w:r>
            <w:r w:rsidRPr="00E93BE3">
              <w:rPr>
                <w:rFonts w:ascii="Times New Roman" w:hAnsi="Times New Roman" w:cs="Times New Roman"/>
                <w:b/>
                <w:bCs/>
                <w:color w:val="EE0000"/>
                <w:lang w:val="pt-BR"/>
              </w:rPr>
              <w:t xml:space="preserve"> </w:t>
            </w:r>
            <w:r w:rsidRPr="00E93BE3">
              <w:rPr>
                <w:rFonts w:ascii="Times New Roman" w:hAnsi="Times New Roman" w:cs="Times New Roman"/>
                <w:lang w:val="pt-BR"/>
              </w:rPr>
              <w:t>A literatura epidemiológica brasileira demonstra que existe uma profunda desigualdade no acompanhamento de doenças crônicas no país. Idosos que possuem acesso a planos de saúde privados ou atendimento particular apresentam taxas significativamente maiores de consultas preventivas com especialistas, como reumatologistas e nutricionistas, o que resulta em uma intervenção precoce e em dietas anti-inflamatórias mais rigorosas (SZWARCWALD et al., 2021).</w:t>
            </w:r>
          </w:p>
        </w:tc>
        <w:tc>
          <w:tcPr>
            <w:tcW w:w="1834" w:type="dxa"/>
            <w:tcBorders>
              <w:left w:val="single" w:sz="4" w:space="0" w:color="auto"/>
              <w:bottom w:val="single" w:sz="4" w:space="0" w:color="auto"/>
              <w:right w:val="single" w:sz="4" w:space="0" w:color="auto"/>
            </w:tcBorders>
          </w:tcPr>
          <w:p w14:paraId="029878B4"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Posse de plano de saúde privado</w:t>
            </w:r>
          </w:p>
          <w:p w14:paraId="2E5B4099" w14:textId="77777777" w:rsidR="00AF657C" w:rsidRPr="00E93BE3" w:rsidRDefault="00AF657C" w:rsidP="003E0A2D">
            <w:pPr>
              <w:rPr>
                <w:rFonts w:ascii="Times New Roman" w:hAnsi="Times New Roman" w:cs="Times New Roman"/>
                <w:lang w:val="pt-BR"/>
              </w:rPr>
            </w:pPr>
          </w:p>
          <w:p w14:paraId="7DC9F1B1"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Vínculo com o serviço de atenção primária </w:t>
            </w:r>
          </w:p>
          <w:p w14:paraId="474A086A" w14:textId="77777777" w:rsidR="00AF657C" w:rsidRPr="00E93BE3"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7E31A0BF"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I00101: tem algum plano de saúde médico particular, de empresa ou órgão público?</w:t>
            </w:r>
          </w:p>
          <w:p w14:paraId="50F0C236" w14:textId="77777777" w:rsidR="00AF657C" w:rsidRPr="00E93BE3" w:rsidRDefault="00AF657C" w:rsidP="003E0A2D">
            <w:pPr>
              <w:rPr>
                <w:rFonts w:ascii="Times New Roman" w:hAnsi="Times New Roman" w:cs="Times New Roman"/>
                <w:highlight w:val="red"/>
                <w:lang w:val="pt-BR"/>
              </w:rPr>
            </w:pPr>
          </w:p>
          <w:p w14:paraId="3F577127"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J01002: Quando está doente ou precisando de atendimento de saúde___ costuma procurar</w:t>
            </w:r>
          </w:p>
          <w:p w14:paraId="189CAF5A" w14:textId="77777777" w:rsidR="00AF657C" w:rsidRPr="00E93BE3" w:rsidRDefault="00AF657C" w:rsidP="003E0A2D">
            <w:pPr>
              <w:rPr>
                <w:rFonts w:ascii="Times New Roman" w:hAnsi="Times New Roman" w:cs="Times New Roman"/>
                <w:highlight w:val="red"/>
                <w:lang w:val="pt-BR"/>
              </w:rPr>
            </w:pPr>
          </w:p>
          <w:p w14:paraId="4DFFBC6D" w14:textId="77777777" w:rsidR="00AF657C" w:rsidRPr="00E93BE3" w:rsidRDefault="00AF657C" w:rsidP="003E0A2D">
            <w:pPr>
              <w:rPr>
                <w:rFonts w:ascii="Times New Roman" w:hAnsi="Times New Roman" w:cs="Times New Roman"/>
                <w:highlight w:val="red"/>
                <w:lang w:val="pt-BR"/>
              </w:rPr>
            </w:pPr>
          </w:p>
          <w:p w14:paraId="66EC8C4B"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Fonte: BD-PNS</w:t>
            </w:r>
          </w:p>
        </w:tc>
      </w:tr>
      <w:tr w:rsidR="00AF657C" w:rsidRPr="00E93BE3" w14:paraId="7C9DA268" w14:textId="77777777" w:rsidTr="003E0A2D">
        <w:trPr>
          <w:trHeight w:val="397"/>
        </w:trPr>
        <w:tc>
          <w:tcPr>
            <w:tcW w:w="8494" w:type="dxa"/>
            <w:gridSpan w:val="3"/>
            <w:tcBorders>
              <w:left w:val="nil"/>
              <w:bottom w:val="single" w:sz="4" w:space="0" w:color="auto"/>
              <w:right w:val="nil"/>
            </w:tcBorders>
            <w:vAlign w:val="center"/>
          </w:tcPr>
          <w:p w14:paraId="71163935" w14:textId="77777777" w:rsidR="00AF657C" w:rsidRPr="00E93BE3" w:rsidRDefault="00AF657C" w:rsidP="003E0A2D">
            <w:pPr>
              <w:jc w:val="center"/>
              <w:rPr>
                <w:rFonts w:ascii="Times New Roman" w:hAnsi="Times New Roman" w:cs="Times New Roman"/>
                <w:b/>
                <w:bCs/>
                <w:highlight w:val="red"/>
                <w:lang w:val="pt-BR"/>
              </w:rPr>
            </w:pPr>
            <w:r w:rsidRPr="00E93BE3">
              <w:rPr>
                <w:rFonts w:ascii="Times New Roman" w:hAnsi="Times New Roman" w:cs="Times New Roman"/>
                <w:b/>
                <w:bCs/>
                <w:lang w:val="pt-BR"/>
              </w:rPr>
              <w:t>Dimensão: Condições Físicas e Mentais</w:t>
            </w:r>
          </w:p>
        </w:tc>
      </w:tr>
      <w:tr w:rsidR="00AF657C" w:rsidRPr="00E93BE3" w14:paraId="75154878" w14:textId="77777777" w:rsidTr="003E0A2D">
        <w:trPr>
          <w:trHeight w:val="397"/>
        </w:trPr>
        <w:tc>
          <w:tcPr>
            <w:tcW w:w="3828" w:type="dxa"/>
            <w:tcBorders>
              <w:left w:val="nil"/>
              <w:bottom w:val="single" w:sz="4" w:space="0" w:color="auto"/>
              <w:right w:val="single" w:sz="4" w:space="0" w:color="auto"/>
            </w:tcBorders>
          </w:tcPr>
          <w:p w14:paraId="466C6F3C"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b/>
                <w:bCs/>
                <w:lang w:val="pt-BR"/>
              </w:rPr>
              <w:t>Deficiências:</w:t>
            </w:r>
            <w:r w:rsidRPr="00E93BE3">
              <w:rPr>
                <w:rFonts w:ascii="Times New Roman" w:hAnsi="Times New Roman" w:cs="Times New Roman"/>
                <w:b/>
                <w:bCs/>
                <w:color w:val="EE0000"/>
                <w:lang w:val="pt-BR"/>
              </w:rPr>
              <w:t xml:space="preserve"> </w:t>
            </w:r>
            <w:r w:rsidRPr="00E93BE3">
              <w:rPr>
                <w:rFonts w:ascii="Times New Roman" w:hAnsi="Times New Roman" w:cs="Times New Roman"/>
                <w:lang w:val="pt-BR"/>
              </w:rPr>
              <w:t>A literatura demonstra que a presença de deficiências físicas previas restringe severamente a mobilidade e a autonomia do idoso. Essa limitação impacta diretamente a sua capacidade instrumental de ir ao mercado, higienizar, descascar e cozinhar alimentos in natura. Como consequência, a deficiência física muitas vezes empurra o idoso para o consumo de conveniência, baseado em alimentos ultraprocessados, que exigem menos esforço de preparo (IBGE, 2021). Além disso, a limitação motora e um catalisador absoluto do sedentarismo, que agrava a inflamação sistêmica e a rigidez articular.</w:t>
            </w:r>
          </w:p>
          <w:p w14:paraId="48F42996" w14:textId="77777777" w:rsidR="00AF657C" w:rsidRPr="00E93BE3"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59EC42B2"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Informações sobre</w:t>
            </w:r>
          </w:p>
          <w:p w14:paraId="57C79362"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deficiências que</w:t>
            </w:r>
          </w:p>
          <w:p w14:paraId="1E6E05F3"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possa possuir</w:t>
            </w:r>
          </w:p>
          <w:p w14:paraId="7DE6EB9A" w14:textId="77777777" w:rsidR="00AF657C" w:rsidRPr="00E93BE3" w:rsidRDefault="00AF657C" w:rsidP="003E0A2D">
            <w:pPr>
              <w:rPr>
                <w:rFonts w:ascii="Times New Roman" w:hAnsi="Times New Roman" w:cs="Times New Roman"/>
                <w:lang w:val="pt-BR"/>
              </w:rPr>
            </w:pPr>
          </w:p>
          <w:p w14:paraId="1EE97938"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Grau de limitação da deficiência</w:t>
            </w:r>
          </w:p>
          <w:p w14:paraId="7DDC1FFF" w14:textId="77777777" w:rsidR="00AF657C" w:rsidRPr="00E93BE3" w:rsidRDefault="00AF657C" w:rsidP="003E0A2D">
            <w:pPr>
              <w:rPr>
                <w:rFonts w:ascii="Times New Roman" w:hAnsi="Times New Roman" w:cs="Times New Roman"/>
                <w:b/>
                <w:bCs/>
                <w:lang w:val="pt-BR"/>
              </w:rPr>
            </w:pPr>
          </w:p>
          <w:p w14:paraId="00C484DC" w14:textId="77777777" w:rsidR="00AF657C" w:rsidRPr="00E93BE3"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0E298BEB"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G059:  ___ usa algum aparelho de auxílio para se locomover?</w:t>
            </w:r>
          </w:p>
          <w:p w14:paraId="6AE97F5A" w14:textId="77777777" w:rsidR="00AF657C" w:rsidRPr="00E93BE3" w:rsidRDefault="00AF657C" w:rsidP="003E0A2D">
            <w:pPr>
              <w:rPr>
                <w:rFonts w:ascii="Times New Roman" w:hAnsi="Times New Roman" w:cs="Times New Roman"/>
                <w:lang w:val="pt-BR"/>
              </w:rPr>
            </w:pPr>
          </w:p>
          <w:p w14:paraId="1AC781E4"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G060:  ____________ faz uso de cadeira de rodas?</w:t>
            </w:r>
          </w:p>
          <w:p w14:paraId="72CED022" w14:textId="77777777" w:rsidR="00AF657C" w:rsidRPr="00E93BE3" w:rsidRDefault="00AF657C" w:rsidP="003E0A2D">
            <w:pPr>
              <w:rPr>
                <w:rFonts w:ascii="Times New Roman" w:hAnsi="Times New Roman" w:cs="Times New Roman"/>
                <w:lang w:val="pt-BR"/>
              </w:rPr>
            </w:pPr>
          </w:p>
          <w:p w14:paraId="03138D0F"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G062: ____________ faz uso de bengala, muletas ou andador?  </w:t>
            </w:r>
          </w:p>
          <w:p w14:paraId="201730B9" w14:textId="77777777" w:rsidR="00AF657C" w:rsidRPr="00E93BE3" w:rsidRDefault="00AF657C" w:rsidP="003E0A2D">
            <w:pPr>
              <w:rPr>
                <w:rFonts w:ascii="Times New Roman" w:hAnsi="Times New Roman" w:cs="Times New Roman"/>
                <w:lang w:val="pt-BR"/>
              </w:rPr>
            </w:pPr>
          </w:p>
          <w:p w14:paraId="34B4EC7F"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G070: ___ tem dificuldade permanente de caminhar ou subir degraus, mesmo usando prótese, bengala ou outro aparelho de auxílio? (Para moradores com 5 anos ou mais de idade.)</w:t>
            </w:r>
          </w:p>
          <w:p w14:paraId="1BE192F7" w14:textId="77777777" w:rsidR="00AF657C" w:rsidRPr="00E93BE3" w:rsidRDefault="00AF657C" w:rsidP="003E0A2D">
            <w:pPr>
              <w:rPr>
                <w:rFonts w:ascii="Times New Roman" w:hAnsi="Times New Roman" w:cs="Times New Roman"/>
                <w:lang w:val="pt-BR"/>
              </w:rPr>
            </w:pPr>
          </w:p>
          <w:p w14:paraId="37CFC481" w14:textId="77777777" w:rsidR="00AF657C" w:rsidRPr="00E93BE3" w:rsidRDefault="00AF657C" w:rsidP="003E0A2D">
            <w:pPr>
              <w:rPr>
                <w:rFonts w:ascii="Times New Roman" w:hAnsi="Times New Roman" w:cs="Times New Roman"/>
                <w:lang w:val="pt-BR"/>
              </w:rPr>
            </w:pPr>
          </w:p>
          <w:p w14:paraId="38B25A3C"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G079:  ___tem dificuldade permanente para levantar uma garrafa com dois litros de água da cintura até a altura dos olhos, mesmo usando prótese ou aparelho de auxílio? (Somente para moradores com 5 anos ou mais de idade.) </w:t>
            </w:r>
          </w:p>
          <w:p w14:paraId="2D3C93AE" w14:textId="77777777" w:rsidR="00AF657C" w:rsidRPr="00E93BE3" w:rsidRDefault="00AF657C" w:rsidP="003E0A2D">
            <w:pPr>
              <w:rPr>
                <w:rFonts w:ascii="Times New Roman" w:hAnsi="Times New Roman" w:cs="Times New Roman"/>
                <w:lang w:val="pt-BR"/>
              </w:rPr>
            </w:pPr>
          </w:p>
          <w:p w14:paraId="07FA3290"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lastRenderedPageBreak/>
              <w:t>- Código G080:  ___ tem dificuldade permanente para pegar objetos pequenos, como botões e lápis, ou abrir e fechar recipientes ou garrafas, mesmo usando prótese ou aparelho de auxílio? (Somente para moradores com 5 anos ou mais de idade.)</w:t>
            </w:r>
          </w:p>
          <w:p w14:paraId="24726235"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G081:  ___ tem dificuldade permanente para levantar uma garrafa com dois litros de água da cintura até a altura dos olhos? (Somente para moradores com 5 anos ou mais de idade.)</w:t>
            </w:r>
          </w:p>
          <w:p w14:paraId="532E3EF4" w14:textId="77777777" w:rsidR="00AF657C" w:rsidRPr="00E93BE3" w:rsidRDefault="00AF657C" w:rsidP="003E0A2D">
            <w:pPr>
              <w:rPr>
                <w:rFonts w:ascii="Times New Roman" w:hAnsi="Times New Roman" w:cs="Times New Roman"/>
                <w:lang w:val="pt-BR"/>
              </w:rPr>
            </w:pPr>
          </w:p>
          <w:p w14:paraId="3031FD38"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G032:  Informante do Módulo G</w:t>
            </w:r>
          </w:p>
          <w:p w14:paraId="08CC1A60" w14:textId="77777777" w:rsidR="00AF657C" w:rsidRPr="00E93BE3" w:rsidRDefault="00AF657C" w:rsidP="003E0A2D">
            <w:pPr>
              <w:rPr>
                <w:rFonts w:ascii="Times New Roman" w:hAnsi="Times New Roman" w:cs="Times New Roman"/>
                <w:highlight w:val="red"/>
                <w:lang w:val="pt-BR"/>
              </w:rPr>
            </w:pPr>
          </w:p>
          <w:p w14:paraId="191C7DDD" w14:textId="77777777" w:rsidR="00AF657C" w:rsidRPr="00E93BE3" w:rsidRDefault="00AF657C" w:rsidP="003E0A2D">
            <w:pPr>
              <w:rPr>
                <w:rFonts w:ascii="Times New Roman" w:hAnsi="Times New Roman" w:cs="Times New Roman"/>
                <w:highlight w:val="red"/>
                <w:lang w:val="pt-BR"/>
              </w:rPr>
            </w:pPr>
            <w:r w:rsidRPr="00E93BE3">
              <w:rPr>
                <w:rFonts w:ascii="Times New Roman" w:hAnsi="Times New Roman" w:cs="Times New Roman"/>
                <w:lang w:val="pt-BR"/>
              </w:rPr>
              <w:t>Fonte: BD-PNS</w:t>
            </w:r>
          </w:p>
        </w:tc>
      </w:tr>
      <w:tr w:rsidR="00AF657C" w:rsidRPr="00E93BE3" w14:paraId="3AE4C3E6" w14:textId="77777777" w:rsidTr="003E0A2D">
        <w:trPr>
          <w:trHeight w:val="397"/>
        </w:trPr>
        <w:tc>
          <w:tcPr>
            <w:tcW w:w="3828" w:type="dxa"/>
            <w:tcBorders>
              <w:left w:val="nil"/>
              <w:bottom w:val="single" w:sz="4" w:space="0" w:color="auto"/>
              <w:right w:val="single" w:sz="4" w:space="0" w:color="auto"/>
            </w:tcBorders>
          </w:tcPr>
          <w:p w14:paraId="4C8A24D8"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b/>
                <w:bCs/>
                <w:lang w:val="pt-BR"/>
              </w:rPr>
              <w:t>Saúde Mental:</w:t>
            </w:r>
            <w:r w:rsidRPr="00E93BE3">
              <w:rPr>
                <w:rFonts w:ascii="Times New Roman" w:hAnsi="Times New Roman" w:cs="Times New Roman"/>
                <w:b/>
                <w:bCs/>
                <w:color w:val="EE0000"/>
                <w:lang w:val="pt-BR"/>
              </w:rPr>
              <w:t xml:space="preserve"> </w:t>
            </w:r>
            <w:r w:rsidRPr="00E93BE3">
              <w:rPr>
                <w:rFonts w:ascii="Times New Roman" w:hAnsi="Times New Roman" w:cs="Times New Roman"/>
                <w:lang w:val="pt-BR"/>
              </w:rPr>
              <w:t>A literatura médica e psiquiátrica demonstra que existe uma via de mão dupla entre a dor crônica e a depressão. A limitação física gerada pela artrite isola o idoso e catalisa o desenvolvimento de transtornos depressivos. Por sua vez, a depressão altera drasticamente o comportamento alimentar, favorecendo o chamado "comer emocional", que resulta na busca por alimentos ultraprocessados ricos em açúcar e gordura (as nossas variáveis preditoras X) como um mecanismo de compensação e busca por prazer imediato (LOPES et al., 2021).</w:t>
            </w:r>
          </w:p>
          <w:p w14:paraId="6AB4590B" w14:textId="77777777" w:rsidR="00AF657C" w:rsidRPr="00E93BE3"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23C8EE63"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Possui alguma</w:t>
            </w:r>
          </w:p>
          <w:p w14:paraId="6E6E1B50"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doença mental</w:t>
            </w:r>
          </w:p>
          <w:p w14:paraId="111AB39E" w14:textId="77777777" w:rsidR="00AF657C" w:rsidRPr="00E93BE3" w:rsidRDefault="00AF657C" w:rsidP="003E0A2D">
            <w:pPr>
              <w:rPr>
                <w:rFonts w:ascii="Times New Roman" w:hAnsi="Times New Roman" w:cs="Times New Roman"/>
                <w:lang w:val="pt-BR"/>
              </w:rPr>
            </w:pPr>
          </w:p>
          <w:p w14:paraId="48696913"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Qual o efeito na</w:t>
            </w:r>
          </w:p>
          <w:p w14:paraId="0EF0CBFB"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vida cotidiana caso</w:t>
            </w:r>
          </w:p>
          <w:p w14:paraId="46CE1A00"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possua uma doença</w:t>
            </w:r>
          </w:p>
          <w:p w14:paraId="6BC84638"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mental</w:t>
            </w:r>
          </w:p>
          <w:p w14:paraId="7D3AB279" w14:textId="77777777" w:rsidR="00AF657C" w:rsidRPr="00E93BE3" w:rsidRDefault="00AF657C" w:rsidP="003E0A2D">
            <w:pPr>
              <w:rPr>
                <w:rFonts w:ascii="Times New Roman" w:hAnsi="Times New Roman" w:cs="Times New Roman"/>
                <w:lang w:val="pt-BR"/>
              </w:rPr>
            </w:pPr>
          </w:p>
          <w:p w14:paraId="4FDDCDF5"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Problemas e Qualidade do Sono</w:t>
            </w:r>
          </w:p>
          <w:p w14:paraId="0B330F8B" w14:textId="77777777" w:rsidR="00AF657C" w:rsidRPr="00E93BE3" w:rsidRDefault="00AF657C" w:rsidP="003E0A2D">
            <w:pPr>
              <w:rPr>
                <w:rFonts w:ascii="Times New Roman" w:hAnsi="Times New Roman" w:cs="Times New Roman"/>
                <w:lang w:val="pt-BR"/>
              </w:rPr>
            </w:pPr>
          </w:p>
          <w:p w14:paraId="40E7EB50"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Diagnostico de Depressão</w:t>
            </w:r>
          </w:p>
          <w:p w14:paraId="1C3B2F29" w14:textId="77777777" w:rsidR="00AF657C" w:rsidRPr="00E93BE3" w:rsidRDefault="00AF657C" w:rsidP="003E0A2D">
            <w:pPr>
              <w:rPr>
                <w:rFonts w:ascii="Times New Roman" w:hAnsi="Times New Roman" w:cs="Times New Roman"/>
                <w:b/>
                <w:bCs/>
                <w:lang w:val="pt-BR"/>
              </w:rPr>
            </w:pPr>
          </w:p>
          <w:p w14:paraId="258CFC3B" w14:textId="77777777" w:rsidR="00AF657C" w:rsidRPr="00E93BE3"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2CB53016"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Q092: Algum médico ou profissional de saúde mental (como psiquiatra ou psicólogo) já lhe deu o diagnóstico de depressão?</w:t>
            </w:r>
          </w:p>
          <w:p w14:paraId="3E028EDD" w14:textId="77777777" w:rsidR="00AF657C" w:rsidRPr="00E93BE3" w:rsidRDefault="00AF657C" w:rsidP="003E0A2D">
            <w:pPr>
              <w:rPr>
                <w:rFonts w:ascii="Times New Roman" w:hAnsi="Times New Roman" w:cs="Times New Roman"/>
                <w:highlight w:val="red"/>
                <w:lang w:val="pt-BR"/>
              </w:rPr>
            </w:pPr>
          </w:p>
          <w:p w14:paraId="032F8A15"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N010: Nas duas últimas semanas, com que frequência o(a) </w:t>
            </w:r>
            <w:proofErr w:type="spellStart"/>
            <w:r w:rsidRPr="00E93BE3">
              <w:rPr>
                <w:rFonts w:ascii="Times New Roman" w:hAnsi="Times New Roman" w:cs="Times New Roman"/>
                <w:lang w:val="pt-BR"/>
              </w:rPr>
              <w:t>Sr</w:t>
            </w:r>
            <w:proofErr w:type="spellEnd"/>
            <w:r w:rsidRPr="00E93BE3">
              <w:rPr>
                <w:rFonts w:ascii="Times New Roman" w:hAnsi="Times New Roman" w:cs="Times New Roman"/>
                <w:lang w:val="pt-BR"/>
              </w:rPr>
              <w:t>(a) teve problemas no sono, como dificuldade para adormecer, acordar frequentemente à noite ou dormir mais do que de costume?</w:t>
            </w:r>
          </w:p>
          <w:p w14:paraId="51D0FA48" w14:textId="77777777" w:rsidR="00AF657C" w:rsidRPr="00E93BE3" w:rsidRDefault="00AF657C" w:rsidP="003E0A2D">
            <w:pPr>
              <w:rPr>
                <w:rFonts w:ascii="Times New Roman" w:hAnsi="Times New Roman" w:cs="Times New Roman"/>
                <w:lang w:val="pt-BR"/>
              </w:rPr>
            </w:pPr>
          </w:p>
          <w:p w14:paraId="591E6DE7"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N011: Nas duas últimas semanas, com que frequência o(a) </w:t>
            </w:r>
            <w:proofErr w:type="spellStart"/>
            <w:r w:rsidRPr="00E93BE3">
              <w:rPr>
                <w:rFonts w:ascii="Times New Roman" w:hAnsi="Times New Roman" w:cs="Times New Roman"/>
                <w:lang w:val="pt-BR"/>
              </w:rPr>
              <w:t>Sr</w:t>
            </w:r>
            <w:proofErr w:type="spellEnd"/>
            <w:r w:rsidRPr="00E93BE3">
              <w:rPr>
                <w:rFonts w:ascii="Times New Roman" w:hAnsi="Times New Roman" w:cs="Times New Roman"/>
                <w:lang w:val="pt-BR"/>
              </w:rPr>
              <w:t>(a) teve problemas por não se sentir descansado(a) e disposto(a) durante o dia, sentindo-se cansado(a), sem ter energia?</w:t>
            </w:r>
          </w:p>
          <w:p w14:paraId="7F6B2E46" w14:textId="77777777" w:rsidR="00AF657C" w:rsidRPr="00E93BE3" w:rsidRDefault="00AF657C" w:rsidP="003E0A2D">
            <w:pPr>
              <w:rPr>
                <w:rFonts w:ascii="Times New Roman" w:hAnsi="Times New Roman" w:cs="Times New Roman"/>
                <w:lang w:val="pt-BR"/>
              </w:rPr>
            </w:pPr>
          </w:p>
          <w:p w14:paraId="4DDB4132"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Q11006: Algum médico ou profissional de saúde (como psiquiatra ou psicólogo) já lhe deu o diagnóstico de outra doença mental, como transtorno de ansiedade, síndrome do pânico, esquizofrenia, </w:t>
            </w:r>
            <w:r w:rsidRPr="00E93BE3">
              <w:rPr>
                <w:rFonts w:ascii="Times New Roman" w:hAnsi="Times New Roman" w:cs="Times New Roman"/>
                <w:lang w:val="pt-BR"/>
              </w:rPr>
              <w:lastRenderedPageBreak/>
              <w:t xml:space="preserve">transtorno bipolar, psicose ou TOC (Transtorno Obsessivo Compulsivo) </w:t>
            </w:r>
            <w:proofErr w:type="spellStart"/>
            <w:r w:rsidRPr="00E93BE3">
              <w:rPr>
                <w:rFonts w:ascii="Times New Roman" w:hAnsi="Times New Roman" w:cs="Times New Roman"/>
                <w:lang w:val="pt-BR"/>
              </w:rPr>
              <w:t>etc</w:t>
            </w:r>
            <w:proofErr w:type="spellEnd"/>
            <w:r w:rsidRPr="00E93BE3">
              <w:rPr>
                <w:rFonts w:ascii="Times New Roman" w:hAnsi="Times New Roman" w:cs="Times New Roman"/>
                <w:lang w:val="pt-BR"/>
              </w:rPr>
              <w:t>?</w:t>
            </w:r>
          </w:p>
          <w:p w14:paraId="6F60E81D" w14:textId="77777777" w:rsidR="00AF657C" w:rsidRPr="00E93BE3" w:rsidRDefault="00AF657C" w:rsidP="003E0A2D">
            <w:pPr>
              <w:rPr>
                <w:rFonts w:ascii="Times New Roman" w:hAnsi="Times New Roman" w:cs="Times New Roman"/>
                <w:lang w:val="pt-BR"/>
              </w:rPr>
            </w:pPr>
          </w:p>
          <w:p w14:paraId="73B58F47"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Q115: Em geral, em que grau essa doença mental limita as suas atividades habituais (tais como trabalhar, realizar afazeres domésticos etc.)?</w:t>
            </w:r>
          </w:p>
          <w:p w14:paraId="1746829E" w14:textId="77777777" w:rsidR="00AF657C" w:rsidRPr="00E93BE3" w:rsidRDefault="00AF657C" w:rsidP="003E0A2D">
            <w:pPr>
              <w:rPr>
                <w:rFonts w:ascii="Times New Roman" w:hAnsi="Times New Roman" w:cs="Times New Roman"/>
                <w:lang w:val="pt-BR"/>
              </w:rPr>
            </w:pPr>
          </w:p>
          <w:p w14:paraId="070DA990"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Q109: Em geral, em que grau a depressão limita as suas atividades habituais (tais como trabalhar, realizar afazeres domésticos etc.)?</w:t>
            </w:r>
          </w:p>
          <w:p w14:paraId="322EBBB3" w14:textId="77777777" w:rsidR="00AF657C" w:rsidRPr="00E93BE3" w:rsidRDefault="00AF657C" w:rsidP="003E0A2D">
            <w:pPr>
              <w:rPr>
                <w:rFonts w:ascii="Times New Roman" w:hAnsi="Times New Roman" w:cs="Times New Roman"/>
                <w:highlight w:val="red"/>
                <w:lang w:val="pt-BR"/>
              </w:rPr>
            </w:pPr>
          </w:p>
          <w:p w14:paraId="45E39952" w14:textId="77777777" w:rsidR="00AF657C" w:rsidRPr="00E93BE3" w:rsidRDefault="00AF657C" w:rsidP="003E0A2D">
            <w:pPr>
              <w:rPr>
                <w:rFonts w:ascii="Times New Roman" w:hAnsi="Times New Roman" w:cs="Times New Roman"/>
                <w:highlight w:val="red"/>
                <w:lang w:val="pt-BR"/>
              </w:rPr>
            </w:pPr>
          </w:p>
          <w:p w14:paraId="477DA9B8" w14:textId="77777777" w:rsidR="00AF657C" w:rsidRPr="00E93BE3" w:rsidRDefault="00AF657C" w:rsidP="003E0A2D">
            <w:pPr>
              <w:rPr>
                <w:rFonts w:ascii="Times New Roman" w:hAnsi="Times New Roman" w:cs="Times New Roman"/>
                <w:highlight w:val="red"/>
                <w:lang w:val="pt-BR"/>
              </w:rPr>
            </w:pPr>
            <w:r w:rsidRPr="00E93BE3">
              <w:rPr>
                <w:rFonts w:ascii="Times New Roman" w:hAnsi="Times New Roman" w:cs="Times New Roman"/>
                <w:lang w:val="pt-BR"/>
              </w:rPr>
              <w:t>Fonte: BD-PNS</w:t>
            </w:r>
          </w:p>
        </w:tc>
      </w:tr>
      <w:tr w:rsidR="00AF657C" w:rsidRPr="00E93BE3" w14:paraId="539CCD7B" w14:textId="77777777" w:rsidTr="003E0A2D">
        <w:trPr>
          <w:trHeight w:val="397"/>
        </w:trPr>
        <w:tc>
          <w:tcPr>
            <w:tcW w:w="3828" w:type="dxa"/>
            <w:tcBorders>
              <w:left w:val="nil"/>
              <w:right w:val="single" w:sz="4" w:space="0" w:color="auto"/>
            </w:tcBorders>
          </w:tcPr>
          <w:p w14:paraId="753C100A"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b/>
                <w:bCs/>
                <w:lang w:val="pt-BR"/>
              </w:rPr>
              <w:t>Autoavaliação de Saúde Global:</w:t>
            </w:r>
            <w:r w:rsidRPr="00E93BE3">
              <w:rPr>
                <w:rFonts w:ascii="Times New Roman" w:hAnsi="Times New Roman" w:cs="Times New Roman"/>
                <w:b/>
                <w:bCs/>
                <w:color w:val="EE0000"/>
                <w:lang w:val="pt-BR"/>
              </w:rPr>
              <w:t xml:space="preserve"> </w:t>
            </w:r>
            <w:r w:rsidRPr="00E93BE3">
              <w:rPr>
                <w:rFonts w:ascii="Times New Roman" w:hAnsi="Times New Roman" w:cs="Times New Roman"/>
                <w:lang w:val="pt-BR"/>
              </w:rPr>
              <w:t xml:space="preserve">A literatura epidemiológica consolida a autoavaliação de saúde como um dos indicadores mais robustos e confiáveis para prever declínio funcional e mortalidade na população idosa. No contexto do nosso domínio (Artrite </w:t>
            </w:r>
            <w:proofErr w:type="spellStart"/>
            <w:r w:rsidRPr="00E93BE3">
              <w:rPr>
                <w:rFonts w:ascii="Times New Roman" w:hAnsi="Times New Roman" w:cs="Times New Roman"/>
                <w:lang w:val="pt-BR"/>
              </w:rPr>
              <w:t>vs</w:t>
            </w:r>
            <w:proofErr w:type="spellEnd"/>
            <w:r w:rsidRPr="00E93BE3">
              <w:rPr>
                <w:rFonts w:ascii="Times New Roman" w:hAnsi="Times New Roman" w:cs="Times New Roman"/>
                <w:lang w:val="pt-BR"/>
              </w:rPr>
              <w:t xml:space="preserve"> Nutrição), a dor crônica constante e o processo inflamatório sistêmico afetam diretamente o sistema nervoso central, reduzindo drasticamente a percepção de qualidade de vida do paciente (BARROS et al., 2021).</w:t>
            </w:r>
          </w:p>
        </w:tc>
        <w:tc>
          <w:tcPr>
            <w:tcW w:w="1834" w:type="dxa"/>
            <w:tcBorders>
              <w:left w:val="single" w:sz="4" w:space="0" w:color="auto"/>
              <w:right w:val="single" w:sz="4" w:space="0" w:color="auto"/>
            </w:tcBorders>
          </w:tcPr>
          <w:p w14:paraId="1C404666"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Autoavaliação</w:t>
            </w:r>
          </w:p>
          <w:p w14:paraId="68D966C8" w14:textId="77777777" w:rsidR="00AF657C" w:rsidRPr="00E93BE3" w:rsidRDefault="00AF657C" w:rsidP="003E0A2D">
            <w:pPr>
              <w:rPr>
                <w:rFonts w:ascii="Times New Roman" w:hAnsi="Times New Roman" w:cs="Times New Roman"/>
                <w:lang w:val="pt-BR"/>
              </w:rPr>
            </w:pPr>
          </w:p>
          <w:p w14:paraId="7748FB8B" w14:textId="77777777" w:rsidR="00AF657C" w:rsidRPr="00E93BE3" w:rsidRDefault="00AF657C" w:rsidP="003E0A2D">
            <w:pPr>
              <w:rPr>
                <w:rFonts w:ascii="Times New Roman" w:hAnsi="Times New Roman" w:cs="Times New Roman"/>
                <w:lang w:val="pt-BR"/>
              </w:rPr>
            </w:pPr>
          </w:p>
        </w:tc>
        <w:tc>
          <w:tcPr>
            <w:tcW w:w="2832" w:type="dxa"/>
            <w:tcBorders>
              <w:left w:val="single" w:sz="4" w:space="0" w:color="auto"/>
              <w:right w:val="nil"/>
            </w:tcBorders>
          </w:tcPr>
          <w:p w14:paraId="45E6EB1F"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N001: Em geral, como o(a) </w:t>
            </w:r>
            <w:proofErr w:type="spellStart"/>
            <w:r w:rsidRPr="00E93BE3">
              <w:rPr>
                <w:rFonts w:ascii="Times New Roman" w:hAnsi="Times New Roman" w:cs="Times New Roman"/>
                <w:lang w:val="pt-BR"/>
              </w:rPr>
              <w:t>Sr</w:t>
            </w:r>
            <w:proofErr w:type="spellEnd"/>
            <w:r w:rsidRPr="00E93BE3">
              <w:rPr>
                <w:rFonts w:ascii="Times New Roman" w:hAnsi="Times New Roman" w:cs="Times New Roman"/>
                <w:lang w:val="pt-BR"/>
              </w:rPr>
              <w:t xml:space="preserve">(a) avalia a sua saúde? </w:t>
            </w:r>
          </w:p>
          <w:p w14:paraId="46D6E631" w14:textId="77777777" w:rsidR="00AF657C" w:rsidRPr="00E93BE3" w:rsidRDefault="00AF657C" w:rsidP="003E0A2D">
            <w:pPr>
              <w:rPr>
                <w:rFonts w:ascii="Times New Roman" w:hAnsi="Times New Roman" w:cs="Times New Roman"/>
                <w:highlight w:val="red"/>
                <w:lang w:val="pt-BR"/>
              </w:rPr>
            </w:pPr>
          </w:p>
          <w:p w14:paraId="3D49CF27" w14:textId="77777777" w:rsidR="00AF657C" w:rsidRPr="00E93BE3" w:rsidRDefault="00AF657C" w:rsidP="003E0A2D">
            <w:pPr>
              <w:rPr>
                <w:rFonts w:ascii="Times New Roman" w:hAnsi="Times New Roman" w:cs="Times New Roman"/>
                <w:highlight w:val="red"/>
                <w:lang w:val="pt-BR"/>
              </w:rPr>
            </w:pPr>
            <w:r w:rsidRPr="00E93BE3">
              <w:rPr>
                <w:rFonts w:ascii="Times New Roman" w:hAnsi="Times New Roman" w:cs="Times New Roman"/>
                <w:lang w:val="pt-BR"/>
              </w:rPr>
              <w:t>Fonte: BD-PNS</w:t>
            </w:r>
          </w:p>
        </w:tc>
      </w:tr>
      <w:tr w:rsidR="00AF657C" w:rsidRPr="00E93BE3" w14:paraId="570946F3" w14:textId="77777777" w:rsidTr="003E0A2D">
        <w:trPr>
          <w:trHeight w:val="397"/>
        </w:trPr>
        <w:tc>
          <w:tcPr>
            <w:tcW w:w="3828" w:type="dxa"/>
            <w:tcBorders>
              <w:left w:val="nil"/>
              <w:bottom w:val="single" w:sz="4" w:space="0" w:color="auto"/>
              <w:right w:val="single" w:sz="4" w:space="0" w:color="auto"/>
            </w:tcBorders>
          </w:tcPr>
          <w:p w14:paraId="4183B802" w14:textId="77777777" w:rsidR="00AF657C" w:rsidRPr="00E93BE3" w:rsidRDefault="00AF657C" w:rsidP="003E0A2D">
            <w:pPr>
              <w:rPr>
                <w:rFonts w:ascii="Times New Roman" w:hAnsi="Times New Roman" w:cs="Times New Roman"/>
                <w:b/>
                <w:bCs/>
                <w:lang w:val="pt-BR"/>
              </w:rPr>
            </w:pPr>
            <w:r w:rsidRPr="00E93BE3">
              <w:rPr>
                <w:rFonts w:ascii="Times New Roman" w:hAnsi="Times New Roman" w:cs="Times New Roman"/>
                <w:b/>
                <w:bCs/>
                <w:lang w:val="pt-BR"/>
              </w:rPr>
              <w:t>Doenças crônicas:</w:t>
            </w:r>
            <w:r w:rsidRPr="00E93BE3">
              <w:rPr>
                <w:rFonts w:ascii="Times New Roman" w:hAnsi="Times New Roman" w:cs="Times New Roman"/>
                <w:b/>
                <w:bCs/>
                <w:color w:val="EE0000"/>
                <w:lang w:val="pt-BR"/>
              </w:rPr>
              <w:t xml:space="preserve"> </w:t>
            </w:r>
            <w:r w:rsidRPr="00E93BE3">
              <w:rPr>
                <w:rFonts w:ascii="Times New Roman" w:hAnsi="Times New Roman" w:cs="Times New Roman"/>
                <w:lang w:val="pt-BR"/>
              </w:rPr>
              <w:t xml:space="preserve">A literatura epidemiológica comprova que a </w:t>
            </w:r>
            <w:proofErr w:type="spellStart"/>
            <w:r w:rsidRPr="00E93BE3">
              <w:rPr>
                <w:rFonts w:ascii="Times New Roman" w:hAnsi="Times New Roman" w:cs="Times New Roman"/>
                <w:lang w:val="pt-BR"/>
              </w:rPr>
              <w:t>multi-morbidade</w:t>
            </w:r>
            <w:proofErr w:type="spellEnd"/>
            <w:r w:rsidRPr="00E93BE3">
              <w:rPr>
                <w:rFonts w:ascii="Times New Roman" w:hAnsi="Times New Roman" w:cs="Times New Roman"/>
                <w:lang w:val="pt-BR"/>
              </w:rPr>
              <w:t xml:space="preserve"> (presença de duas ou mais doenças crônicas) e a regra, e não a exceção, na população idosa brasileira (NUNES et al., 2021). </w:t>
            </w:r>
          </w:p>
        </w:tc>
        <w:tc>
          <w:tcPr>
            <w:tcW w:w="1834" w:type="dxa"/>
            <w:tcBorders>
              <w:left w:val="single" w:sz="4" w:space="0" w:color="auto"/>
              <w:bottom w:val="single" w:sz="4" w:space="0" w:color="auto"/>
              <w:right w:val="single" w:sz="4" w:space="0" w:color="auto"/>
            </w:tcBorders>
          </w:tcPr>
          <w:p w14:paraId="7536F3C6" w14:textId="77777777" w:rsidR="00AF657C" w:rsidRPr="00E93BE3" w:rsidRDefault="00AF657C" w:rsidP="003E0A2D">
            <w:pPr>
              <w:rPr>
                <w:rFonts w:ascii="Times New Roman" w:hAnsi="Times New Roman" w:cs="Times New Roman"/>
                <w:b/>
                <w:bCs/>
                <w:lang w:val="pt-BR"/>
              </w:rPr>
            </w:pPr>
            <w:r w:rsidRPr="00E93BE3">
              <w:rPr>
                <w:rFonts w:ascii="Times New Roman" w:hAnsi="Times New Roman" w:cs="Times New Roman"/>
                <w:lang w:val="pt-BR"/>
              </w:rPr>
              <w:t>- Diagnostico médico das principais Doenças Crônicas</w:t>
            </w:r>
          </w:p>
          <w:p w14:paraId="5832E4F8" w14:textId="77777777" w:rsidR="00AF657C" w:rsidRPr="00E93BE3"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3386E99E"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Q00201: Algum médico já lhe deu o diagnóstico de hipertensão arterial (pressão alta)? </w:t>
            </w:r>
          </w:p>
          <w:p w14:paraId="59BD1EF9" w14:textId="77777777" w:rsidR="00AF657C" w:rsidRPr="00E93BE3" w:rsidRDefault="00AF657C" w:rsidP="003E0A2D">
            <w:pPr>
              <w:rPr>
                <w:rFonts w:ascii="Times New Roman" w:hAnsi="Times New Roman" w:cs="Times New Roman"/>
                <w:highlight w:val="red"/>
                <w:lang w:val="pt-BR"/>
              </w:rPr>
            </w:pPr>
          </w:p>
          <w:p w14:paraId="475A28B9"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Q03001: Algum médico já lhe deu o diagnóstico de diabetes? </w:t>
            </w:r>
          </w:p>
          <w:p w14:paraId="68D91B1E" w14:textId="77777777" w:rsidR="00AF657C" w:rsidRPr="00E93BE3" w:rsidRDefault="00AF657C" w:rsidP="003E0A2D">
            <w:pPr>
              <w:rPr>
                <w:rFonts w:ascii="Times New Roman" w:hAnsi="Times New Roman" w:cs="Times New Roman"/>
                <w:highlight w:val="red"/>
                <w:lang w:val="pt-BR"/>
              </w:rPr>
            </w:pPr>
          </w:p>
          <w:p w14:paraId="6BF24CE6"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Q060: Algum médico já lhe deu o diagnóstico de colesterol alto? </w:t>
            </w:r>
          </w:p>
          <w:p w14:paraId="497D0F30" w14:textId="77777777" w:rsidR="00AF657C" w:rsidRPr="00E93BE3" w:rsidRDefault="00AF657C" w:rsidP="003E0A2D">
            <w:pPr>
              <w:rPr>
                <w:rFonts w:ascii="Times New Roman" w:hAnsi="Times New Roman" w:cs="Times New Roman"/>
                <w:highlight w:val="red"/>
                <w:lang w:val="pt-BR"/>
              </w:rPr>
            </w:pPr>
          </w:p>
          <w:p w14:paraId="5DBC7330"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Q06306: Algum médico já lhe deu o diagnóstico de uma doença do coração, tal como infarto, angina, insuficiência cardíaca ou outra?</w:t>
            </w:r>
          </w:p>
          <w:p w14:paraId="219BCE9B" w14:textId="77777777" w:rsidR="00AF657C" w:rsidRPr="00E93BE3" w:rsidRDefault="00AF657C" w:rsidP="003E0A2D">
            <w:pPr>
              <w:rPr>
                <w:rFonts w:ascii="Times New Roman" w:hAnsi="Times New Roman" w:cs="Times New Roman"/>
                <w:highlight w:val="red"/>
                <w:lang w:val="pt-BR"/>
              </w:rPr>
            </w:pPr>
          </w:p>
          <w:p w14:paraId="7151E5CD"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Q068: Algum médico já lhe deu o </w:t>
            </w:r>
            <w:r w:rsidRPr="00E93BE3">
              <w:rPr>
                <w:rFonts w:ascii="Times New Roman" w:hAnsi="Times New Roman" w:cs="Times New Roman"/>
                <w:lang w:val="pt-BR"/>
              </w:rPr>
              <w:lastRenderedPageBreak/>
              <w:t>diagnóstico de AVC (Acidente Vascular Cerebral) ou derrame?</w:t>
            </w:r>
          </w:p>
          <w:p w14:paraId="6DE9CCFA" w14:textId="77777777" w:rsidR="00AF657C" w:rsidRPr="00E93BE3" w:rsidRDefault="00AF657C" w:rsidP="003E0A2D">
            <w:pPr>
              <w:rPr>
                <w:rFonts w:ascii="Times New Roman" w:hAnsi="Times New Roman" w:cs="Times New Roman"/>
                <w:highlight w:val="red"/>
                <w:lang w:val="pt-BR"/>
              </w:rPr>
            </w:pPr>
          </w:p>
          <w:p w14:paraId="3D69750D"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Q084: O(a) </w:t>
            </w:r>
            <w:proofErr w:type="spellStart"/>
            <w:r w:rsidRPr="00E93BE3">
              <w:rPr>
                <w:rFonts w:ascii="Times New Roman" w:hAnsi="Times New Roman" w:cs="Times New Roman"/>
                <w:lang w:val="pt-BR"/>
              </w:rPr>
              <w:t>Sr</w:t>
            </w:r>
            <w:proofErr w:type="spellEnd"/>
            <w:r w:rsidRPr="00E93BE3">
              <w:rPr>
                <w:rFonts w:ascii="Times New Roman" w:hAnsi="Times New Roman" w:cs="Times New Roman"/>
                <w:lang w:val="pt-BR"/>
              </w:rPr>
              <w:t xml:space="preserve">(a) tem algum problema crônico de coluna, como dor crônica nas costas ou no pescoço, lombalgia, dor ciática, problemas nas vértebras ou disco? </w:t>
            </w:r>
          </w:p>
          <w:p w14:paraId="11BC52A9" w14:textId="77777777" w:rsidR="00AF657C" w:rsidRPr="00E93BE3" w:rsidRDefault="00AF657C" w:rsidP="003E0A2D">
            <w:pPr>
              <w:rPr>
                <w:rFonts w:ascii="Times New Roman" w:hAnsi="Times New Roman" w:cs="Times New Roman"/>
                <w:lang w:val="pt-BR"/>
              </w:rPr>
            </w:pPr>
          </w:p>
          <w:p w14:paraId="00BBD632"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Q074: Algum médico já lhe deu o diagnóstico de asma (ou bronquite asmática)?</w:t>
            </w:r>
          </w:p>
          <w:p w14:paraId="4114E380" w14:textId="77777777" w:rsidR="00AF657C" w:rsidRPr="00E93BE3" w:rsidRDefault="00AF657C" w:rsidP="003E0A2D">
            <w:pPr>
              <w:rPr>
                <w:rFonts w:ascii="Times New Roman" w:hAnsi="Times New Roman" w:cs="Times New Roman"/>
                <w:highlight w:val="red"/>
                <w:lang w:val="pt-BR"/>
              </w:rPr>
            </w:pPr>
          </w:p>
          <w:p w14:paraId="59688D33"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Q120: Algum médico já lhe deu diagnóstico de câncer?</w:t>
            </w:r>
          </w:p>
          <w:p w14:paraId="1AFDD1D2" w14:textId="77777777" w:rsidR="00AF657C" w:rsidRPr="00E93BE3" w:rsidRDefault="00AF657C" w:rsidP="003E0A2D">
            <w:pPr>
              <w:rPr>
                <w:rFonts w:ascii="Times New Roman" w:hAnsi="Times New Roman" w:cs="Times New Roman"/>
                <w:highlight w:val="red"/>
                <w:lang w:val="pt-BR"/>
              </w:rPr>
            </w:pPr>
          </w:p>
          <w:p w14:paraId="1667152C"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Q124: Algum médico já lhe deu o diagnóstico de insuficiência renal crônica?</w:t>
            </w:r>
          </w:p>
          <w:p w14:paraId="0BA3EF16" w14:textId="77777777" w:rsidR="00AF657C" w:rsidRPr="00E93BE3" w:rsidRDefault="00AF657C" w:rsidP="003E0A2D">
            <w:pPr>
              <w:rPr>
                <w:rFonts w:ascii="Times New Roman" w:hAnsi="Times New Roman" w:cs="Times New Roman"/>
                <w:highlight w:val="red"/>
                <w:lang w:val="pt-BR"/>
              </w:rPr>
            </w:pPr>
          </w:p>
          <w:p w14:paraId="2B17D804"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Q11604: Algum médico já lhe deu o diagnóstico de alguma outra doença crônica no pulmão, tais como enfisema pulmonar, bronquite crônica ou DPOC (Doença Pulmonar Obstrutiva Crônica)?</w:t>
            </w:r>
          </w:p>
          <w:p w14:paraId="4CC6CDB2" w14:textId="77777777" w:rsidR="00AF657C" w:rsidRPr="00E93BE3" w:rsidRDefault="00AF657C" w:rsidP="003E0A2D">
            <w:pPr>
              <w:rPr>
                <w:rFonts w:ascii="Times New Roman" w:hAnsi="Times New Roman" w:cs="Times New Roman"/>
                <w:highlight w:val="red"/>
                <w:lang w:val="pt-BR"/>
              </w:rPr>
            </w:pPr>
          </w:p>
          <w:p w14:paraId="01CE0101" w14:textId="77777777" w:rsidR="00AF657C" w:rsidRPr="00E93BE3" w:rsidRDefault="00AF657C" w:rsidP="003E0A2D">
            <w:pPr>
              <w:rPr>
                <w:rFonts w:ascii="Times New Roman" w:hAnsi="Times New Roman" w:cs="Times New Roman"/>
                <w:highlight w:val="red"/>
                <w:lang w:val="pt-BR"/>
              </w:rPr>
            </w:pPr>
            <w:r w:rsidRPr="00E93BE3">
              <w:rPr>
                <w:rFonts w:ascii="Times New Roman" w:hAnsi="Times New Roman" w:cs="Times New Roman"/>
                <w:lang w:val="pt-BR"/>
              </w:rPr>
              <w:t>Fonte: BD-PNS</w:t>
            </w:r>
          </w:p>
        </w:tc>
      </w:tr>
      <w:tr w:rsidR="00AF657C" w:rsidRPr="00E93BE3" w14:paraId="537ABA30" w14:textId="77777777" w:rsidTr="003E0A2D">
        <w:trPr>
          <w:trHeight w:val="397"/>
        </w:trPr>
        <w:tc>
          <w:tcPr>
            <w:tcW w:w="3828" w:type="dxa"/>
            <w:tcBorders>
              <w:left w:val="nil"/>
              <w:bottom w:val="single" w:sz="4" w:space="0" w:color="auto"/>
              <w:right w:val="single" w:sz="4" w:space="0" w:color="auto"/>
            </w:tcBorders>
          </w:tcPr>
          <w:p w14:paraId="19F3ABFA" w14:textId="77777777" w:rsidR="00AF657C" w:rsidRPr="00E93BE3" w:rsidRDefault="00AF657C" w:rsidP="003E0A2D">
            <w:pPr>
              <w:rPr>
                <w:rFonts w:ascii="Times New Roman" w:hAnsi="Times New Roman" w:cs="Times New Roman"/>
                <w:b/>
                <w:bCs/>
                <w:lang w:val="pt-BR"/>
              </w:rPr>
            </w:pPr>
            <w:r w:rsidRPr="00E93BE3">
              <w:rPr>
                <w:rFonts w:ascii="Times New Roman" w:hAnsi="Times New Roman" w:cs="Times New Roman"/>
                <w:b/>
                <w:bCs/>
                <w:lang w:val="pt-BR"/>
              </w:rPr>
              <w:t>Dados laboratoriais:</w:t>
            </w:r>
            <w:r w:rsidRPr="00E93BE3">
              <w:rPr>
                <w:rFonts w:ascii="Times New Roman" w:hAnsi="Times New Roman" w:cs="Times New Roman"/>
                <w:b/>
                <w:bCs/>
                <w:color w:val="EE0000"/>
                <w:lang w:val="pt-BR"/>
              </w:rPr>
              <w:t xml:space="preserve"> </w:t>
            </w:r>
            <w:r w:rsidRPr="00E93BE3">
              <w:rPr>
                <w:rFonts w:ascii="Times New Roman" w:hAnsi="Times New Roman" w:cs="Times New Roman"/>
                <w:lang w:val="pt-BR"/>
              </w:rPr>
              <w:t xml:space="preserve">Essas alterações metabólicas (como a hiperglicemia e a dislipidemia) são potentes gatilhos para a inflamação sistêmica de baixa intensidade. No idoso, esse estado inflamatório crônico atua como combustível para a Artrite, acelerando a degradação das cartilagens e aumentando a sensibilidade dolorosa (MALTA et al., 2021). </w:t>
            </w:r>
          </w:p>
        </w:tc>
        <w:tc>
          <w:tcPr>
            <w:tcW w:w="1834" w:type="dxa"/>
            <w:tcBorders>
              <w:left w:val="single" w:sz="4" w:space="0" w:color="auto"/>
              <w:bottom w:val="single" w:sz="4" w:space="0" w:color="auto"/>
              <w:right w:val="single" w:sz="4" w:space="0" w:color="auto"/>
            </w:tcBorders>
          </w:tcPr>
          <w:p w14:paraId="34195C2E"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Hemoglobina Glicada (HbA1c)</w:t>
            </w:r>
          </w:p>
          <w:p w14:paraId="4BF219B1" w14:textId="77777777" w:rsidR="00AF657C" w:rsidRPr="00E93BE3" w:rsidRDefault="00AF657C" w:rsidP="003E0A2D">
            <w:pPr>
              <w:rPr>
                <w:rFonts w:ascii="Times New Roman" w:hAnsi="Times New Roman" w:cs="Times New Roman"/>
                <w:lang w:val="pt-BR"/>
              </w:rPr>
            </w:pPr>
          </w:p>
          <w:p w14:paraId="21D071FF"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b/>
                <w:bCs/>
                <w:lang w:val="pt-BR"/>
              </w:rPr>
              <w:t xml:space="preserve">- </w:t>
            </w:r>
            <w:r w:rsidRPr="00E93BE3">
              <w:rPr>
                <w:rFonts w:ascii="Times New Roman" w:hAnsi="Times New Roman" w:cs="Times New Roman"/>
                <w:lang w:val="pt-BR"/>
              </w:rPr>
              <w:t>Perfil Lipídico (Colesterol e Triglicerídeos)</w:t>
            </w:r>
          </w:p>
          <w:p w14:paraId="54B1FD2E" w14:textId="77777777" w:rsidR="00AF657C" w:rsidRPr="00E93BE3"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4B4ABABB"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Q04708: Foi pedido exame de Hemoglobina glicada? (Referente a pessoas que relataram diagnostico de diabetes)</w:t>
            </w:r>
          </w:p>
          <w:p w14:paraId="0CEA7CCA" w14:textId="77777777" w:rsidR="00AF657C" w:rsidRPr="00E93BE3" w:rsidRDefault="00AF657C" w:rsidP="003E0A2D">
            <w:pPr>
              <w:rPr>
                <w:rFonts w:ascii="Times New Roman" w:hAnsi="Times New Roman" w:cs="Times New Roman"/>
                <w:highlight w:val="red"/>
                <w:lang w:val="pt-BR"/>
              </w:rPr>
            </w:pPr>
          </w:p>
          <w:p w14:paraId="1AC21798"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Q047081: Realizou o exame de hemoglobina glicada?</w:t>
            </w:r>
          </w:p>
          <w:p w14:paraId="230FDD44" w14:textId="77777777" w:rsidR="00AF657C" w:rsidRPr="00E93BE3" w:rsidRDefault="00AF657C" w:rsidP="003E0A2D">
            <w:pPr>
              <w:rPr>
                <w:rFonts w:ascii="Times New Roman" w:hAnsi="Times New Roman" w:cs="Times New Roman"/>
                <w:highlight w:val="red"/>
                <w:lang w:val="pt-BR"/>
              </w:rPr>
            </w:pPr>
          </w:p>
          <w:p w14:paraId="32A83246"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Q05901: Quando foi a última vez que o(a) </w:t>
            </w:r>
            <w:proofErr w:type="spellStart"/>
            <w:r w:rsidRPr="00E93BE3">
              <w:rPr>
                <w:rFonts w:ascii="Times New Roman" w:hAnsi="Times New Roman" w:cs="Times New Roman"/>
                <w:lang w:val="pt-BR"/>
              </w:rPr>
              <w:t>Sr</w:t>
            </w:r>
            <w:proofErr w:type="spellEnd"/>
            <w:r w:rsidRPr="00E93BE3">
              <w:rPr>
                <w:rFonts w:ascii="Times New Roman" w:hAnsi="Times New Roman" w:cs="Times New Roman"/>
                <w:lang w:val="pt-BR"/>
              </w:rPr>
              <w:t>(a) fez exame de sangue para medir o colesterol e triglicerídeos?</w:t>
            </w:r>
          </w:p>
          <w:p w14:paraId="799D8696" w14:textId="77777777" w:rsidR="00AF657C" w:rsidRPr="00E93BE3" w:rsidRDefault="00AF657C" w:rsidP="003E0A2D">
            <w:pPr>
              <w:rPr>
                <w:rFonts w:ascii="Times New Roman" w:hAnsi="Times New Roman" w:cs="Times New Roman"/>
                <w:highlight w:val="red"/>
                <w:lang w:val="pt-BR"/>
              </w:rPr>
            </w:pPr>
          </w:p>
          <w:p w14:paraId="2B411C8F"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Q04711: Foi pedido exame de colesterol e/ou triglicerídeos?</w:t>
            </w:r>
          </w:p>
          <w:p w14:paraId="7BF15B5C" w14:textId="77777777" w:rsidR="00AF657C" w:rsidRPr="00E93BE3" w:rsidRDefault="00AF657C" w:rsidP="003E0A2D">
            <w:pPr>
              <w:rPr>
                <w:rFonts w:ascii="Times New Roman" w:hAnsi="Times New Roman" w:cs="Times New Roman"/>
                <w:highlight w:val="red"/>
                <w:lang w:val="pt-BR"/>
              </w:rPr>
            </w:pPr>
          </w:p>
          <w:p w14:paraId="754AC836"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Q047111: Realizou o exame de colesterol e/ou triglicerídeos?</w:t>
            </w:r>
          </w:p>
          <w:p w14:paraId="50EFC01E" w14:textId="77777777" w:rsidR="00AF657C" w:rsidRPr="00E93BE3" w:rsidRDefault="00AF657C" w:rsidP="003E0A2D">
            <w:pPr>
              <w:rPr>
                <w:rFonts w:ascii="Times New Roman" w:hAnsi="Times New Roman" w:cs="Times New Roman"/>
                <w:highlight w:val="red"/>
                <w:lang w:val="pt-BR"/>
              </w:rPr>
            </w:pPr>
          </w:p>
          <w:p w14:paraId="18AA2C85" w14:textId="77777777" w:rsidR="00AF657C" w:rsidRPr="00E93BE3" w:rsidRDefault="00AF657C" w:rsidP="003E0A2D">
            <w:pPr>
              <w:rPr>
                <w:rFonts w:ascii="Times New Roman" w:hAnsi="Times New Roman" w:cs="Times New Roman"/>
                <w:highlight w:val="red"/>
                <w:lang w:val="pt-BR"/>
              </w:rPr>
            </w:pPr>
            <w:r w:rsidRPr="00E93BE3">
              <w:rPr>
                <w:rFonts w:ascii="Times New Roman" w:hAnsi="Times New Roman" w:cs="Times New Roman"/>
                <w:lang w:val="pt-BR"/>
              </w:rPr>
              <w:t>Fonte: BD-PNS</w:t>
            </w:r>
          </w:p>
        </w:tc>
      </w:tr>
      <w:tr w:rsidR="00AF657C" w:rsidRPr="00E93BE3" w14:paraId="5B4D14D2" w14:textId="77777777" w:rsidTr="003E0A2D">
        <w:trPr>
          <w:trHeight w:val="397"/>
        </w:trPr>
        <w:tc>
          <w:tcPr>
            <w:tcW w:w="8494" w:type="dxa"/>
            <w:gridSpan w:val="3"/>
            <w:tcBorders>
              <w:left w:val="nil"/>
              <w:right w:val="nil"/>
            </w:tcBorders>
            <w:vAlign w:val="center"/>
          </w:tcPr>
          <w:p w14:paraId="2645B568" w14:textId="77777777" w:rsidR="00AF657C" w:rsidRPr="00E93BE3" w:rsidRDefault="00AF657C" w:rsidP="003E0A2D">
            <w:pPr>
              <w:jc w:val="center"/>
              <w:rPr>
                <w:rFonts w:ascii="Times New Roman" w:hAnsi="Times New Roman" w:cs="Times New Roman"/>
                <w:b/>
                <w:bCs/>
                <w:highlight w:val="red"/>
                <w:lang w:val="pt-BR"/>
              </w:rPr>
            </w:pPr>
            <w:r w:rsidRPr="00E93BE3">
              <w:rPr>
                <w:rFonts w:ascii="Times New Roman" w:hAnsi="Times New Roman" w:cs="Times New Roman"/>
                <w:b/>
                <w:bCs/>
                <w:lang w:val="pt-BR"/>
              </w:rPr>
              <w:t>Dimensão: Dados Sociodemográficos</w:t>
            </w:r>
          </w:p>
        </w:tc>
      </w:tr>
      <w:tr w:rsidR="00AF657C" w:rsidRPr="00E93BE3" w14:paraId="4C712BC6" w14:textId="77777777" w:rsidTr="003E0A2D">
        <w:trPr>
          <w:trHeight w:val="397"/>
        </w:trPr>
        <w:tc>
          <w:tcPr>
            <w:tcW w:w="3828" w:type="dxa"/>
            <w:tcBorders>
              <w:left w:val="nil"/>
              <w:right w:val="single" w:sz="4" w:space="0" w:color="auto"/>
            </w:tcBorders>
          </w:tcPr>
          <w:p w14:paraId="3724A56A"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b/>
                <w:bCs/>
                <w:lang w:val="pt-BR"/>
              </w:rPr>
              <w:t>Sexo:</w:t>
            </w:r>
            <w:r w:rsidRPr="00E93BE3">
              <w:rPr>
                <w:rFonts w:ascii="Times New Roman" w:hAnsi="Times New Roman" w:cs="Times New Roman"/>
                <w:b/>
                <w:bCs/>
                <w:color w:val="EE0000"/>
                <w:lang w:val="pt-BR"/>
              </w:rPr>
              <w:t xml:space="preserve"> </w:t>
            </w:r>
            <w:r w:rsidRPr="00E93BE3">
              <w:rPr>
                <w:rFonts w:ascii="Times New Roman" w:hAnsi="Times New Roman" w:cs="Times New Roman"/>
                <w:lang w:val="pt-BR"/>
              </w:rPr>
              <w:t>A literatura epidemiológica e reumatológica e unanime em demonstrar que a prevalência de doenças articulares, especialmente as de caráter autoimune (como a artrite reumatoide) e degenerativo (osteoartrite), e significativamente maior no sexo feminino. Nas mulheres idosas, a queda abrupta dos níveis de estrogênio após a menopausa remove um importante fator de proteção articular e acelera o aumento de citocinas pro-inflamatórias sistêmicas (MALTA et al., 2021).</w:t>
            </w:r>
          </w:p>
          <w:p w14:paraId="13EAA748"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Além da questão biológica, existem diferenças comportamentais severas na nutrição (nossa variável X). Homens tendem a um maior consumo de álcool e carnes gordurosas, enquanto mulheres costumam apresentar maior ingestão de carboidratos refinados e doces, muitas vezes ligados ao comer emocional derivado da dor (CLARO et al., 2021).</w:t>
            </w:r>
          </w:p>
        </w:tc>
        <w:tc>
          <w:tcPr>
            <w:tcW w:w="1834" w:type="dxa"/>
            <w:tcBorders>
              <w:left w:val="single" w:sz="4" w:space="0" w:color="auto"/>
              <w:right w:val="single" w:sz="4" w:space="0" w:color="auto"/>
            </w:tcBorders>
          </w:tcPr>
          <w:p w14:paraId="2C202B7B"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Sexo</w:t>
            </w:r>
          </w:p>
          <w:p w14:paraId="6930DB9B" w14:textId="77777777" w:rsidR="00AF657C" w:rsidRPr="00E93BE3" w:rsidRDefault="00AF657C" w:rsidP="003E0A2D">
            <w:pPr>
              <w:rPr>
                <w:rFonts w:ascii="Times New Roman" w:hAnsi="Times New Roman" w:cs="Times New Roman"/>
                <w:lang w:val="pt-BR"/>
              </w:rPr>
            </w:pPr>
          </w:p>
          <w:p w14:paraId="1265C5EB" w14:textId="77777777" w:rsidR="00AF657C" w:rsidRPr="00E93BE3" w:rsidRDefault="00AF657C" w:rsidP="003E0A2D">
            <w:pPr>
              <w:rPr>
                <w:rFonts w:ascii="Times New Roman" w:hAnsi="Times New Roman" w:cs="Times New Roman"/>
                <w:lang w:val="pt-BR"/>
              </w:rPr>
            </w:pPr>
          </w:p>
        </w:tc>
        <w:tc>
          <w:tcPr>
            <w:tcW w:w="2832" w:type="dxa"/>
            <w:tcBorders>
              <w:left w:val="single" w:sz="4" w:space="0" w:color="auto"/>
              <w:right w:val="nil"/>
            </w:tcBorders>
          </w:tcPr>
          <w:p w14:paraId="65667E78"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C006: Sexo</w:t>
            </w:r>
          </w:p>
          <w:p w14:paraId="280EA0FB" w14:textId="77777777" w:rsidR="00AF657C" w:rsidRPr="00E93BE3" w:rsidRDefault="00AF657C" w:rsidP="003E0A2D">
            <w:pPr>
              <w:rPr>
                <w:rFonts w:ascii="Times New Roman" w:hAnsi="Times New Roman" w:cs="Times New Roman"/>
                <w:highlight w:val="red"/>
                <w:lang w:val="pt-BR"/>
              </w:rPr>
            </w:pPr>
          </w:p>
          <w:p w14:paraId="5442796D"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Fonte: BD-PNS</w:t>
            </w:r>
          </w:p>
          <w:p w14:paraId="153925F0" w14:textId="77777777" w:rsidR="00AF657C" w:rsidRPr="00E93BE3" w:rsidRDefault="00AF657C" w:rsidP="003E0A2D">
            <w:pPr>
              <w:rPr>
                <w:rFonts w:ascii="Times New Roman" w:hAnsi="Times New Roman" w:cs="Times New Roman"/>
                <w:highlight w:val="red"/>
                <w:lang w:val="pt-BR"/>
              </w:rPr>
            </w:pPr>
          </w:p>
        </w:tc>
      </w:tr>
      <w:tr w:rsidR="00AF657C" w:rsidRPr="00E93BE3" w14:paraId="23377319" w14:textId="77777777" w:rsidTr="003E0A2D">
        <w:trPr>
          <w:trHeight w:val="397"/>
        </w:trPr>
        <w:tc>
          <w:tcPr>
            <w:tcW w:w="3828" w:type="dxa"/>
            <w:tcBorders>
              <w:left w:val="nil"/>
              <w:right w:val="single" w:sz="4" w:space="0" w:color="auto"/>
            </w:tcBorders>
          </w:tcPr>
          <w:p w14:paraId="2CA91EA0" w14:textId="77777777" w:rsidR="00AF657C" w:rsidRPr="00E93BE3" w:rsidRDefault="00AF657C" w:rsidP="003E0A2D">
            <w:pPr>
              <w:rPr>
                <w:rFonts w:ascii="Times New Roman" w:hAnsi="Times New Roman" w:cs="Times New Roman"/>
                <w:b/>
                <w:bCs/>
                <w:lang w:val="pt-BR"/>
              </w:rPr>
            </w:pPr>
            <w:r w:rsidRPr="00E93BE3">
              <w:rPr>
                <w:rFonts w:ascii="Times New Roman" w:hAnsi="Times New Roman" w:cs="Times New Roman"/>
                <w:b/>
                <w:bCs/>
                <w:lang w:val="pt-BR"/>
              </w:rPr>
              <w:t>Renda:</w:t>
            </w:r>
            <w:r w:rsidRPr="00E93BE3">
              <w:rPr>
                <w:rFonts w:ascii="Times New Roman" w:hAnsi="Times New Roman" w:cs="Times New Roman"/>
                <w:b/>
                <w:bCs/>
                <w:color w:val="EE0000"/>
                <w:lang w:val="pt-BR"/>
              </w:rPr>
              <w:t xml:space="preserve"> </w:t>
            </w:r>
            <w:r w:rsidRPr="00E93BE3">
              <w:rPr>
                <w:rFonts w:ascii="Times New Roman" w:hAnsi="Times New Roman" w:cs="Times New Roman"/>
                <w:lang w:val="pt-BR"/>
              </w:rPr>
              <w:t>A literatura cientifica e categórica ao comprovar que o custo financeiro e a principal barreira para a manutenção de uma dieta anti-inflamatória. Alimentos in natura (como frutas, vegetais e carnes magras) possuem um custo calórico muito mais elevado do que alimentos ultraprocessados (como biscoitos, macarrão instantâneo e embutidos), que são formulados com ingredientes baratos e de alta densidade energética (SOUZA et al., 2021).</w:t>
            </w:r>
          </w:p>
        </w:tc>
        <w:tc>
          <w:tcPr>
            <w:tcW w:w="1834" w:type="dxa"/>
            <w:tcBorders>
              <w:left w:val="single" w:sz="4" w:space="0" w:color="auto"/>
              <w:right w:val="single" w:sz="4" w:space="0" w:color="auto"/>
            </w:tcBorders>
          </w:tcPr>
          <w:p w14:paraId="6F08B5D7" w14:textId="77777777" w:rsidR="00AF657C" w:rsidRPr="00E93BE3" w:rsidRDefault="00AF657C" w:rsidP="003E0A2D">
            <w:pPr>
              <w:rPr>
                <w:rFonts w:ascii="Times New Roman" w:hAnsi="Times New Roman" w:cs="Times New Roman"/>
                <w:b/>
                <w:bCs/>
                <w:lang w:val="pt-BR"/>
              </w:rPr>
            </w:pPr>
            <w:r w:rsidRPr="00E93BE3">
              <w:rPr>
                <w:rFonts w:ascii="Times New Roman" w:hAnsi="Times New Roman" w:cs="Times New Roman"/>
                <w:lang w:val="pt-BR"/>
              </w:rPr>
              <w:t>- Rendimento domiciliar per capita</w:t>
            </w:r>
          </w:p>
          <w:p w14:paraId="3C34F184" w14:textId="77777777" w:rsidR="00AF657C" w:rsidRPr="00E93BE3" w:rsidRDefault="00AF657C" w:rsidP="003E0A2D">
            <w:pPr>
              <w:rPr>
                <w:rFonts w:ascii="Times New Roman" w:hAnsi="Times New Roman" w:cs="Times New Roman"/>
                <w:lang w:val="pt-BR"/>
              </w:rPr>
            </w:pPr>
          </w:p>
        </w:tc>
        <w:tc>
          <w:tcPr>
            <w:tcW w:w="2832" w:type="dxa"/>
            <w:tcBorders>
              <w:left w:val="single" w:sz="4" w:space="0" w:color="auto"/>
              <w:right w:val="nil"/>
            </w:tcBorders>
          </w:tcPr>
          <w:p w14:paraId="56222AE5"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VDF004: Faixa de rendimento domiciliar per capita (exclusive o rendimento das pessoas cuja condição na unidade domiciliar era pensionista, empregado doméstico ou parente do empregado doméstico)</w:t>
            </w:r>
          </w:p>
          <w:p w14:paraId="77D47A24" w14:textId="77777777" w:rsidR="00AF657C" w:rsidRPr="00E93BE3" w:rsidRDefault="00AF657C" w:rsidP="003E0A2D">
            <w:pPr>
              <w:rPr>
                <w:rFonts w:ascii="Times New Roman" w:hAnsi="Times New Roman" w:cs="Times New Roman"/>
                <w:highlight w:val="red"/>
                <w:lang w:val="pt-BR"/>
              </w:rPr>
            </w:pPr>
          </w:p>
          <w:p w14:paraId="2D5EA6F3"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Fonte: BD-PNS</w:t>
            </w:r>
          </w:p>
        </w:tc>
      </w:tr>
      <w:tr w:rsidR="00AF657C" w:rsidRPr="00E93BE3" w14:paraId="73F8A7DF" w14:textId="77777777" w:rsidTr="003E0A2D">
        <w:trPr>
          <w:trHeight w:val="397"/>
        </w:trPr>
        <w:tc>
          <w:tcPr>
            <w:tcW w:w="3828" w:type="dxa"/>
            <w:tcBorders>
              <w:left w:val="nil"/>
              <w:bottom w:val="single" w:sz="4" w:space="0" w:color="auto"/>
              <w:right w:val="single" w:sz="4" w:space="0" w:color="auto"/>
            </w:tcBorders>
          </w:tcPr>
          <w:p w14:paraId="2147501D"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b/>
                <w:bCs/>
                <w:lang w:val="pt-BR"/>
              </w:rPr>
              <w:t>Idade:</w:t>
            </w:r>
            <w:r w:rsidRPr="00E93BE3">
              <w:rPr>
                <w:rFonts w:ascii="Times New Roman" w:hAnsi="Times New Roman" w:cs="Times New Roman"/>
                <w:b/>
                <w:bCs/>
                <w:color w:val="EE0000"/>
                <w:lang w:val="pt-BR"/>
              </w:rPr>
              <w:t xml:space="preserve"> </w:t>
            </w:r>
            <w:r w:rsidRPr="00E93BE3">
              <w:rPr>
                <w:rFonts w:ascii="Times New Roman" w:hAnsi="Times New Roman" w:cs="Times New Roman"/>
                <w:lang w:val="pt-BR"/>
              </w:rPr>
              <w:t xml:space="preserve">A literatura epidemiológica e reumatológica é contundente ao demonstrar que o envelhecimento é o principal fator de risco imutável para o desenvolvimento de doenças articulares, especialmente a osteoartrite. A prevalência de artrite e reumatismo cresce de forma exponencial com o avançar da idade, impulsionada pelo processo de senescência celular, redução da densidade óssea e pelo desgaste mecânico acumulado nas cartilagens ao </w:t>
            </w:r>
            <w:r w:rsidRPr="00E93BE3">
              <w:rPr>
                <w:rFonts w:ascii="Times New Roman" w:hAnsi="Times New Roman" w:cs="Times New Roman"/>
                <w:lang w:val="pt-BR"/>
              </w:rPr>
              <w:lastRenderedPageBreak/>
              <w:t>longo da vida (MALTA et al., 2021). Além disso, o envelhecimento natural altera a microbiota intestinal e gera um estado crônico de inflamação sistêmica de baixo grau, o que torna o idoso muito mais vulnerável aos impactos de uma dieta pró-inflamatória (ultraprocessados) em comparação a um adulto jovem.</w:t>
            </w:r>
          </w:p>
        </w:tc>
        <w:tc>
          <w:tcPr>
            <w:tcW w:w="1834" w:type="dxa"/>
            <w:tcBorders>
              <w:left w:val="single" w:sz="4" w:space="0" w:color="auto"/>
              <w:bottom w:val="single" w:sz="4" w:space="0" w:color="auto"/>
              <w:right w:val="single" w:sz="4" w:space="0" w:color="auto"/>
            </w:tcBorders>
          </w:tcPr>
          <w:p w14:paraId="47D92DB2"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lastRenderedPageBreak/>
              <w:t>- Idade</w:t>
            </w:r>
          </w:p>
          <w:p w14:paraId="71BAD23D" w14:textId="77777777" w:rsidR="00AF657C" w:rsidRPr="00E93BE3" w:rsidRDefault="00AF657C" w:rsidP="003E0A2D">
            <w:pPr>
              <w:rPr>
                <w:rFonts w:ascii="Times New Roman" w:hAnsi="Times New Roman" w:cs="Times New Roman"/>
                <w:lang w:val="pt-BR"/>
              </w:rPr>
            </w:pPr>
          </w:p>
          <w:p w14:paraId="2720606D" w14:textId="77777777" w:rsidR="00AF657C" w:rsidRPr="00E93BE3"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20200F97"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xml:space="preserve">-  Código C008: Idade do morador na data de referência. </w:t>
            </w:r>
          </w:p>
          <w:p w14:paraId="0902CD1B" w14:textId="77777777" w:rsidR="00AF657C" w:rsidRPr="00E93BE3" w:rsidRDefault="00AF657C" w:rsidP="003E0A2D">
            <w:pPr>
              <w:rPr>
                <w:rFonts w:ascii="Times New Roman" w:hAnsi="Times New Roman" w:cs="Times New Roman"/>
                <w:highlight w:val="red"/>
                <w:lang w:val="pt-BR"/>
              </w:rPr>
            </w:pPr>
          </w:p>
          <w:p w14:paraId="4B832F98"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Fonte: BD-PNS</w:t>
            </w:r>
          </w:p>
          <w:p w14:paraId="02C5A932" w14:textId="77777777" w:rsidR="00AF657C" w:rsidRPr="00E93BE3" w:rsidRDefault="00AF657C" w:rsidP="003E0A2D">
            <w:pPr>
              <w:rPr>
                <w:rFonts w:ascii="Times New Roman" w:hAnsi="Times New Roman" w:cs="Times New Roman"/>
                <w:highlight w:val="red"/>
                <w:lang w:val="pt-BR"/>
              </w:rPr>
            </w:pPr>
          </w:p>
        </w:tc>
      </w:tr>
      <w:tr w:rsidR="00AF657C" w:rsidRPr="00E93BE3" w14:paraId="6658C427" w14:textId="77777777" w:rsidTr="003E0A2D">
        <w:trPr>
          <w:trHeight w:val="397"/>
        </w:trPr>
        <w:tc>
          <w:tcPr>
            <w:tcW w:w="3828" w:type="dxa"/>
            <w:tcBorders>
              <w:left w:val="nil"/>
              <w:bottom w:val="single" w:sz="4" w:space="0" w:color="auto"/>
              <w:right w:val="single" w:sz="4" w:space="0" w:color="auto"/>
            </w:tcBorders>
          </w:tcPr>
          <w:p w14:paraId="254D0582"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b/>
                <w:bCs/>
                <w:lang w:val="pt-BR"/>
              </w:rPr>
              <w:t>Escolaridade:</w:t>
            </w:r>
            <w:r w:rsidRPr="00E93BE3">
              <w:rPr>
                <w:rFonts w:ascii="Times New Roman" w:hAnsi="Times New Roman" w:cs="Times New Roman"/>
                <w:b/>
                <w:bCs/>
                <w:color w:val="EE0000"/>
                <w:lang w:val="pt-BR"/>
              </w:rPr>
              <w:t xml:space="preserve"> </w:t>
            </w:r>
            <w:r w:rsidRPr="00E93BE3">
              <w:rPr>
                <w:rFonts w:ascii="Times New Roman" w:hAnsi="Times New Roman" w:cs="Times New Roman"/>
                <w:lang w:val="pt-BR"/>
              </w:rPr>
              <w:t>A literatura científica consolida a educação formal como um escudo protetor contra o agravamento de doenças crônicas. Idosos com menores níveis de instrução apresentam maior dificuldade em compreender o processo inflamatório do próprio corpo, interpretar orientações médicas e ler rótulos nutricionais. Isso os empurra sistematicamente para o consumo de dietas pró-inflamatórias, ricas em alimentos ultraprocessados de baixo custo e fácil preparo (SOUZA et al., 2021). Além disso, a baixa escolaridade está intimamente ligada ao desconhecimento sobre a necessidade de atividade física e prevenção, o que acelera o desgaste articular e a incidência de artrite severa (MALTA et al., 2021).</w:t>
            </w:r>
          </w:p>
        </w:tc>
        <w:tc>
          <w:tcPr>
            <w:tcW w:w="1834" w:type="dxa"/>
            <w:tcBorders>
              <w:left w:val="single" w:sz="4" w:space="0" w:color="auto"/>
              <w:bottom w:val="single" w:sz="4" w:space="0" w:color="auto"/>
              <w:right w:val="single" w:sz="4" w:space="0" w:color="auto"/>
            </w:tcBorders>
          </w:tcPr>
          <w:p w14:paraId="16D92193"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Nível de instrução alcançado</w:t>
            </w:r>
          </w:p>
          <w:p w14:paraId="22E9B39C" w14:textId="77777777" w:rsidR="00AF657C" w:rsidRPr="00E93BE3" w:rsidRDefault="00AF657C" w:rsidP="003E0A2D">
            <w:pPr>
              <w:rPr>
                <w:rFonts w:ascii="Times New Roman" w:hAnsi="Times New Roman" w:cs="Times New Roman"/>
                <w:b/>
                <w:bCs/>
                <w:color w:val="EE0000"/>
                <w:lang w:val="pt-BR"/>
              </w:rPr>
            </w:pPr>
          </w:p>
          <w:p w14:paraId="7A9C2BC7" w14:textId="77777777" w:rsidR="00AF657C" w:rsidRPr="00E93BE3"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544875C4"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VDD004A: Nível de instrução mais elevado alcançado (pessoas de 5 anos ou mais de idade) padronizado para o Ensino Fundamental - SISTEMA DE 9 ANOS</w:t>
            </w:r>
          </w:p>
          <w:p w14:paraId="7ADABF6F" w14:textId="77777777" w:rsidR="00AF657C" w:rsidRPr="00E93BE3" w:rsidRDefault="00AF657C" w:rsidP="003E0A2D">
            <w:pPr>
              <w:rPr>
                <w:rFonts w:ascii="Times New Roman" w:hAnsi="Times New Roman" w:cs="Times New Roman"/>
                <w:highlight w:val="red"/>
                <w:lang w:val="pt-BR"/>
              </w:rPr>
            </w:pPr>
          </w:p>
          <w:p w14:paraId="34EF005C"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Fonte: BD-PNS</w:t>
            </w:r>
          </w:p>
          <w:p w14:paraId="4FED86CA" w14:textId="77777777" w:rsidR="00AF657C" w:rsidRPr="00E93BE3" w:rsidRDefault="00AF657C" w:rsidP="003E0A2D">
            <w:pPr>
              <w:rPr>
                <w:rFonts w:ascii="Times New Roman" w:hAnsi="Times New Roman" w:cs="Times New Roman"/>
                <w:highlight w:val="red"/>
                <w:lang w:val="pt-BR"/>
              </w:rPr>
            </w:pPr>
          </w:p>
        </w:tc>
      </w:tr>
      <w:tr w:rsidR="00AF657C" w:rsidRPr="00E93BE3" w14:paraId="5C4FB6DB" w14:textId="77777777" w:rsidTr="003E0A2D">
        <w:trPr>
          <w:trHeight w:val="397"/>
        </w:trPr>
        <w:tc>
          <w:tcPr>
            <w:tcW w:w="8494" w:type="dxa"/>
            <w:gridSpan w:val="3"/>
            <w:tcBorders>
              <w:left w:val="nil"/>
              <w:right w:val="nil"/>
            </w:tcBorders>
            <w:vAlign w:val="center"/>
          </w:tcPr>
          <w:p w14:paraId="766A0506" w14:textId="77777777" w:rsidR="00AF657C" w:rsidRPr="00E93BE3" w:rsidRDefault="00AF657C" w:rsidP="003E0A2D">
            <w:pPr>
              <w:jc w:val="center"/>
              <w:rPr>
                <w:rFonts w:ascii="Times New Roman" w:hAnsi="Times New Roman" w:cs="Times New Roman"/>
                <w:b/>
                <w:bCs/>
                <w:highlight w:val="red"/>
                <w:lang w:val="pt-BR"/>
              </w:rPr>
            </w:pPr>
            <w:r w:rsidRPr="00E93BE3">
              <w:rPr>
                <w:rFonts w:ascii="Times New Roman" w:hAnsi="Times New Roman" w:cs="Times New Roman"/>
                <w:b/>
                <w:bCs/>
                <w:lang w:val="pt-BR"/>
              </w:rPr>
              <w:t>Dimensão: Antropometria</w:t>
            </w:r>
          </w:p>
        </w:tc>
      </w:tr>
      <w:tr w:rsidR="00AF657C" w:rsidRPr="00E93BE3" w14:paraId="4695DCBA" w14:textId="77777777" w:rsidTr="003E0A2D">
        <w:trPr>
          <w:trHeight w:val="397"/>
        </w:trPr>
        <w:tc>
          <w:tcPr>
            <w:tcW w:w="3828" w:type="dxa"/>
            <w:tcBorders>
              <w:left w:val="nil"/>
              <w:right w:val="single" w:sz="4" w:space="0" w:color="auto"/>
            </w:tcBorders>
          </w:tcPr>
          <w:p w14:paraId="7926DD2D" w14:textId="77777777" w:rsidR="00AF657C" w:rsidRPr="00E93BE3" w:rsidRDefault="00AF657C" w:rsidP="003E0A2D">
            <w:pPr>
              <w:rPr>
                <w:rFonts w:ascii="Times New Roman" w:hAnsi="Times New Roman" w:cs="Times New Roman"/>
                <w:b/>
                <w:bCs/>
                <w:lang w:val="pt-BR"/>
              </w:rPr>
            </w:pPr>
            <w:r w:rsidRPr="00E93BE3">
              <w:rPr>
                <w:rFonts w:ascii="Times New Roman" w:hAnsi="Times New Roman" w:cs="Times New Roman"/>
                <w:b/>
                <w:bCs/>
                <w:lang w:val="pt-BR"/>
              </w:rPr>
              <w:t>Peso Autorreferido:</w:t>
            </w:r>
            <w:r w:rsidRPr="00E93BE3">
              <w:rPr>
                <w:rFonts w:ascii="Times New Roman" w:hAnsi="Times New Roman" w:cs="Times New Roman"/>
                <w:b/>
                <w:bCs/>
                <w:color w:val="EE0000"/>
                <w:lang w:val="pt-BR"/>
              </w:rPr>
              <w:t xml:space="preserve"> </w:t>
            </w:r>
            <w:r w:rsidRPr="00E93BE3">
              <w:rPr>
                <w:rFonts w:ascii="Times New Roman" w:hAnsi="Times New Roman" w:cs="Times New Roman"/>
                <w:lang w:val="pt-BR"/>
              </w:rPr>
              <w:t>A literatura científica consolida que o excesso de peso (sobrepeso e obesidade) não apenas impõe uma sobrecarga mecânica destrutiva sobre as articulações de sustentação, acelerando o desgaste das cartilagens, mas também atua como um potente gatilho pró-inflamatório. O tecido adiposo funciona como um órgão endócrino ativo, secretando citocinas (</w:t>
            </w:r>
            <w:proofErr w:type="spellStart"/>
            <w:r w:rsidRPr="00E93BE3">
              <w:rPr>
                <w:rFonts w:ascii="Times New Roman" w:hAnsi="Times New Roman" w:cs="Times New Roman"/>
                <w:lang w:val="pt-BR"/>
              </w:rPr>
              <w:t>adipocinas</w:t>
            </w:r>
            <w:proofErr w:type="spellEnd"/>
            <w:r w:rsidRPr="00E93BE3">
              <w:rPr>
                <w:rFonts w:ascii="Times New Roman" w:hAnsi="Times New Roman" w:cs="Times New Roman"/>
                <w:lang w:val="pt-BR"/>
              </w:rPr>
              <w:t>) que agravam a inflamação sistêmica característica da artrite e do reumatismo (MALTA et al., 2021).</w:t>
            </w:r>
          </w:p>
        </w:tc>
        <w:tc>
          <w:tcPr>
            <w:tcW w:w="1834" w:type="dxa"/>
            <w:tcBorders>
              <w:left w:val="single" w:sz="4" w:space="0" w:color="auto"/>
              <w:right w:val="single" w:sz="4" w:space="0" w:color="auto"/>
            </w:tcBorders>
          </w:tcPr>
          <w:p w14:paraId="62FFFD95"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Valor único do peso informado</w:t>
            </w:r>
          </w:p>
          <w:p w14:paraId="11B02F3F" w14:textId="77777777" w:rsidR="00AF657C" w:rsidRPr="00E93BE3" w:rsidRDefault="00AF657C" w:rsidP="003E0A2D">
            <w:pPr>
              <w:rPr>
                <w:rFonts w:ascii="Times New Roman" w:hAnsi="Times New Roman" w:cs="Times New Roman"/>
                <w:b/>
                <w:bCs/>
                <w:color w:val="EE0000"/>
                <w:lang w:val="pt-BR"/>
              </w:rPr>
            </w:pPr>
          </w:p>
          <w:p w14:paraId="2F114FDE" w14:textId="77777777" w:rsidR="00AF657C" w:rsidRPr="00E93BE3" w:rsidRDefault="00AF657C" w:rsidP="003E0A2D">
            <w:pPr>
              <w:rPr>
                <w:rFonts w:ascii="Times New Roman" w:hAnsi="Times New Roman" w:cs="Times New Roman"/>
                <w:lang w:val="pt-BR"/>
              </w:rPr>
            </w:pPr>
          </w:p>
        </w:tc>
        <w:tc>
          <w:tcPr>
            <w:tcW w:w="2832" w:type="dxa"/>
            <w:tcBorders>
              <w:left w:val="single" w:sz="4" w:space="0" w:color="auto"/>
              <w:right w:val="nil"/>
            </w:tcBorders>
          </w:tcPr>
          <w:p w14:paraId="4631B22B"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P00104 Peso - Final (em kg)</w:t>
            </w:r>
          </w:p>
          <w:p w14:paraId="7B8CF023"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(3 inteiros e 1 casa decimal)</w:t>
            </w:r>
          </w:p>
          <w:p w14:paraId="68E56AB8" w14:textId="77777777" w:rsidR="00AF657C" w:rsidRPr="00E93BE3" w:rsidRDefault="00AF657C" w:rsidP="003E0A2D">
            <w:pPr>
              <w:rPr>
                <w:rFonts w:ascii="Times New Roman" w:hAnsi="Times New Roman" w:cs="Times New Roman"/>
                <w:lang w:val="pt-BR"/>
              </w:rPr>
            </w:pPr>
          </w:p>
          <w:p w14:paraId="443C065C"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Fonte: BD-PNS</w:t>
            </w:r>
          </w:p>
          <w:p w14:paraId="4DCCD861" w14:textId="77777777" w:rsidR="00AF657C" w:rsidRPr="00E93BE3" w:rsidRDefault="00AF657C" w:rsidP="003E0A2D">
            <w:pPr>
              <w:rPr>
                <w:rFonts w:ascii="Times New Roman" w:hAnsi="Times New Roman" w:cs="Times New Roman"/>
                <w:highlight w:val="red"/>
                <w:lang w:val="pt-BR"/>
              </w:rPr>
            </w:pPr>
          </w:p>
        </w:tc>
      </w:tr>
      <w:tr w:rsidR="00AF657C" w:rsidRPr="00E93BE3" w14:paraId="54041C05" w14:textId="77777777" w:rsidTr="003E0A2D">
        <w:trPr>
          <w:trHeight w:val="397"/>
        </w:trPr>
        <w:tc>
          <w:tcPr>
            <w:tcW w:w="3828" w:type="dxa"/>
            <w:tcBorders>
              <w:left w:val="nil"/>
              <w:right w:val="single" w:sz="4" w:space="0" w:color="auto"/>
            </w:tcBorders>
          </w:tcPr>
          <w:p w14:paraId="7E419D17"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b/>
                <w:bCs/>
                <w:lang w:val="pt-BR"/>
              </w:rPr>
              <w:t>Altura Autorreferida:</w:t>
            </w:r>
            <w:r w:rsidRPr="00E93BE3">
              <w:rPr>
                <w:rFonts w:ascii="Times New Roman" w:hAnsi="Times New Roman" w:cs="Times New Roman"/>
                <w:b/>
                <w:bCs/>
                <w:color w:val="EE0000"/>
                <w:lang w:val="pt-BR"/>
              </w:rPr>
              <w:t xml:space="preserve"> </w:t>
            </w:r>
            <w:r w:rsidRPr="00E93BE3">
              <w:rPr>
                <w:rFonts w:ascii="Times New Roman" w:hAnsi="Times New Roman" w:cs="Times New Roman"/>
                <w:lang w:val="pt-BR"/>
              </w:rPr>
              <w:t xml:space="preserve">O IMC é a verdadeira variável de interesse preditivo. A literatura reumatológica e nutricional demonstra que o excesso de massa corporal (detectado pela proporção peso/altura) exerce uma compressão mecânica devastadora sobre as articulações de sustentação do idoso, como joelhos e quadris. Além do desgaste físico, a obesidade atua como um fator pró-inflamatório sistêmico através da secreção crônica de </w:t>
            </w:r>
            <w:proofErr w:type="spellStart"/>
            <w:r w:rsidRPr="00E93BE3">
              <w:rPr>
                <w:rFonts w:ascii="Times New Roman" w:hAnsi="Times New Roman" w:cs="Times New Roman"/>
                <w:lang w:val="pt-BR"/>
              </w:rPr>
              <w:lastRenderedPageBreak/>
              <w:t>adipocinas</w:t>
            </w:r>
            <w:proofErr w:type="spellEnd"/>
            <w:r w:rsidRPr="00E93BE3">
              <w:rPr>
                <w:rFonts w:ascii="Times New Roman" w:hAnsi="Times New Roman" w:cs="Times New Roman"/>
                <w:lang w:val="pt-BR"/>
              </w:rPr>
              <w:t>, que aceleram o agravamento da artrite (MALTA et al., 2021).</w:t>
            </w:r>
          </w:p>
        </w:tc>
        <w:tc>
          <w:tcPr>
            <w:tcW w:w="1834" w:type="dxa"/>
            <w:tcBorders>
              <w:left w:val="single" w:sz="4" w:space="0" w:color="auto"/>
              <w:right w:val="single" w:sz="4" w:space="0" w:color="auto"/>
            </w:tcBorders>
          </w:tcPr>
          <w:p w14:paraId="36346D2C"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lastRenderedPageBreak/>
              <w:t>- Valor único da altura informada</w:t>
            </w:r>
          </w:p>
          <w:p w14:paraId="144D0788" w14:textId="77777777" w:rsidR="00AF657C" w:rsidRPr="00E93BE3" w:rsidRDefault="00AF657C" w:rsidP="003E0A2D">
            <w:pPr>
              <w:rPr>
                <w:rFonts w:ascii="Times New Roman" w:hAnsi="Times New Roman" w:cs="Times New Roman"/>
                <w:b/>
                <w:bCs/>
                <w:color w:val="EE0000"/>
                <w:lang w:val="pt-BR"/>
              </w:rPr>
            </w:pPr>
          </w:p>
          <w:p w14:paraId="6A269803" w14:textId="77777777" w:rsidR="00AF657C" w:rsidRPr="00E93BE3" w:rsidRDefault="00AF657C" w:rsidP="003E0A2D">
            <w:pPr>
              <w:rPr>
                <w:rFonts w:ascii="Times New Roman" w:hAnsi="Times New Roman" w:cs="Times New Roman"/>
                <w:lang w:val="pt-BR"/>
              </w:rPr>
            </w:pPr>
          </w:p>
        </w:tc>
        <w:tc>
          <w:tcPr>
            <w:tcW w:w="2832" w:type="dxa"/>
            <w:tcBorders>
              <w:left w:val="single" w:sz="4" w:space="0" w:color="auto"/>
              <w:right w:val="nil"/>
            </w:tcBorders>
          </w:tcPr>
          <w:p w14:paraId="65A2A05A"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 Código P00404: Altura - Final (em cm)</w:t>
            </w:r>
          </w:p>
          <w:p w14:paraId="2AEE80CD"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(3 inteiros)</w:t>
            </w:r>
          </w:p>
          <w:p w14:paraId="1AD005BA" w14:textId="77777777" w:rsidR="00AF657C" w:rsidRPr="00E93BE3" w:rsidRDefault="00AF657C" w:rsidP="003E0A2D">
            <w:pPr>
              <w:rPr>
                <w:rFonts w:ascii="Times New Roman" w:hAnsi="Times New Roman" w:cs="Times New Roman"/>
                <w:lang w:val="pt-BR"/>
              </w:rPr>
            </w:pPr>
          </w:p>
          <w:p w14:paraId="39786E76" w14:textId="77777777" w:rsidR="00AF657C" w:rsidRPr="00E93BE3" w:rsidRDefault="00AF657C" w:rsidP="003E0A2D">
            <w:pPr>
              <w:rPr>
                <w:rFonts w:ascii="Times New Roman" w:hAnsi="Times New Roman" w:cs="Times New Roman"/>
                <w:lang w:val="pt-BR"/>
              </w:rPr>
            </w:pPr>
            <w:r w:rsidRPr="00E93BE3">
              <w:rPr>
                <w:rFonts w:ascii="Times New Roman" w:hAnsi="Times New Roman" w:cs="Times New Roman"/>
                <w:lang w:val="pt-BR"/>
              </w:rPr>
              <w:t>Fonte: BD-PNS</w:t>
            </w:r>
          </w:p>
          <w:p w14:paraId="5C32800E" w14:textId="77777777" w:rsidR="00AF657C" w:rsidRPr="00E93BE3" w:rsidRDefault="00AF657C" w:rsidP="003E0A2D">
            <w:pPr>
              <w:rPr>
                <w:rFonts w:ascii="Times New Roman" w:hAnsi="Times New Roman" w:cs="Times New Roman"/>
                <w:b/>
                <w:bCs/>
                <w:color w:val="EE0000"/>
                <w:lang w:val="pt-BR"/>
              </w:rPr>
            </w:pPr>
          </w:p>
          <w:p w14:paraId="1867751A" w14:textId="77777777" w:rsidR="00AF657C" w:rsidRPr="00E93BE3" w:rsidRDefault="00AF657C" w:rsidP="003E0A2D">
            <w:pPr>
              <w:rPr>
                <w:rFonts w:ascii="Times New Roman" w:hAnsi="Times New Roman" w:cs="Times New Roman"/>
                <w:highlight w:val="red"/>
                <w:lang w:val="pt-BR"/>
              </w:rPr>
            </w:pPr>
          </w:p>
        </w:tc>
      </w:tr>
    </w:tbl>
    <w:p w14:paraId="7E5FF442" w14:textId="77777777" w:rsidR="000F426E" w:rsidRPr="00E93BE3" w:rsidRDefault="000F426E" w:rsidP="007971D3">
      <w:pPr>
        <w:jc w:val="center"/>
        <w:rPr>
          <w:rFonts w:ascii="Times New Roman" w:hAnsi="Times New Roman" w:cs="Times New Roman"/>
          <w:i/>
          <w:color w:val="595959"/>
          <w:sz w:val="17"/>
        </w:rPr>
      </w:pPr>
    </w:p>
    <w:p w14:paraId="6F878B5F" w14:textId="7C846692" w:rsidR="007971D3" w:rsidRPr="00E93BE3" w:rsidRDefault="007971D3" w:rsidP="007971D3">
      <w:pPr>
        <w:jc w:val="center"/>
        <w:rPr>
          <w:rFonts w:ascii="Times New Roman" w:hAnsi="Times New Roman" w:cs="Times New Roman"/>
          <w:i/>
          <w:color w:val="595959"/>
          <w:sz w:val="17"/>
        </w:rPr>
      </w:pPr>
      <w:r w:rsidRPr="00E93BE3">
        <w:rPr>
          <w:rFonts w:ascii="Times New Roman" w:hAnsi="Times New Roman" w:cs="Times New Roman"/>
          <w:i/>
          <w:color w:val="595959"/>
          <w:sz w:val="17"/>
        </w:rPr>
        <w:t>Tabela 1 — Atributos selecionados da PNS 2019 a partir do Modelo Conceitual (extrato; ver classificação completa no Guia de Análises).</w:t>
      </w:r>
    </w:p>
    <w:p w14:paraId="47C55523" w14:textId="77777777" w:rsidR="000F426E" w:rsidRPr="00E93BE3" w:rsidRDefault="000F426E" w:rsidP="007971D3">
      <w:pPr>
        <w:jc w:val="center"/>
        <w:rPr>
          <w:rFonts w:ascii="Times New Roman" w:hAnsi="Times New Roman" w:cs="Times New Roman"/>
        </w:rPr>
      </w:pPr>
    </w:p>
    <w:p w14:paraId="2868E49B" w14:textId="77777777" w:rsidR="000F426E" w:rsidRPr="00E93BE3" w:rsidRDefault="000F426E" w:rsidP="000F426E">
      <w:pPr>
        <w:ind w:firstLine="708"/>
        <w:jc w:val="both"/>
        <w:rPr>
          <w:rFonts w:ascii="Times New Roman" w:hAnsi="Times New Roman" w:cs="Times New Roman"/>
        </w:rPr>
      </w:pPr>
      <w:r w:rsidRPr="00E93BE3">
        <w:rPr>
          <w:rFonts w:ascii="Times New Roman" w:hAnsi="Times New Roman" w:cs="Times New Roman"/>
        </w:rPr>
        <w:t>A partir do modelo conceitual, foram selecionados os atributos relacionados às dimensões identificadas. A Tabela 1 apresenta os 69 atributos extraídos da base original da PNS 2019, com seus respectivos códigos, descrições e razões de seleção.</w:t>
      </w:r>
    </w:p>
    <w:p w14:paraId="7767EBB4" w14:textId="77777777" w:rsidR="009000AC" w:rsidRPr="00E93BE3" w:rsidRDefault="009000AC">
      <w:pPr>
        <w:rPr>
          <w:rFonts w:ascii="Times New Roman" w:hAnsi="Times New Roman" w:cs="Times New Roman"/>
        </w:rPr>
      </w:pPr>
    </w:p>
    <w:p w14:paraId="72E0BA40" w14:textId="207B54B5" w:rsidR="007971D3" w:rsidRPr="00E93BE3" w:rsidRDefault="00000000" w:rsidP="009E5911">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3.5 Etapa 4 — Tratamento de Dados Ausentes e Vazios</w:t>
      </w:r>
    </w:p>
    <w:tbl>
      <w:tblPr>
        <w:tblStyle w:val="Tabelacomgrade"/>
        <w:tblW w:w="0" w:type="auto"/>
        <w:jc w:val="center"/>
        <w:tblLook w:val="04A0" w:firstRow="1" w:lastRow="0" w:firstColumn="1" w:lastColumn="0" w:noHBand="0" w:noVBand="1"/>
      </w:tblPr>
      <w:tblGrid>
        <w:gridCol w:w="1881"/>
        <w:gridCol w:w="1881"/>
        <w:gridCol w:w="1881"/>
        <w:gridCol w:w="1881"/>
        <w:gridCol w:w="1881"/>
      </w:tblGrid>
      <w:tr w:rsidR="007971D3" w:rsidRPr="00E93BE3" w14:paraId="7116D72F" w14:textId="77777777" w:rsidTr="007971D3">
        <w:trPr>
          <w:jc w:val="center"/>
        </w:trPr>
        <w:tc>
          <w:tcPr>
            <w:tcW w:w="1881" w:type="dxa"/>
            <w:shd w:val="clear" w:color="auto" w:fill="262626" w:themeFill="text1" w:themeFillTint="D9"/>
          </w:tcPr>
          <w:p w14:paraId="325622B6"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b/>
                <w:color w:val="FFFFFF"/>
                <w:sz w:val="15"/>
                <w:lang w:val="pt-BR"/>
              </w:rPr>
              <w:t>Variável</w:t>
            </w:r>
          </w:p>
        </w:tc>
        <w:tc>
          <w:tcPr>
            <w:tcW w:w="1881" w:type="dxa"/>
            <w:shd w:val="clear" w:color="auto" w:fill="262626" w:themeFill="text1" w:themeFillTint="D9"/>
          </w:tcPr>
          <w:p w14:paraId="2D7E6487"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b/>
                <w:color w:val="FFFFFF"/>
                <w:sz w:val="15"/>
                <w:lang w:val="pt-BR"/>
              </w:rPr>
              <w:t>Pai</w:t>
            </w:r>
          </w:p>
        </w:tc>
        <w:tc>
          <w:tcPr>
            <w:tcW w:w="1881" w:type="dxa"/>
            <w:shd w:val="clear" w:color="auto" w:fill="262626" w:themeFill="text1" w:themeFillTint="D9"/>
          </w:tcPr>
          <w:p w14:paraId="64E362A9"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b/>
                <w:color w:val="FFFFFF"/>
                <w:sz w:val="15"/>
                <w:lang w:val="pt-BR"/>
              </w:rPr>
              <w:t>Condição</w:t>
            </w:r>
          </w:p>
        </w:tc>
        <w:tc>
          <w:tcPr>
            <w:tcW w:w="1881" w:type="dxa"/>
            <w:shd w:val="clear" w:color="auto" w:fill="262626" w:themeFill="text1" w:themeFillTint="D9"/>
          </w:tcPr>
          <w:p w14:paraId="024CE283" w14:textId="77777777" w:rsidR="007971D3" w:rsidRPr="00E93BE3" w:rsidRDefault="007971D3" w:rsidP="003E0A2D">
            <w:pPr>
              <w:rPr>
                <w:rFonts w:ascii="Times New Roman" w:hAnsi="Times New Roman" w:cs="Times New Roman"/>
                <w:lang w:val="pt-BR"/>
              </w:rPr>
            </w:pPr>
            <w:proofErr w:type="spellStart"/>
            <w:r w:rsidRPr="00E93BE3">
              <w:rPr>
                <w:rFonts w:ascii="Times New Roman" w:hAnsi="Times New Roman" w:cs="Times New Roman"/>
                <w:b/>
                <w:color w:val="FFFFFF"/>
                <w:sz w:val="15"/>
                <w:lang w:val="pt-BR"/>
              </w:rPr>
              <w:t>Valor_Implicito</w:t>
            </w:r>
            <w:proofErr w:type="spellEnd"/>
          </w:p>
        </w:tc>
        <w:tc>
          <w:tcPr>
            <w:tcW w:w="1881" w:type="dxa"/>
            <w:shd w:val="clear" w:color="auto" w:fill="262626" w:themeFill="text1" w:themeFillTint="D9"/>
          </w:tcPr>
          <w:p w14:paraId="5A9A6B65" w14:textId="77777777" w:rsidR="007971D3" w:rsidRPr="00E93BE3" w:rsidRDefault="007971D3" w:rsidP="003E0A2D">
            <w:pPr>
              <w:rPr>
                <w:rFonts w:ascii="Times New Roman" w:hAnsi="Times New Roman" w:cs="Times New Roman"/>
                <w:lang w:val="pt-BR"/>
              </w:rPr>
            </w:pPr>
            <w:proofErr w:type="spellStart"/>
            <w:r w:rsidRPr="00E93BE3">
              <w:rPr>
                <w:rFonts w:ascii="Times New Roman" w:hAnsi="Times New Roman" w:cs="Times New Roman"/>
                <w:b/>
                <w:color w:val="FFFFFF"/>
                <w:sz w:val="15"/>
                <w:lang w:val="pt-BR"/>
              </w:rPr>
              <w:t>n_preenchidos</w:t>
            </w:r>
            <w:proofErr w:type="spellEnd"/>
          </w:p>
        </w:tc>
      </w:tr>
      <w:tr w:rsidR="007971D3" w:rsidRPr="00E93BE3" w14:paraId="0A315726" w14:textId="77777777" w:rsidTr="003E0A2D">
        <w:trPr>
          <w:jc w:val="center"/>
        </w:trPr>
        <w:tc>
          <w:tcPr>
            <w:tcW w:w="1881" w:type="dxa"/>
          </w:tcPr>
          <w:p w14:paraId="144A2096"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P035</w:t>
            </w:r>
          </w:p>
        </w:tc>
        <w:tc>
          <w:tcPr>
            <w:tcW w:w="1881" w:type="dxa"/>
          </w:tcPr>
          <w:p w14:paraId="7AD0CD5E"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P034</w:t>
            </w:r>
          </w:p>
        </w:tc>
        <w:tc>
          <w:tcPr>
            <w:tcW w:w="1881" w:type="dxa"/>
          </w:tcPr>
          <w:p w14:paraId="376375CD" w14:textId="7DA0E4ED"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 xml:space="preserve">P034=2 (Não </w:t>
            </w:r>
            <w:r w:rsidR="009E5911" w:rsidRPr="00E93BE3">
              <w:rPr>
                <w:rFonts w:ascii="Times New Roman" w:hAnsi="Times New Roman" w:cs="Times New Roman"/>
                <w:sz w:val="15"/>
                <w:lang w:val="pt-BR"/>
              </w:rPr>
              <w:t>prática</w:t>
            </w:r>
            <w:r w:rsidRPr="00E93BE3">
              <w:rPr>
                <w:rFonts w:ascii="Times New Roman" w:hAnsi="Times New Roman" w:cs="Times New Roman"/>
                <w:sz w:val="15"/>
                <w:lang w:val="pt-BR"/>
              </w:rPr>
              <w:t>)</w:t>
            </w:r>
          </w:p>
        </w:tc>
        <w:tc>
          <w:tcPr>
            <w:tcW w:w="1881" w:type="dxa"/>
          </w:tcPr>
          <w:p w14:paraId="7DAB0D9D"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 dias/sem.</w:t>
            </w:r>
          </w:p>
        </w:tc>
        <w:tc>
          <w:tcPr>
            <w:tcW w:w="1881" w:type="dxa"/>
          </w:tcPr>
          <w:p w14:paraId="26363F91"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w:t>
            </w:r>
          </w:p>
        </w:tc>
      </w:tr>
      <w:tr w:rsidR="007971D3" w:rsidRPr="00E93BE3" w14:paraId="7052B168" w14:textId="77777777" w:rsidTr="003E0A2D">
        <w:trPr>
          <w:jc w:val="center"/>
        </w:trPr>
        <w:tc>
          <w:tcPr>
            <w:tcW w:w="1881" w:type="dxa"/>
          </w:tcPr>
          <w:p w14:paraId="21E90C7F"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P02801</w:t>
            </w:r>
          </w:p>
        </w:tc>
        <w:tc>
          <w:tcPr>
            <w:tcW w:w="1881" w:type="dxa"/>
          </w:tcPr>
          <w:p w14:paraId="049126C0"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P027</w:t>
            </w:r>
          </w:p>
        </w:tc>
        <w:tc>
          <w:tcPr>
            <w:tcW w:w="1881" w:type="dxa"/>
          </w:tcPr>
          <w:p w14:paraId="4F885995"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P027</w:t>
            </w:r>
            <w:proofErr w:type="gramStart"/>
            <w:r w:rsidRPr="00E93BE3">
              <w:rPr>
                <w:rFonts w:ascii="Cambria Math" w:hAnsi="Cambria Math" w:cs="Cambria Math"/>
                <w:sz w:val="15"/>
                <w:lang w:val="pt-BR"/>
              </w:rPr>
              <w:t>∈</w:t>
            </w:r>
            <w:r w:rsidRPr="00E93BE3">
              <w:rPr>
                <w:rFonts w:ascii="Times New Roman" w:hAnsi="Times New Roman" w:cs="Times New Roman"/>
                <w:sz w:val="15"/>
                <w:lang w:val="pt-BR"/>
              </w:rPr>
              <w:t>{</w:t>
            </w:r>
            <w:proofErr w:type="gramEnd"/>
            <w:r w:rsidRPr="00E93BE3">
              <w:rPr>
                <w:rFonts w:ascii="Times New Roman" w:hAnsi="Times New Roman" w:cs="Times New Roman"/>
                <w:sz w:val="15"/>
                <w:lang w:val="pt-BR"/>
              </w:rPr>
              <w:t>1,2} (não bebe sem.)</w:t>
            </w:r>
          </w:p>
        </w:tc>
        <w:tc>
          <w:tcPr>
            <w:tcW w:w="1881" w:type="dxa"/>
          </w:tcPr>
          <w:p w14:paraId="3CE18E0F"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 dias/sem.</w:t>
            </w:r>
          </w:p>
        </w:tc>
        <w:tc>
          <w:tcPr>
            <w:tcW w:w="1881" w:type="dxa"/>
          </w:tcPr>
          <w:p w14:paraId="3413A2A0"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w:t>
            </w:r>
          </w:p>
        </w:tc>
      </w:tr>
      <w:tr w:rsidR="007971D3" w:rsidRPr="00E93BE3" w14:paraId="267423A5" w14:textId="77777777" w:rsidTr="003E0A2D">
        <w:trPr>
          <w:jc w:val="center"/>
        </w:trPr>
        <w:tc>
          <w:tcPr>
            <w:tcW w:w="1881" w:type="dxa"/>
          </w:tcPr>
          <w:p w14:paraId="2F6CE874"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P029</w:t>
            </w:r>
          </w:p>
        </w:tc>
        <w:tc>
          <w:tcPr>
            <w:tcW w:w="1881" w:type="dxa"/>
          </w:tcPr>
          <w:p w14:paraId="001E85C8"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P027</w:t>
            </w:r>
          </w:p>
        </w:tc>
        <w:tc>
          <w:tcPr>
            <w:tcW w:w="1881" w:type="dxa"/>
          </w:tcPr>
          <w:p w14:paraId="2DFF02C1"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 xml:space="preserve">P027=1 (nunca </w:t>
            </w:r>
            <w:proofErr w:type="gramStart"/>
            <w:r w:rsidRPr="00E93BE3">
              <w:rPr>
                <w:rFonts w:ascii="Times New Roman" w:hAnsi="Times New Roman" w:cs="Times New Roman"/>
                <w:sz w:val="15"/>
                <w:lang w:val="pt-BR"/>
              </w:rPr>
              <w:t>bebe</w:t>
            </w:r>
            <w:proofErr w:type="gramEnd"/>
            <w:r w:rsidRPr="00E93BE3">
              <w:rPr>
                <w:rFonts w:ascii="Times New Roman" w:hAnsi="Times New Roman" w:cs="Times New Roman"/>
                <w:sz w:val="15"/>
                <w:lang w:val="pt-BR"/>
              </w:rPr>
              <w:t>)</w:t>
            </w:r>
          </w:p>
        </w:tc>
        <w:tc>
          <w:tcPr>
            <w:tcW w:w="1881" w:type="dxa"/>
          </w:tcPr>
          <w:p w14:paraId="2B196954"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 doses</w:t>
            </w:r>
          </w:p>
        </w:tc>
        <w:tc>
          <w:tcPr>
            <w:tcW w:w="1881" w:type="dxa"/>
          </w:tcPr>
          <w:p w14:paraId="08EA7AC2"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w:t>
            </w:r>
          </w:p>
        </w:tc>
      </w:tr>
      <w:tr w:rsidR="007971D3" w:rsidRPr="00E93BE3" w14:paraId="230B970B" w14:textId="77777777" w:rsidTr="003E0A2D">
        <w:trPr>
          <w:jc w:val="center"/>
        </w:trPr>
        <w:tc>
          <w:tcPr>
            <w:tcW w:w="1881" w:type="dxa"/>
          </w:tcPr>
          <w:p w14:paraId="50882923"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P03201</w:t>
            </w:r>
          </w:p>
        </w:tc>
        <w:tc>
          <w:tcPr>
            <w:tcW w:w="1881" w:type="dxa"/>
          </w:tcPr>
          <w:p w14:paraId="129F0666"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P027</w:t>
            </w:r>
          </w:p>
        </w:tc>
        <w:tc>
          <w:tcPr>
            <w:tcW w:w="1881" w:type="dxa"/>
          </w:tcPr>
          <w:p w14:paraId="79C532FE"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 xml:space="preserve">P027=1 (nunca </w:t>
            </w:r>
            <w:proofErr w:type="gramStart"/>
            <w:r w:rsidRPr="00E93BE3">
              <w:rPr>
                <w:rFonts w:ascii="Times New Roman" w:hAnsi="Times New Roman" w:cs="Times New Roman"/>
                <w:sz w:val="15"/>
                <w:lang w:val="pt-BR"/>
              </w:rPr>
              <w:t>bebe</w:t>
            </w:r>
            <w:proofErr w:type="gramEnd"/>
            <w:r w:rsidRPr="00E93BE3">
              <w:rPr>
                <w:rFonts w:ascii="Times New Roman" w:hAnsi="Times New Roman" w:cs="Times New Roman"/>
                <w:sz w:val="15"/>
                <w:lang w:val="pt-BR"/>
              </w:rPr>
              <w:t>)</w:t>
            </w:r>
          </w:p>
        </w:tc>
        <w:tc>
          <w:tcPr>
            <w:tcW w:w="1881" w:type="dxa"/>
          </w:tcPr>
          <w:p w14:paraId="1D424677"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'2' (Não)</w:t>
            </w:r>
          </w:p>
        </w:tc>
        <w:tc>
          <w:tcPr>
            <w:tcW w:w="1881" w:type="dxa"/>
          </w:tcPr>
          <w:p w14:paraId="12961761"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w:t>
            </w:r>
          </w:p>
        </w:tc>
      </w:tr>
      <w:tr w:rsidR="007971D3" w:rsidRPr="00E93BE3" w14:paraId="5591C7BA" w14:textId="77777777" w:rsidTr="003E0A2D">
        <w:trPr>
          <w:jc w:val="center"/>
        </w:trPr>
        <w:tc>
          <w:tcPr>
            <w:tcW w:w="1881" w:type="dxa"/>
          </w:tcPr>
          <w:p w14:paraId="0EAE3A52"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J012</w:t>
            </w:r>
          </w:p>
        </w:tc>
        <w:tc>
          <w:tcPr>
            <w:tcW w:w="1881" w:type="dxa"/>
          </w:tcPr>
          <w:p w14:paraId="4D000D8A"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J01101</w:t>
            </w:r>
          </w:p>
        </w:tc>
        <w:tc>
          <w:tcPr>
            <w:tcW w:w="1881" w:type="dxa"/>
          </w:tcPr>
          <w:p w14:paraId="1614585A"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J01101≠1 (não consultou)</w:t>
            </w:r>
          </w:p>
        </w:tc>
        <w:tc>
          <w:tcPr>
            <w:tcW w:w="1881" w:type="dxa"/>
          </w:tcPr>
          <w:p w14:paraId="258E39C8"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 consultas</w:t>
            </w:r>
          </w:p>
        </w:tc>
        <w:tc>
          <w:tcPr>
            <w:tcW w:w="1881" w:type="dxa"/>
          </w:tcPr>
          <w:p w14:paraId="5C4B7343"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1489</w:t>
            </w:r>
          </w:p>
        </w:tc>
      </w:tr>
      <w:tr w:rsidR="007971D3" w:rsidRPr="00E93BE3" w14:paraId="26EA1A96" w14:textId="77777777" w:rsidTr="003E0A2D">
        <w:trPr>
          <w:jc w:val="center"/>
        </w:trPr>
        <w:tc>
          <w:tcPr>
            <w:tcW w:w="1881" w:type="dxa"/>
          </w:tcPr>
          <w:p w14:paraId="54A8041C"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G060</w:t>
            </w:r>
          </w:p>
        </w:tc>
        <w:tc>
          <w:tcPr>
            <w:tcW w:w="1881" w:type="dxa"/>
          </w:tcPr>
          <w:p w14:paraId="4CB28255"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G059</w:t>
            </w:r>
          </w:p>
        </w:tc>
        <w:tc>
          <w:tcPr>
            <w:tcW w:w="1881" w:type="dxa"/>
          </w:tcPr>
          <w:p w14:paraId="773EE0C0"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G059=2 (não usa aparelho)</w:t>
            </w:r>
          </w:p>
        </w:tc>
        <w:tc>
          <w:tcPr>
            <w:tcW w:w="1881" w:type="dxa"/>
          </w:tcPr>
          <w:p w14:paraId="424118D7"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'2' (Não)</w:t>
            </w:r>
          </w:p>
        </w:tc>
        <w:tc>
          <w:tcPr>
            <w:tcW w:w="1881" w:type="dxa"/>
          </w:tcPr>
          <w:p w14:paraId="5662C9F2"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w:t>
            </w:r>
          </w:p>
        </w:tc>
      </w:tr>
      <w:tr w:rsidR="007971D3" w:rsidRPr="00E93BE3" w14:paraId="15A2D627" w14:textId="77777777" w:rsidTr="003E0A2D">
        <w:trPr>
          <w:jc w:val="center"/>
        </w:trPr>
        <w:tc>
          <w:tcPr>
            <w:tcW w:w="1881" w:type="dxa"/>
          </w:tcPr>
          <w:p w14:paraId="7E0AC5E1"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G062</w:t>
            </w:r>
          </w:p>
        </w:tc>
        <w:tc>
          <w:tcPr>
            <w:tcW w:w="1881" w:type="dxa"/>
          </w:tcPr>
          <w:p w14:paraId="7E563D53"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G059</w:t>
            </w:r>
          </w:p>
        </w:tc>
        <w:tc>
          <w:tcPr>
            <w:tcW w:w="1881" w:type="dxa"/>
          </w:tcPr>
          <w:p w14:paraId="4D7B8B45"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G059=2 (não usa aparelho)</w:t>
            </w:r>
          </w:p>
        </w:tc>
        <w:tc>
          <w:tcPr>
            <w:tcW w:w="1881" w:type="dxa"/>
          </w:tcPr>
          <w:p w14:paraId="179AA21F"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'2' (Não)</w:t>
            </w:r>
          </w:p>
        </w:tc>
        <w:tc>
          <w:tcPr>
            <w:tcW w:w="1881" w:type="dxa"/>
          </w:tcPr>
          <w:p w14:paraId="224A40C0"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w:t>
            </w:r>
          </w:p>
        </w:tc>
      </w:tr>
    </w:tbl>
    <w:p w14:paraId="22FE45D3" w14:textId="77777777" w:rsidR="007971D3" w:rsidRPr="00E93BE3" w:rsidRDefault="007971D3" w:rsidP="007971D3">
      <w:pPr>
        <w:jc w:val="center"/>
        <w:rPr>
          <w:rFonts w:ascii="Times New Roman" w:hAnsi="Times New Roman" w:cs="Times New Roman"/>
          <w:i/>
          <w:color w:val="595959"/>
          <w:sz w:val="17"/>
        </w:rPr>
      </w:pPr>
      <w:r w:rsidRPr="00E93BE3">
        <w:rPr>
          <w:rFonts w:ascii="Times New Roman" w:hAnsi="Times New Roman" w:cs="Times New Roman"/>
          <w:i/>
          <w:color w:val="595959"/>
          <w:sz w:val="17"/>
        </w:rPr>
        <w:t xml:space="preserve">Tabela 3.4 — </w:t>
      </w:r>
      <w:proofErr w:type="spellStart"/>
      <w:r w:rsidRPr="00E93BE3">
        <w:rPr>
          <w:rFonts w:ascii="Times New Roman" w:hAnsi="Times New Roman" w:cs="Times New Roman"/>
          <w:i/>
          <w:color w:val="595959"/>
          <w:sz w:val="17"/>
        </w:rPr>
        <w:t>Skip</w:t>
      </w:r>
      <w:proofErr w:type="spellEnd"/>
      <w:r w:rsidRPr="00E93BE3">
        <w:rPr>
          <w:rFonts w:ascii="Times New Roman" w:hAnsi="Times New Roman" w:cs="Times New Roman"/>
          <w:i/>
          <w:color w:val="595959"/>
          <w:sz w:val="17"/>
        </w:rPr>
        <w:t xml:space="preserve"> </w:t>
      </w:r>
      <w:proofErr w:type="spellStart"/>
      <w:r w:rsidRPr="00E93BE3">
        <w:rPr>
          <w:rFonts w:ascii="Times New Roman" w:hAnsi="Times New Roman" w:cs="Times New Roman"/>
          <w:i/>
          <w:color w:val="595959"/>
          <w:sz w:val="17"/>
        </w:rPr>
        <w:t>patterns</w:t>
      </w:r>
      <w:proofErr w:type="spellEnd"/>
      <w:r w:rsidRPr="00E93BE3">
        <w:rPr>
          <w:rFonts w:ascii="Times New Roman" w:hAnsi="Times New Roman" w:cs="Times New Roman"/>
          <w:i/>
          <w:color w:val="595959"/>
          <w:sz w:val="17"/>
        </w:rPr>
        <w:t xml:space="preserve"> resolvidos: valores ausentes estruturais preenchidos antes da auditoria de </w:t>
      </w:r>
      <w:proofErr w:type="spellStart"/>
      <w:r w:rsidRPr="00E93BE3">
        <w:rPr>
          <w:rFonts w:ascii="Times New Roman" w:hAnsi="Times New Roman" w:cs="Times New Roman"/>
          <w:i/>
          <w:color w:val="595959"/>
          <w:sz w:val="17"/>
        </w:rPr>
        <w:t>missing</w:t>
      </w:r>
      <w:proofErr w:type="spellEnd"/>
      <w:r w:rsidRPr="00E93BE3">
        <w:rPr>
          <w:rFonts w:ascii="Times New Roman" w:hAnsi="Times New Roman" w:cs="Times New Roman"/>
          <w:i/>
          <w:color w:val="595959"/>
          <w:sz w:val="17"/>
        </w:rPr>
        <w:t xml:space="preserve"> (desenho com comorbidades).</w:t>
      </w:r>
    </w:p>
    <w:p w14:paraId="31586EF8" w14:textId="77777777" w:rsidR="00F95489" w:rsidRPr="00E93BE3" w:rsidRDefault="00F95489" w:rsidP="007971D3">
      <w:pPr>
        <w:jc w:val="center"/>
        <w:rPr>
          <w:rFonts w:ascii="Times New Roman" w:hAnsi="Times New Roman" w:cs="Times New Roman"/>
          <w:i/>
          <w:color w:val="595959"/>
          <w:sz w:val="17"/>
        </w:rPr>
      </w:pPr>
    </w:p>
    <w:p w14:paraId="1F11734F" w14:textId="0B86AEB5" w:rsidR="007134F9" w:rsidRPr="00E93BE3" w:rsidRDefault="00F95489" w:rsidP="00F95489">
      <w:pPr>
        <w:ind w:firstLine="708"/>
        <w:jc w:val="both"/>
        <w:rPr>
          <w:rFonts w:ascii="Times New Roman" w:hAnsi="Times New Roman" w:cs="Times New Roman"/>
        </w:rPr>
      </w:pPr>
      <w:r w:rsidRPr="00E93BE3">
        <w:rPr>
          <w:rFonts w:ascii="Times New Roman" w:hAnsi="Times New Roman" w:cs="Times New Roman"/>
        </w:rPr>
        <w:t>Por se tratar de uma base de dados tratada e consolidada pelo IBGE, considerou-se a não existência de inconsistências estruturais.</w:t>
      </w:r>
      <w:r w:rsidRPr="00E93BE3">
        <w:rPr>
          <w:rFonts w:ascii="Times New Roman" w:hAnsi="Times New Roman" w:cs="Times New Roman"/>
        </w:rPr>
        <w:t xml:space="preserve"> </w:t>
      </w:r>
      <w:r w:rsidRPr="00E93BE3">
        <w:rPr>
          <w:rFonts w:ascii="Times New Roman" w:hAnsi="Times New Roman" w:cs="Times New Roman"/>
        </w:rPr>
        <w:t>A PNS usa roteamento condicional</w:t>
      </w:r>
      <w:r w:rsidRPr="00E93BE3">
        <w:rPr>
          <w:rFonts w:ascii="Times New Roman" w:hAnsi="Times New Roman" w:cs="Times New Roman"/>
        </w:rPr>
        <w:t xml:space="preserve">, ou seja, </w:t>
      </w:r>
      <w:r w:rsidRPr="00E93BE3">
        <w:rPr>
          <w:rFonts w:ascii="Times New Roman" w:hAnsi="Times New Roman" w:cs="Times New Roman"/>
        </w:rPr>
        <w:t xml:space="preserve">a resposta de uma pergunta "pai" decide se a pergunta "filho" é feita. </w:t>
      </w:r>
      <w:r w:rsidR="007134F9" w:rsidRPr="00E93BE3">
        <w:rPr>
          <w:rFonts w:ascii="Times New Roman" w:hAnsi="Times New Roman" w:cs="Times New Roman"/>
        </w:rPr>
        <w:t xml:space="preserve">Por exemplo, </w:t>
      </w:r>
      <w:r w:rsidR="007134F9" w:rsidRPr="00E93BE3">
        <w:rPr>
          <w:rFonts w:ascii="Times New Roman" w:hAnsi="Times New Roman" w:cs="Times New Roman"/>
        </w:rPr>
        <w:t>J012 ("quantas vezes consultou médico nos últimos 12 meses?") só era perguntada se J01101 indicasse que a pessoa consultou no último ano. Quem não consultou nunca chegou a responder J012 → o campo ficou vazio</w:t>
      </w:r>
      <w:r w:rsidR="007134F9" w:rsidRPr="00E93BE3">
        <w:rPr>
          <w:rFonts w:ascii="Times New Roman" w:hAnsi="Times New Roman" w:cs="Times New Roman"/>
        </w:rPr>
        <w:t>. Ou seja, o</w:t>
      </w:r>
      <w:r w:rsidR="007134F9" w:rsidRPr="00E93BE3">
        <w:rPr>
          <w:rFonts w:ascii="Times New Roman" w:hAnsi="Times New Roman" w:cs="Times New Roman"/>
        </w:rPr>
        <w:t xml:space="preserve"> vazio de um </w:t>
      </w:r>
      <w:proofErr w:type="spellStart"/>
      <w:r w:rsidR="007134F9" w:rsidRPr="00E93BE3">
        <w:rPr>
          <w:rFonts w:ascii="Times New Roman" w:hAnsi="Times New Roman" w:cs="Times New Roman"/>
        </w:rPr>
        <w:t>skip</w:t>
      </w:r>
      <w:proofErr w:type="spellEnd"/>
      <w:r w:rsidR="007134F9" w:rsidRPr="00E93BE3">
        <w:rPr>
          <w:rFonts w:ascii="Times New Roman" w:hAnsi="Times New Roman" w:cs="Times New Roman"/>
        </w:rPr>
        <w:t xml:space="preserve"> por exemplo, q</w:t>
      </w:r>
      <w:r w:rsidR="007134F9" w:rsidRPr="00E93BE3">
        <w:rPr>
          <w:rFonts w:ascii="Times New Roman" w:hAnsi="Times New Roman" w:cs="Times New Roman"/>
        </w:rPr>
        <w:t>uem não consultou médico no ano teve 0 consultas, não um número desconhecido</w:t>
      </w:r>
      <w:r w:rsidR="007134F9" w:rsidRPr="00E93BE3">
        <w:rPr>
          <w:rFonts w:ascii="Times New Roman" w:hAnsi="Times New Roman" w:cs="Times New Roman"/>
        </w:rPr>
        <w:t xml:space="preserve">. Com isso, </w:t>
      </w:r>
      <w:r w:rsidR="007134F9" w:rsidRPr="00E93BE3">
        <w:rPr>
          <w:rFonts w:ascii="Times New Roman" w:hAnsi="Times New Roman" w:cs="Times New Roman"/>
        </w:rPr>
        <w:t>primeiro resolve</w:t>
      </w:r>
      <w:r w:rsidR="007134F9" w:rsidRPr="00E93BE3">
        <w:rPr>
          <w:rFonts w:ascii="Times New Roman" w:hAnsi="Times New Roman" w:cs="Times New Roman"/>
        </w:rPr>
        <w:t>mos</w:t>
      </w:r>
      <w:r w:rsidR="007134F9" w:rsidRPr="00E93BE3">
        <w:rPr>
          <w:rFonts w:ascii="Times New Roman" w:hAnsi="Times New Roman" w:cs="Times New Roman"/>
        </w:rPr>
        <w:t xml:space="preserve"> os </w:t>
      </w:r>
      <w:proofErr w:type="spellStart"/>
      <w:r w:rsidR="007134F9" w:rsidRPr="00E93BE3">
        <w:rPr>
          <w:rFonts w:ascii="Times New Roman" w:hAnsi="Times New Roman" w:cs="Times New Roman"/>
        </w:rPr>
        <w:t>skip</w:t>
      </w:r>
      <w:proofErr w:type="spellEnd"/>
      <w:r w:rsidR="007134F9" w:rsidRPr="00E93BE3">
        <w:rPr>
          <w:rFonts w:ascii="Times New Roman" w:hAnsi="Times New Roman" w:cs="Times New Roman"/>
        </w:rPr>
        <w:t xml:space="preserve"> </w:t>
      </w:r>
      <w:proofErr w:type="spellStart"/>
      <w:r w:rsidR="007134F9" w:rsidRPr="00E93BE3">
        <w:rPr>
          <w:rFonts w:ascii="Times New Roman" w:hAnsi="Times New Roman" w:cs="Times New Roman"/>
        </w:rPr>
        <w:t>patterns</w:t>
      </w:r>
      <w:proofErr w:type="spellEnd"/>
      <w:r w:rsidR="007134F9" w:rsidRPr="00E93BE3">
        <w:rPr>
          <w:rFonts w:ascii="Times New Roman" w:hAnsi="Times New Roman" w:cs="Times New Roman"/>
        </w:rPr>
        <w:t>, depois audita</w:t>
      </w:r>
      <w:r w:rsidR="007134F9" w:rsidRPr="00E93BE3">
        <w:rPr>
          <w:rFonts w:ascii="Times New Roman" w:hAnsi="Times New Roman" w:cs="Times New Roman"/>
        </w:rPr>
        <w:t>mos</w:t>
      </w:r>
      <w:r w:rsidR="007134F9" w:rsidRPr="00E93BE3">
        <w:rPr>
          <w:rFonts w:ascii="Times New Roman" w:hAnsi="Times New Roman" w:cs="Times New Roman"/>
        </w:rPr>
        <w:t xml:space="preserve"> e imputa</w:t>
      </w:r>
      <w:r w:rsidR="007134F9" w:rsidRPr="00E93BE3">
        <w:rPr>
          <w:rFonts w:ascii="Times New Roman" w:hAnsi="Times New Roman" w:cs="Times New Roman"/>
        </w:rPr>
        <w:t>mos</w:t>
      </w:r>
      <w:r w:rsidR="007134F9" w:rsidRPr="00E93BE3">
        <w:rPr>
          <w:rFonts w:ascii="Times New Roman" w:hAnsi="Times New Roman" w:cs="Times New Roman"/>
        </w:rPr>
        <w:t xml:space="preserve"> só o</w:t>
      </w:r>
      <w:r w:rsidR="007134F9" w:rsidRPr="00E93BE3">
        <w:rPr>
          <w:rFonts w:ascii="Times New Roman" w:hAnsi="Times New Roman" w:cs="Times New Roman"/>
        </w:rPr>
        <w:t>s</w:t>
      </w:r>
      <w:r w:rsidR="007134F9" w:rsidRPr="00E93BE3">
        <w:rPr>
          <w:rFonts w:ascii="Times New Roman" w:hAnsi="Times New Roman" w:cs="Times New Roman"/>
        </w:rPr>
        <w:t xml:space="preserve"> que </w:t>
      </w:r>
      <w:r w:rsidR="007134F9" w:rsidRPr="00E93BE3">
        <w:rPr>
          <w:rFonts w:ascii="Times New Roman" w:hAnsi="Times New Roman" w:cs="Times New Roman"/>
        </w:rPr>
        <w:t xml:space="preserve">valores restantes, </w:t>
      </w:r>
      <w:r w:rsidR="00E93BE3" w:rsidRPr="00E93BE3">
        <w:rPr>
          <w:rFonts w:ascii="Times New Roman" w:hAnsi="Times New Roman" w:cs="Times New Roman"/>
        </w:rPr>
        <w:t>foram </w:t>
      </w:r>
      <w:r w:rsidR="00E93BE3" w:rsidRPr="00E93BE3">
        <w:rPr>
          <w:rFonts w:ascii="Times New Roman" w:hAnsi="Times New Roman" w:cs="Times New Roman"/>
          <w:b/>
          <w:bCs/>
        </w:rPr>
        <w:t>mapeados</w:t>
      </w:r>
      <w:r w:rsidR="00E93BE3" w:rsidRPr="00E93BE3">
        <w:rPr>
          <w:rFonts w:ascii="Times New Roman" w:hAnsi="Times New Roman" w:cs="Times New Roman"/>
        </w:rPr>
        <w:t xml:space="preserve"> 7 </w:t>
      </w:r>
      <w:proofErr w:type="spellStart"/>
      <w:r w:rsidR="00E93BE3" w:rsidRPr="00E93BE3">
        <w:rPr>
          <w:rFonts w:ascii="Times New Roman" w:hAnsi="Times New Roman" w:cs="Times New Roman"/>
        </w:rPr>
        <w:t>skip</w:t>
      </w:r>
      <w:proofErr w:type="spellEnd"/>
      <w:r w:rsidR="00E93BE3" w:rsidRPr="00E93BE3">
        <w:rPr>
          <w:rFonts w:ascii="Times New Roman" w:hAnsi="Times New Roman" w:cs="Times New Roman"/>
        </w:rPr>
        <w:t xml:space="preserve"> </w:t>
      </w:r>
      <w:proofErr w:type="spellStart"/>
      <w:r w:rsidR="00E93BE3" w:rsidRPr="00E93BE3">
        <w:rPr>
          <w:rFonts w:ascii="Times New Roman" w:hAnsi="Times New Roman" w:cs="Times New Roman"/>
        </w:rPr>
        <w:t>patterns</w:t>
      </w:r>
      <w:proofErr w:type="spellEnd"/>
      <w:r w:rsidR="00E93BE3" w:rsidRPr="00E93BE3">
        <w:rPr>
          <w:rFonts w:ascii="Times New Roman" w:hAnsi="Times New Roman" w:cs="Times New Roman"/>
        </w:rPr>
        <w:t>; apenas o de J012 apresentou valores estruturais a preencher nesta amostra (1.344 / 1.489 valores)</w:t>
      </w:r>
      <w:r w:rsidR="00E93BE3">
        <w:rPr>
          <w:rFonts w:ascii="Times New Roman" w:hAnsi="Times New Roman" w:cs="Times New Roman"/>
        </w:rPr>
        <w:t>; total</w:t>
      </w:r>
      <w:r w:rsidR="007134F9" w:rsidRPr="00E93BE3">
        <w:rPr>
          <w:rFonts w:ascii="Times New Roman" w:hAnsi="Times New Roman" w:cs="Times New Roman"/>
        </w:rPr>
        <w:t xml:space="preserve">: </w:t>
      </w:r>
      <w:r w:rsidR="007134F9" w:rsidRPr="00E93BE3">
        <w:rPr>
          <w:rFonts w:ascii="Times New Roman" w:hAnsi="Times New Roman" w:cs="Times New Roman"/>
        </w:rPr>
        <w:t>J012←J01101, P035←P034, P02801←P027, P029←P027, P03201←P027, G060←G059, G062←G059.</w:t>
      </w:r>
    </w:p>
    <w:p w14:paraId="2DED9804" w14:textId="77777777" w:rsidR="007134F9" w:rsidRPr="00E93BE3" w:rsidRDefault="007134F9" w:rsidP="00F95489">
      <w:pPr>
        <w:ind w:firstLine="708"/>
        <w:jc w:val="both"/>
        <w:rPr>
          <w:rFonts w:ascii="Times New Roman" w:hAnsi="Times New Roman" w:cs="Times New Roman"/>
        </w:rPr>
      </w:pPr>
    </w:p>
    <w:p w14:paraId="771D1FF1" w14:textId="180B314E" w:rsidR="00F95489" w:rsidRPr="00E93BE3" w:rsidRDefault="00F95489" w:rsidP="00F95489">
      <w:pPr>
        <w:ind w:firstLine="708"/>
        <w:jc w:val="both"/>
        <w:rPr>
          <w:rFonts w:ascii="Times New Roman" w:hAnsi="Times New Roman" w:cs="Times New Roman"/>
        </w:rPr>
      </w:pPr>
      <w:r w:rsidRPr="00E93BE3">
        <w:rPr>
          <w:rFonts w:ascii="Times New Roman" w:hAnsi="Times New Roman" w:cs="Times New Roman"/>
        </w:rPr>
        <w:t>Contudo, foram identificados dados ausentes em</w:t>
      </w:r>
      <w:r w:rsidR="007134F9" w:rsidRPr="00E93BE3">
        <w:rPr>
          <w:rFonts w:ascii="Times New Roman" w:hAnsi="Times New Roman" w:cs="Times New Roman"/>
        </w:rPr>
        <w:t xml:space="preserve"> 13</w:t>
      </w:r>
      <w:r w:rsidRPr="00E93BE3">
        <w:rPr>
          <w:rFonts w:ascii="Times New Roman" w:hAnsi="Times New Roman" w:cs="Times New Roman"/>
        </w:rPr>
        <w:t xml:space="preserve"> atributos</w:t>
      </w:r>
      <w:r w:rsidR="007134F9" w:rsidRPr="00E93BE3">
        <w:rPr>
          <w:rFonts w:ascii="Times New Roman" w:hAnsi="Times New Roman" w:cs="Times New Roman"/>
        </w:rPr>
        <w:t xml:space="preserve"> no desenho de artrite pura e 16 atributos no desenho de artrite com outras comorbidades</w:t>
      </w:r>
      <w:r w:rsidRPr="00E93BE3">
        <w:rPr>
          <w:rFonts w:ascii="Times New Roman" w:hAnsi="Times New Roman" w:cs="Times New Roman"/>
        </w:rPr>
        <w:t xml:space="preserve">. A estratégia adotada para o tratamento foi: [a] para atributos com percentual de ausência acima de </w:t>
      </w:r>
      <w:r w:rsidR="007134F9" w:rsidRPr="00E93BE3">
        <w:rPr>
          <w:rFonts w:ascii="Times New Roman" w:hAnsi="Times New Roman" w:cs="Times New Roman"/>
        </w:rPr>
        <w:t>75%</w:t>
      </w:r>
      <w:r w:rsidRPr="00E93BE3">
        <w:rPr>
          <w:rFonts w:ascii="Times New Roman" w:hAnsi="Times New Roman" w:cs="Times New Roman"/>
        </w:rPr>
        <w:t xml:space="preserve">, procedeu-se à remoção do atributo; [b] </w:t>
      </w:r>
      <w:r w:rsidR="00AF1871" w:rsidRPr="00E93BE3">
        <w:rPr>
          <w:rFonts w:ascii="Times New Roman" w:hAnsi="Times New Roman" w:cs="Times New Roman"/>
        </w:rPr>
        <w:t>&gt;75% → exclui; entre &gt;0% e ≤75% → imputa</w:t>
      </w:r>
      <w:r w:rsidR="00AF1871" w:rsidRPr="00E93BE3">
        <w:rPr>
          <w:rFonts w:ascii="Times New Roman" w:hAnsi="Times New Roman" w:cs="Times New Roman"/>
        </w:rPr>
        <w:t>ção</w:t>
      </w:r>
      <w:r w:rsidRPr="00E93BE3">
        <w:rPr>
          <w:rFonts w:ascii="Times New Roman" w:hAnsi="Times New Roman" w:cs="Times New Roman"/>
        </w:rPr>
        <w:t xml:space="preserve"> condicionada à classe</w:t>
      </w:r>
      <w:r w:rsidR="00E11B4E" w:rsidRPr="00E93BE3">
        <w:rPr>
          <w:rFonts w:ascii="Times New Roman" w:hAnsi="Times New Roman" w:cs="Times New Roman"/>
        </w:rPr>
        <w:t xml:space="preserve">, uma vez que, </w:t>
      </w:r>
      <w:r w:rsidR="00E11B4E" w:rsidRPr="00E93BE3">
        <w:rPr>
          <w:rFonts w:ascii="Times New Roman" w:hAnsi="Times New Roman" w:cs="Times New Roman"/>
        </w:rPr>
        <w:t>calcula a média/moda separadamente no grupo Artrite e no grupo Saudável, e imputa cada um com a sua</w:t>
      </w:r>
      <w:r w:rsidR="00E11B4E" w:rsidRPr="00E93BE3">
        <w:rPr>
          <w:rFonts w:ascii="Times New Roman" w:hAnsi="Times New Roman" w:cs="Times New Roman"/>
        </w:rPr>
        <w:t>,</w:t>
      </w:r>
      <w:r w:rsidR="00E11B4E" w:rsidRPr="00E93BE3">
        <w:rPr>
          <w:rFonts w:ascii="Times New Roman" w:hAnsi="Times New Roman" w:cs="Times New Roman"/>
        </w:rPr>
        <w:t> preserva</w:t>
      </w:r>
      <w:r w:rsidR="00E11B4E" w:rsidRPr="00E93BE3">
        <w:rPr>
          <w:rFonts w:ascii="Times New Roman" w:hAnsi="Times New Roman" w:cs="Times New Roman"/>
        </w:rPr>
        <w:t>ndo</w:t>
      </w:r>
      <w:r w:rsidR="00E11B4E" w:rsidRPr="00E93BE3">
        <w:rPr>
          <w:rFonts w:ascii="Times New Roman" w:hAnsi="Times New Roman" w:cs="Times New Roman"/>
        </w:rPr>
        <w:t xml:space="preserve"> as diferenças reais entre os grupos.</w:t>
      </w:r>
      <w:r w:rsidRPr="00E93BE3">
        <w:rPr>
          <w:rFonts w:ascii="Times New Roman" w:hAnsi="Times New Roman" w:cs="Times New Roman"/>
        </w:rPr>
        <w:t xml:space="preserve"> Adicionalmente, a metodologia da pesquisa PNS aplica pulos de questão, gerando valores vazios quando determinada condição não é aplicável ao entrevistado. Nesses casos, identificou-se que a ausência de resposta indica a não exposição ao fator de risco, sendo imputado o valor mínimo da escala de risco do atributo.</w:t>
      </w:r>
    </w:p>
    <w:p w14:paraId="478683B3" w14:textId="0F3CFB4A" w:rsidR="00E11B4E" w:rsidRPr="00E93BE3" w:rsidRDefault="00E11B4E" w:rsidP="00F95489">
      <w:pPr>
        <w:ind w:firstLine="708"/>
        <w:jc w:val="both"/>
        <w:rPr>
          <w:rFonts w:ascii="Times New Roman" w:hAnsi="Times New Roman" w:cs="Times New Roman"/>
        </w:rPr>
      </w:pPr>
    </w:p>
    <w:p w14:paraId="3F4F290A" w14:textId="50AB5FBA" w:rsidR="00E11B4E" w:rsidRPr="00E93BE3" w:rsidRDefault="00E11B4E" w:rsidP="00F95489">
      <w:pPr>
        <w:ind w:firstLine="708"/>
        <w:jc w:val="both"/>
        <w:rPr>
          <w:rFonts w:ascii="Times New Roman" w:hAnsi="Times New Roman" w:cs="Times New Roman"/>
        </w:rPr>
      </w:pPr>
      <w:r w:rsidRPr="00E93BE3">
        <w:rPr>
          <w:rFonts w:ascii="Times New Roman" w:hAnsi="Times New Roman" w:cs="Times New Roman"/>
        </w:rPr>
        <w:t xml:space="preserve">Além disso, </w:t>
      </w:r>
      <w:r w:rsidRPr="00E93BE3">
        <w:rPr>
          <w:rFonts w:ascii="Times New Roman" w:hAnsi="Times New Roman" w:cs="Times New Roman"/>
        </w:rPr>
        <w:t>na fase d</w:t>
      </w:r>
      <w:r w:rsidRPr="00E93BE3">
        <w:rPr>
          <w:rFonts w:ascii="Times New Roman" w:hAnsi="Times New Roman" w:cs="Times New Roman"/>
        </w:rPr>
        <w:t>o aprendizado de máquina supervisionado</w:t>
      </w:r>
      <w:r w:rsidRPr="00E93BE3">
        <w:rPr>
          <w:rFonts w:ascii="Times New Roman" w:hAnsi="Times New Roman" w:cs="Times New Roman"/>
        </w:rPr>
        <w:t>, a imputação ser</w:t>
      </w:r>
      <w:r w:rsidRPr="00E93BE3">
        <w:rPr>
          <w:rFonts w:ascii="Times New Roman" w:hAnsi="Times New Roman" w:cs="Times New Roman"/>
        </w:rPr>
        <w:t>á</w:t>
      </w:r>
      <w:r w:rsidRPr="00E93BE3">
        <w:rPr>
          <w:rFonts w:ascii="Times New Roman" w:hAnsi="Times New Roman" w:cs="Times New Roman"/>
        </w:rPr>
        <w:t xml:space="preserve"> refeita dentro de cada </w:t>
      </w:r>
      <w:proofErr w:type="spellStart"/>
      <w:r w:rsidRPr="00E93BE3">
        <w:rPr>
          <w:rFonts w:ascii="Times New Roman" w:hAnsi="Times New Roman" w:cs="Times New Roman"/>
        </w:rPr>
        <w:t>fold</w:t>
      </w:r>
      <w:proofErr w:type="spellEnd"/>
      <w:r w:rsidRPr="00E93BE3">
        <w:rPr>
          <w:rFonts w:ascii="Times New Roman" w:hAnsi="Times New Roman" w:cs="Times New Roman"/>
        </w:rPr>
        <w:t xml:space="preserve"> da validação cruzada, usando só os dados de treino daquele </w:t>
      </w:r>
      <w:proofErr w:type="spellStart"/>
      <w:r w:rsidRPr="00E93BE3">
        <w:rPr>
          <w:rFonts w:ascii="Times New Roman" w:hAnsi="Times New Roman" w:cs="Times New Roman"/>
        </w:rPr>
        <w:t>fold</w:t>
      </w:r>
      <w:proofErr w:type="spellEnd"/>
      <w:r w:rsidRPr="00E93BE3">
        <w:rPr>
          <w:rFonts w:ascii="Times New Roman" w:hAnsi="Times New Roman" w:cs="Times New Roman"/>
        </w:rPr>
        <w:t xml:space="preserve"> evitando </w:t>
      </w:r>
      <w:r w:rsidRPr="00E93BE3">
        <w:rPr>
          <w:rFonts w:ascii="Times New Roman" w:hAnsi="Times New Roman" w:cs="Times New Roman"/>
        </w:rPr>
        <w:t>vazamento de dados</w:t>
      </w:r>
      <w:r w:rsidRPr="00E93BE3">
        <w:rPr>
          <w:rFonts w:ascii="Times New Roman" w:hAnsi="Times New Roman" w:cs="Times New Roman"/>
        </w:rPr>
        <w:t>, já que o</w:t>
      </w:r>
      <w:r w:rsidRPr="00E93BE3">
        <w:rPr>
          <w:rFonts w:ascii="Times New Roman" w:hAnsi="Times New Roman" w:cs="Times New Roman"/>
        </w:rPr>
        <w:t xml:space="preserve"> modelo enxerga o alvo indiretamente.</w:t>
      </w:r>
    </w:p>
    <w:p w14:paraId="04060C93" w14:textId="77777777" w:rsidR="00F95489" w:rsidRPr="00E93BE3" w:rsidRDefault="00F95489" w:rsidP="00F95489">
      <w:pPr>
        <w:rPr>
          <w:rFonts w:ascii="Times New Roman" w:hAnsi="Times New Roman" w:cs="Times New Roman"/>
          <w:i/>
          <w:color w:val="595959"/>
          <w:sz w:val="17"/>
        </w:rPr>
      </w:pPr>
    </w:p>
    <w:p w14:paraId="25E49F43" w14:textId="052C5C86" w:rsidR="007971D3" w:rsidRPr="00E93BE3" w:rsidRDefault="007971D3" w:rsidP="007971D3">
      <w:pPr>
        <w:jc w:val="center"/>
        <w:rPr>
          <w:rFonts w:ascii="Times New Roman" w:hAnsi="Times New Roman" w:cs="Times New Roman"/>
        </w:rPr>
      </w:pPr>
      <w:r w:rsidRPr="00E93BE3">
        <w:rPr>
          <w:rFonts w:ascii="Times New Roman" w:hAnsi="Times New Roman" w:cs="Times New Roman"/>
          <w:noProof/>
        </w:rPr>
        <w:lastRenderedPageBreak/>
        <w:drawing>
          <wp:inline distT="0" distB="0" distL="0" distR="0" wp14:anchorId="11E625EC" wp14:editId="225F1C71">
            <wp:extent cx="3664130" cy="7448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3_heatmap_missing.png"/>
                    <pic:cNvPicPr/>
                  </pic:nvPicPr>
                  <pic:blipFill>
                    <a:blip r:embed="rId9"/>
                    <a:stretch>
                      <a:fillRect/>
                    </a:stretch>
                  </pic:blipFill>
                  <pic:spPr>
                    <a:xfrm>
                      <a:off x="0" y="0"/>
                      <a:ext cx="3683722" cy="7488377"/>
                    </a:xfrm>
                    <a:prstGeom prst="rect">
                      <a:avLst/>
                    </a:prstGeom>
                  </pic:spPr>
                </pic:pic>
              </a:graphicData>
            </a:graphic>
          </wp:inline>
        </w:drawing>
      </w:r>
    </w:p>
    <w:p w14:paraId="3FD7E7C9" w14:textId="77777777" w:rsidR="00E11B4E" w:rsidRPr="00E93BE3" w:rsidRDefault="00E11B4E" w:rsidP="007971D3">
      <w:pPr>
        <w:jc w:val="center"/>
        <w:rPr>
          <w:rFonts w:ascii="Times New Roman" w:hAnsi="Times New Roman" w:cs="Times New Roman"/>
        </w:rPr>
      </w:pPr>
    </w:p>
    <w:p w14:paraId="6820C14B" w14:textId="77777777" w:rsidR="007971D3" w:rsidRPr="00E93BE3" w:rsidRDefault="007971D3" w:rsidP="007971D3">
      <w:pPr>
        <w:jc w:val="center"/>
        <w:rPr>
          <w:rFonts w:ascii="Times New Roman" w:hAnsi="Times New Roman" w:cs="Times New Roman"/>
        </w:rPr>
      </w:pPr>
      <w:r w:rsidRPr="00E93BE3">
        <w:rPr>
          <w:rFonts w:ascii="Times New Roman" w:hAnsi="Times New Roman" w:cs="Times New Roman"/>
          <w:i/>
          <w:color w:val="595959"/>
          <w:sz w:val="17"/>
        </w:rPr>
        <w:t xml:space="preserve">Figura 3.1 — Mapa de calor de dados ausentes reais por variável e grupo, após a resolução dos </w:t>
      </w:r>
      <w:proofErr w:type="spellStart"/>
      <w:r w:rsidRPr="00E93BE3">
        <w:rPr>
          <w:rFonts w:ascii="Times New Roman" w:hAnsi="Times New Roman" w:cs="Times New Roman"/>
          <w:i/>
          <w:color w:val="595959"/>
          <w:sz w:val="17"/>
        </w:rPr>
        <w:t>skip</w:t>
      </w:r>
      <w:proofErr w:type="spellEnd"/>
      <w:r w:rsidRPr="00E93BE3">
        <w:rPr>
          <w:rFonts w:ascii="Times New Roman" w:hAnsi="Times New Roman" w:cs="Times New Roman"/>
          <w:i/>
          <w:color w:val="595959"/>
          <w:sz w:val="17"/>
        </w:rPr>
        <w:t xml:space="preserve"> </w:t>
      </w:r>
      <w:proofErr w:type="spellStart"/>
      <w:r w:rsidRPr="00E93BE3">
        <w:rPr>
          <w:rFonts w:ascii="Times New Roman" w:hAnsi="Times New Roman" w:cs="Times New Roman"/>
          <w:i/>
          <w:color w:val="595959"/>
          <w:sz w:val="17"/>
        </w:rPr>
        <w:t>patterns</w:t>
      </w:r>
      <w:proofErr w:type="spellEnd"/>
      <w:r w:rsidRPr="00E93BE3">
        <w:rPr>
          <w:rFonts w:ascii="Times New Roman" w:hAnsi="Times New Roman" w:cs="Times New Roman"/>
          <w:i/>
          <w:color w:val="595959"/>
          <w:sz w:val="17"/>
        </w:rPr>
        <w:t>.</w:t>
      </w:r>
    </w:p>
    <w:p w14:paraId="68A10AE8" w14:textId="77777777" w:rsidR="007971D3" w:rsidRPr="00E93BE3" w:rsidRDefault="007971D3">
      <w:pPr>
        <w:rPr>
          <w:rFonts w:ascii="Times New Roman" w:hAnsi="Times New Roman" w:cs="Times New Roman"/>
        </w:rPr>
      </w:pPr>
    </w:p>
    <w:p w14:paraId="6A7D4E93" w14:textId="7A601A25" w:rsidR="007971D3" w:rsidRPr="00E93BE3" w:rsidRDefault="00000000" w:rsidP="00CD7533">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3.6 Etapa 5 — Análise e Remoção de Outliers</w:t>
      </w:r>
    </w:p>
    <w:tbl>
      <w:tblPr>
        <w:tblStyle w:val="Tabelacomgrade"/>
        <w:tblW w:w="0" w:type="auto"/>
        <w:jc w:val="center"/>
        <w:tblLook w:val="04A0" w:firstRow="1" w:lastRow="0" w:firstColumn="1" w:lastColumn="0" w:noHBand="0" w:noVBand="1"/>
      </w:tblPr>
      <w:tblGrid>
        <w:gridCol w:w="2351"/>
        <w:gridCol w:w="2351"/>
        <w:gridCol w:w="2351"/>
        <w:gridCol w:w="2351"/>
      </w:tblGrid>
      <w:tr w:rsidR="007971D3" w:rsidRPr="00E93BE3" w14:paraId="1F1188C5" w14:textId="77777777" w:rsidTr="007971D3">
        <w:trPr>
          <w:jc w:val="center"/>
        </w:trPr>
        <w:tc>
          <w:tcPr>
            <w:tcW w:w="2351" w:type="dxa"/>
            <w:shd w:val="clear" w:color="auto" w:fill="262626" w:themeFill="text1" w:themeFillTint="D9"/>
          </w:tcPr>
          <w:p w14:paraId="643C501E"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b/>
                <w:color w:val="FFFFFF"/>
                <w:sz w:val="15"/>
                <w:lang w:val="pt-BR"/>
              </w:rPr>
              <w:t>Variável</w:t>
            </w:r>
          </w:p>
        </w:tc>
        <w:tc>
          <w:tcPr>
            <w:tcW w:w="2351" w:type="dxa"/>
            <w:shd w:val="clear" w:color="auto" w:fill="262626" w:themeFill="text1" w:themeFillTint="D9"/>
          </w:tcPr>
          <w:p w14:paraId="78DA6C42" w14:textId="77777777" w:rsidR="007971D3" w:rsidRPr="00E93BE3" w:rsidRDefault="007971D3" w:rsidP="003E0A2D">
            <w:pPr>
              <w:rPr>
                <w:rFonts w:ascii="Times New Roman" w:hAnsi="Times New Roman" w:cs="Times New Roman"/>
                <w:lang w:val="pt-BR"/>
              </w:rPr>
            </w:pPr>
            <w:proofErr w:type="spellStart"/>
            <w:r w:rsidRPr="00E93BE3">
              <w:rPr>
                <w:rFonts w:ascii="Times New Roman" w:hAnsi="Times New Roman" w:cs="Times New Roman"/>
                <w:b/>
                <w:color w:val="FFFFFF"/>
                <w:sz w:val="15"/>
                <w:lang w:val="pt-BR"/>
              </w:rPr>
              <w:t>n_outliers</w:t>
            </w:r>
            <w:proofErr w:type="spellEnd"/>
          </w:p>
        </w:tc>
        <w:tc>
          <w:tcPr>
            <w:tcW w:w="2351" w:type="dxa"/>
            <w:shd w:val="clear" w:color="auto" w:fill="262626" w:themeFill="text1" w:themeFillTint="D9"/>
          </w:tcPr>
          <w:p w14:paraId="6E780640"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b/>
                <w:color w:val="FFFFFF"/>
                <w:sz w:val="15"/>
                <w:lang w:val="pt-BR"/>
              </w:rPr>
              <w:t>% outliers</w:t>
            </w:r>
          </w:p>
        </w:tc>
        <w:tc>
          <w:tcPr>
            <w:tcW w:w="2351" w:type="dxa"/>
            <w:shd w:val="clear" w:color="auto" w:fill="262626" w:themeFill="text1" w:themeFillTint="D9"/>
          </w:tcPr>
          <w:p w14:paraId="0D94C335"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b/>
                <w:color w:val="FFFFFF"/>
                <w:sz w:val="15"/>
                <w:lang w:val="pt-BR"/>
              </w:rPr>
              <w:t>Ação</w:t>
            </w:r>
          </w:p>
        </w:tc>
      </w:tr>
      <w:tr w:rsidR="007971D3" w:rsidRPr="00E93BE3" w14:paraId="2F4AB8BD" w14:textId="77777777" w:rsidTr="003E0A2D">
        <w:trPr>
          <w:jc w:val="center"/>
        </w:trPr>
        <w:tc>
          <w:tcPr>
            <w:tcW w:w="2351" w:type="dxa"/>
          </w:tcPr>
          <w:p w14:paraId="7EB8B019"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P00104</w:t>
            </w:r>
          </w:p>
        </w:tc>
        <w:tc>
          <w:tcPr>
            <w:tcW w:w="2351" w:type="dxa"/>
          </w:tcPr>
          <w:p w14:paraId="0E48BAAD"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5</w:t>
            </w:r>
          </w:p>
        </w:tc>
        <w:tc>
          <w:tcPr>
            <w:tcW w:w="2351" w:type="dxa"/>
          </w:tcPr>
          <w:p w14:paraId="172E419D"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0.06</w:t>
            </w:r>
          </w:p>
        </w:tc>
        <w:tc>
          <w:tcPr>
            <w:tcW w:w="2351" w:type="dxa"/>
          </w:tcPr>
          <w:p w14:paraId="6497D171"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 xml:space="preserve">Substituído por </w:t>
            </w:r>
            <w:proofErr w:type="spellStart"/>
            <w:r w:rsidRPr="00E93BE3">
              <w:rPr>
                <w:rFonts w:ascii="Times New Roman" w:hAnsi="Times New Roman" w:cs="Times New Roman"/>
                <w:sz w:val="15"/>
                <w:lang w:val="pt-BR"/>
              </w:rPr>
              <w:t>NaN</w:t>
            </w:r>
            <w:proofErr w:type="spellEnd"/>
          </w:p>
        </w:tc>
      </w:tr>
      <w:tr w:rsidR="007971D3" w:rsidRPr="00E93BE3" w14:paraId="473FB787" w14:textId="77777777" w:rsidTr="003E0A2D">
        <w:trPr>
          <w:jc w:val="center"/>
        </w:trPr>
        <w:tc>
          <w:tcPr>
            <w:tcW w:w="2351" w:type="dxa"/>
          </w:tcPr>
          <w:p w14:paraId="609DF895"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P00404</w:t>
            </w:r>
          </w:p>
        </w:tc>
        <w:tc>
          <w:tcPr>
            <w:tcW w:w="2351" w:type="dxa"/>
          </w:tcPr>
          <w:p w14:paraId="275668BD"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w:t>
            </w:r>
          </w:p>
        </w:tc>
        <w:tc>
          <w:tcPr>
            <w:tcW w:w="2351" w:type="dxa"/>
          </w:tcPr>
          <w:p w14:paraId="38FCD0C2"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0.0</w:t>
            </w:r>
          </w:p>
        </w:tc>
        <w:tc>
          <w:tcPr>
            <w:tcW w:w="2351" w:type="dxa"/>
          </w:tcPr>
          <w:p w14:paraId="55E181DC"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Sem outliers</w:t>
            </w:r>
          </w:p>
        </w:tc>
      </w:tr>
      <w:tr w:rsidR="007971D3" w:rsidRPr="00E93BE3" w14:paraId="567B5B5E" w14:textId="77777777" w:rsidTr="003E0A2D">
        <w:trPr>
          <w:jc w:val="center"/>
        </w:trPr>
        <w:tc>
          <w:tcPr>
            <w:tcW w:w="2351" w:type="dxa"/>
          </w:tcPr>
          <w:p w14:paraId="72709161"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C008</w:t>
            </w:r>
          </w:p>
        </w:tc>
        <w:tc>
          <w:tcPr>
            <w:tcW w:w="2351" w:type="dxa"/>
          </w:tcPr>
          <w:p w14:paraId="6386202F"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2</w:t>
            </w:r>
          </w:p>
        </w:tc>
        <w:tc>
          <w:tcPr>
            <w:tcW w:w="2351" w:type="dxa"/>
          </w:tcPr>
          <w:p w14:paraId="2B8DA549"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0.02</w:t>
            </w:r>
          </w:p>
        </w:tc>
        <w:tc>
          <w:tcPr>
            <w:tcW w:w="2351" w:type="dxa"/>
          </w:tcPr>
          <w:p w14:paraId="740A9ECF"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 xml:space="preserve">Substituído por </w:t>
            </w:r>
            <w:proofErr w:type="spellStart"/>
            <w:r w:rsidRPr="00E93BE3">
              <w:rPr>
                <w:rFonts w:ascii="Times New Roman" w:hAnsi="Times New Roman" w:cs="Times New Roman"/>
                <w:sz w:val="15"/>
                <w:lang w:val="pt-BR"/>
              </w:rPr>
              <w:t>NaN</w:t>
            </w:r>
            <w:proofErr w:type="spellEnd"/>
          </w:p>
        </w:tc>
      </w:tr>
      <w:tr w:rsidR="007971D3" w:rsidRPr="00E93BE3" w14:paraId="38A4F0E7" w14:textId="77777777" w:rsidTr="003E0A2D">
        <w:trPr>
          <w:jc w:val="center"/>
        </w:trPr>
        <w:tc>
          <w:tcPr>
            <w:tcW w:w="2351" w:type="dxa"/>
          </w:tcPr>
          <w:p w14:paraId="556CFBD7"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P035</w:t>
            </w:r>
          </w:p>
        </w:tc>
        <w:tc>
          <w:tcPr>
            <w:tcW w:w="2351" w:type="dxa"/>
          </w:tcPr>
          <w:p w14:paraId="51064703"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w:t>
            </w:r>
          </w:p>
        </w:tc>
        <w:tc>
          <w:tcPr>
            <w:tcW w:w="2351" w:type="dxa"/>
          </w:tcPr>
          <w:p w14:paraId="78DF2B1B"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0.0</w:t>
            </w:r>
          </w:p>
        </w:tc>
        <w:tc>
          <w:tcPr>
            <w:tcW w:w="2351" w:type="dxa"/>
          </w:tcPr>
          <w:p w14:paraId="2485B607"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Sem outliers</w:t>
            </w:r>
          </w:p>
        </w:tc>
      </w:tr>
      <w:tr w:rsidR="007971D3" w:rsidRPr="00E93BE3" w14:paraId="5219080E" w14:textId="77777777" w:rsidTr="003E0A2D">
        <w:trPr>
          <w:jc w:val="center"/>
        </w:trPr>
        <w:tc>
          <w:tcPr>
            <w:tcW w:w="2351" w:type="dxa"/>
          </w:tcPr>
          <w:p w14:paraId="2ABA96E6"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lastRenderedPageBreak/>
              <w:t>P00901</w:t>
            </w:r>
          </w:p>
        </w:tc>
        <w:tc>
          <w:tcPr>
            <w:tcW w:w="2351" w:type="dxa"/>
          </w:tcPr>
          <w:p w14:paraId="533BCC3F"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w:t>
            </w:r>
          </w:p>
        </w:tc>
        <w:tc>
          <w:tcPr>
            <w:tcW w:w="2351" w:type="dxa"/>
          </w:tcPr>
          <w:p w14:paraId="38176CCC"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0.0</w:t>
            </w:r>
          </w:p>
        </w:tc>
        <w:tc>
          <w:tcPr>
            <w:tcW w:w="2351" w:type="dxa"/>
          </w:tcPr>
          <w:p w14:paraId="75B594C4"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Sem outliers</w:t>
            </w:r>
          </w:p>
        </w:tc>
      </w:tr>
      <w:tr w:rsidR="007971D3" w:rsidRPr="00E93BE3" w14:paraId="20C6662D" w14:textId="77777777" w:rsidTr="003E0A2D">
        <w:trPr>
          <w:jc w:val="center"/>
        </w:trPr>
        <w:tc>
          <w:tcPr>
            <w:tcW w:w="2351" w:type="dxa"/>
          </w:tcPr>
          <w:p w14:paraId="2556EDCF"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P015</w:t>
            </w:r>
          </w:p>
        </w:tc>
        <w:tc>
          <w:tcPr>
            <w:tcW w:w="2351" w:type="dxa"/>
          </w:tcPr>
          <w:p w14:paraId="12EDE72F"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w:t>
            </w:r>
          </w:p>
        </w:tc>
        <w:tc>
          <w:tcPr>
            <w:tcW w:w="2351" w:type="dxa"/>
          </w:tcPr>
          <w:p w14:paraId="4BCAA667"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0.0</w:t>
            </w:r>
          </w:p>
        </w:tc>
        <w:tc>
          <w:tcPr>
            <w:tcW w:w="2351" w:type="dxa"/>
          </w:tcPr>
          <w:p w14:paraId="385E9D54"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Sem outliers</w:t>
            </w:r>
          </w:p>
        </w:tc>
      </w:tr>
      <w:tr w:rsidR="007971D3" w:rsidRPr="00E93BE3" w14:paraId="1516A418" w14:textId="77777777" w:rsidTr="003E0A2D">
        <w:trPr>
          <w:jc w:val="center"/>
        </w:trPr>
        <w:tc>
          <w:tcPr>
            <w:tcW w:w="2351" w:type="dxa"/>
          </w:tcPr>
          <w:p w14:paraId="764A8AD6"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P018</w:t>
            </w:r>
          </w:p>
        </w:tc>
        <w:tc>
          <w:tcPr>
            <w:tcW w:w="2351" w:type="dxa"/>
          </w:tcPr>
          <w:p w14:paraId="24BD2051"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w:t>
            </w:r>
          </w:p>
        </w:tc>
        <w:tc>
          <w:tcPr>
            <w:tcW w:w="2351" w:type="dxa"/>
          </w:tcPr>
          <w:p w14:paraId="068D7E8C"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0.0</w:t>
            </w:r>
          </w:p>
        </w:tc>
        <w:tc>
          <w:tcPr>
            <w:tcW w:w="2351" w:type="dxa"/>
          </w:tcPr>
          <w:p w14:paraId="7D3C8065"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Sem outliers</w:t>
            </w:r>
          </w:p>
        </w:tc>
      </w:tr>
      <w:tr w:rsidR="007971D3" w:rsidRPr="00E93BE3" w14:paraId="6C9C0061" w14:textId="77777777" w:rsidTr="003E0A2D">
        <w:trPr>
          <w:jc w:val="center"/>
        </w:trPr>
        <w:tc>
          <w:tcPr>
            <w:tcW w:w="2351" w:type="dxa"/>
          </w:tcPr>
          <w:p w14:paraId="20A1FADF"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P01101</w:t>
            </w:r>
          </w:p>
        </w:tc>
        <w:tc>
          <w:tcPr>
            <w:tcW w:w="2351" w:type="dxa"/>
          </w:tcPr>
          <w:p w14:paraId="012201CD"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w:t>
            </w:r>
          </w:p>
        </w:tc>
        <w:tc>
          <w:tcPr>
            <w:tcW w:w="2351" w:type="dxa"/>
          </w:tcPr>
          <w:p w14:paraId="10ABBF36"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0.0</w:t>
            </w:r>
          </w:p>
        </w:tc>
        <w:tc>
          <w:tcPr>
            <w:tcW w:w="2351" w:type="dxa"/>
          </w:tcPr>
          <w:p w14:paraId="27D334C4"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Sem outliers</w:t>
            </w:r>
          </w:p>
        </w:tc>
      </w:tr>
      <w:tr w:rsidR="007971D3" w:rsidRPr="00E93BE3" w14:paraId="2C91DC52" w14:textId="77777777" w:rsidTr="003E0A2D">
        <w:trPr>
          <w:jc w:val="center"/>
        </w:trPr>
        <w:tc>
          <w:tcPr>
            <w:tcW w:w="2351" w:type="dxa"/>
          </w:tcPr>
          <w:p w14:paraId="37C78223"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P02501</w:t>
            </w:r>
          </w:p>
        </w:tc>
        <w:tc>
          <w:tcPr>
            <w:tcW w:w="2351" w:type="dxa"/>
          </w:tcPr>
          <w:p w14:paraId="7BD8425E"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w:t>
            </w:r>
          </w:p>
        </w:tc>
        <w:tc>
          <w:tcPr>
            <w:tcW w:w="2351" w:type="dxa"/>
          </w:tcPr>
          <w:p w14:paraId="3276FF31"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0.0</w:t>
            </w:r>
          </w:p>
        </w:tc>
        <w:tc>
          <w:tcPr>
            <w:tcW w:w="2351" w:type="dxa"/>
          </w:tcPr>
          <w:p w14:paraId="1A28DC23"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Sem outliers</w:t>
            </w:r>
          </w:p>
        </w:tc>
      </w:tr>
      <w:tr w:rsidR="007971D3" w:rsidRPr="00E93BE3" w14:paraId="23E6FB94" w14:textId="77777777" w:rsidTr="003E0A2D">
        <w:trPr>
          <w:jc w:val="center"/>
        </w:trPr>
        <w:tc>
          <w:tcPr>
            <w:tcW w:w="2351" w:type="dxa"/>
          </w:tcPr>
          <w:p w14:paraId="72BDF2B4"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P02002</w:t>
            </w:r>
          </w:p>
        </w:tc>
        <w:tc>
          <w:tcPr>
            <w:tcW w:w="2351" w:type="dxa"/>
          </w:tcPr>
          <w:p w14:paraId="7C14D714"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86</w:t>
            </w:r>
          </w:p>
        </w:tc>
        <w:tc>
          <w:tcPr>
            <w:tcW w:w="2351" w:type="dxa"/>
          </w:tcPr>
          <w:p w14:paraId="468C057D"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3.65</w:t>
            </w:r>
          </w:p>
        </w:tc>
        <w:tc>
          <w:tcPr>
            <w:tcW w:w="2351" w:type="dxa"/>
          </w:tcPr>
          <w:p w14:paraId="04BB638E"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 xml:space="preserve">Substituído por </w:t>
            </w:r>
            <w:proofErr w:type="spellStart"/>
            <w:r w:rsidRPr="00E93BE3">
              <w:rPr>
                <w:rFonts w:ascii="Times New Roman" w:hAnsi="Times New Roman" w:cs="Times New Roman"/>
                <w:sz w:val="15"/>
                <w:lang w:val="pt-BR"/>
              </w:rPr>
              <w:t>NaN</w:t>
            </w:r>
            <w:proofErr w:type="spellEnd"/>
          </w:p>
        </w:tc>
      </w:tr>
      <w:tr w:rsidR="007971D3" w:rsidRPr="00E93BE3" w14:paraId="3588FEF0" w14:textId="77777777" w:rsidTr="003E0A2D">
        <w:trPr>
          <w:jc w:val="center"/>
        </w:trPr>
        <w:tc>
          <w:tcPr>
            <w:tcW w:w="2351" w:type="dxa"/>
          </w:tcPr>
          <w:p w14:paraId="6F4E310F"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P023</w:t>
            </w:r>
          </w:p>
        </w:tc>
        <w:tc>
          <w:tcPr>
            <w:tcW w:w="2351" w:type="dxa"/>
          </w:tcPr>
          <w:p w14:paraId="25BCF38D"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w:t>
            </w:r>
          </w:p>
        </w:tc>
        <w:tc>
          <w:tcPr>
            <w:tcW w:w="2351" w:type="dxa"/>
          </w:tcPr>
          <w:p w14:paraId="5CD83FAA"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0.0</w:t>
            </w:r>
          </w:p>
        </w:tc>
        <w:tc>
          <w:tcPr>
            <w:tcW w:w="2351" w:type="dxa"/>
          </w:tcPr>
          <w:p w14:paraId="6F0F359F"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Sem outliers</w:t>
            </w:r>
          </w:p>
        </w:tc>
      </w:tr>
      <w:tr w:rsidR="007971D3" w:rsidRPr="00E93BE3" w14:paraId="70BBC2B2" w14:textId="77777777" w:rsidTr="003E0A2D">
        <w:trPr>
          <w:jc w:val="center"/>
        </w:trPr>
        <w:tc>
          <w:tcPr>
            <w:tcW w:w="2351" w:type="dxa"/>
          </w:tcPr>
          <w:p w14:paraId="63A8FF7F"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P01601</w:t>
            </w:r>
          </w:p>
        </w:tc>
        <w:tc>
          <w:tcPr>
            <w:tcW w:w="2351" w:type="dxa"/>
          </w:tcPr>
          <w:p w14:paraId="655EA1D2"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w:t>
            </w:r>
          </w:p>
        </w:tc>
        <w:tc>
          <w:tcPr>
            <w:tcW w:w="2351" w:type="dxa"/>
          </w:tcPr>
          <w:p w14:paraId="7A72EAB3"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0.0</w:t>
            </w:r>
          </w:p>
        </w:tc>
        <w:tc>
          <w:tcPr>
            <w:tcW w:w="2351" w:type="dxa"/>
          </w:tcPr>
          <w:p w14:paraId="25A2C712"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Sem outliers</w:t>
            </w:r>
          </w:p>
        </w:tc>
      </w:tr>
      <w:tr w:rsidR="007971D3" w:rsidRPr="00E93BE3" w14:paraId="18FA7DED" w14:textId="77777777" w:rsidTr="003E0A2D">
        <w:trPr>
          <w:jc w:val="center"/>
        </w:trPr>
        <w:tc>
          <w:tcPr>
            <w:tcW w:w="2351" w:type="dxa"/>
          </w:tcPr>
          <w:p w14:paraId="6E29199A"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J012</w:t>
            </w:r>
          </w:p>
        </w:tc>
        <w:tc>
          <w:tcPr>
            <w:tcW w:w="2351" w:type="dxa"/>
          </w:tcPr>
          <w:p w14:paraId="39C81B5D"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115</w:t>
            </w:r>
          </w:p>
        </w:tc>
        <w:tc>
          <w:tcPr>
            <w:tcW w:w="2351" w:type="dxa"/>
          </w:tcPr>
          <w:p w14:paraId="4CCE8059"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1.38</w:t>
            </w:r>
          </w:p>
        </w:tc>
        <w:tc>
          <w:tcPr>
            <w:tcW w:w="2351" w:type="dxa"/>
          </w:tcPr>
          <w:p w14:paraId="291EADB3"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 xml:space="preserve">Substituído por </w:t>
            </w:r>
            <w:proofErr w:type="spellStart"/>
            <w:r w:rsidRPr="00E93BE3">
              <w:rPr>
                <w:rFonts w:ascii="Times New Roman" w:hAnsi="Times New Roman" w:cs="Times New Roman"/>
                <w:sz w:val="15"/>
                <w:lang w:val="pt-BR"/>
              </w:rPr>
              <w:t>NaN</w:t>
            </w:r>
            <w:proofErr w:type="spellEnd"/>
          </w:p>
        </w:tc>
      </w:tr>
    </w:tbl>
    <w:p w14:paraId="5CBDB507" w14:textId="77777777" w:rsidR="007971D3" w:rsidRPr="00E93BE3" w:rsidRDefault="007971D3" w:rsidP="007971D3">
      <w:pPr>
        <w:jc w:val="center"/>
        <w:rPr>
          <w:rFonts w:ascii="Times New Roman" w:hAnsi="Times New Roman" w:cs="Times New Roman"/>
          <w:i/>
          <w:color w:val="595959"/>
          <w:sz w:val="17"/>
        </w:rPr>
      </w:pPr>
      <w:r w:rsidRPr="00E93BE3">
        <w:rPr>
          <w:rFonts w:ascii="Times New Roman" w:hAnsi="Times New Roman" w:cs="Times New Roman"/>
          <w:i/>
          <w:color w:val="595959"/>
          <w:sz w:val="17"/>
        </w:rPr>
        <w:t>Tabela 3.5 — Log de detecção de outliers pelo método IQR×3,0 por classe (desenho com comorbidades).</w:t>
      </w:r>
    </w:p>
    <w:p w14:paraId="64C562DF" w14:textId="77777777" w:rsidR="007971D3" w:rsidRPr="00E93BE3" w:rsidRDefault="007971D3" w:rsidP="007971D3">
      <w:pPr>
        <w:jc w:val="center"/>
        <w:rPr>
          <w:rFonts w:ascii="Times New Roman" w:hAnsi="Times New Roman" w:cs="Times New Roman"/>
        </w:rPr>
      </w:pPr>
    </w:p>
    <w:p w14:paraId="74D6B5C4" w14:textId="77777777" w:rsidR="007971D3" w:rsidRPr="00E93BE3" w:rsidRDefault="007971D3" w:rsidP="007971D3">
      <w:pPr>
        <w:jc w:val="center"/>
        <w:rPr>
          <w:rFonts w:ascii="Times New Roman" w:hAnsi="Times New Roman" w:cs="Times New Roman"/>
        </w:rPr>
      </w:pPr>
      <w:r w:rsidRPr="00E93BE3">
        <w:rPr>
          <w:rFonts w:ascii="Times New Roman" w:hAnsi="Times New Roman" w:cs="Times New Roman"/>
          <w:noProof/>
        </w:rPr>
        <w:drawing>
          <wp:inline distT="0" distB="0" distL="0" distR="0" wp14:anchorId="0CDEBDFB" wp14:editId="582AF743">
            <wp:extent cx="5220000" cy="27628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4_boxplots_outliers.png"/>
                    <pic:cNvPicPr/>
                  </pic:nvPicPr>
                  <pic:blipFill>
                    <a:blip r:embed="rId10"/>
                    <a:stretch>
                      <a:fillRect/>
                    </a:stretch>
                  </pic:blipFill>
                  <pic:spPr>
                    <a:xfrm>
                      <a:off x="0" y="0"/>
                      <a:ext cx="5220000" cy="2762838"/>
                    </a:xfrm>
                    <a:prstGeom prst="rect">
                      <a:avLst/>
                    </a:prstGeom>
                  </pic:spPr>
                </pic:pic>
              </a:graphicData>
            </a:graphic>
          </wp:inline>
        </w:drawing>
      </w:r>
    </w:p>
    <w:p w14:paraId="6C081371" w14:textId="77777777" w:rsidR="007971D3" w:rsidRPr="00E93BE3" w:rsidRDefault="007971D3" w:rsidP="007971D3">
      <w:pPr>
        <w:jc w:val="center"/>
        <w:rPr>
          <w:rFonts w:ascii="Times New Roman" w:hAnsi="Times New Roman" w:cs="Times New Roman"/>
          <w:i/>
          <w:color w:val="595959"/>
          <w:sz w:val="17"/>
        </w:rPr>
      </w:pPr>
      <w:r w:rsidRPr="00E93BE3">
        <w:rPr>
          <w:rFonts w:ascii="Times New Roman" w:hAnsi="Times New Roman" w:cs="Times New Roman"/>
          <w:i/>
          <w:color w:val="595959"/>
          <w:sz w:val="17"/>
        </w:rPr>
        <w:t xml:space="preserve">Figura 3.2 — </w:t>
      </w:r>
      <w:proofErr w:type="spellStart"/>
      <w:r w:rsidRPr="00E93BE3">
        <w:rPr>
          <w:rFonts w:ascii="Times New Roman" w:hAnsi="Times New Roman" w:cs="Times New Roman"/>
          <w:i/>
          <w:color w:val="595959"/>
          <w:sz w:val="17"/>
        </w:rPr>
        <w:t>Boxplots</w:t>
      </w:r>
      <w:proofErr w:type="spellEnd"/>
      <w:r w:rsidRPr="00E93BE3">
        <w:rPr>
          <w:rFonts w:ascii="Times New Roman" w:hAnsi="Times New Roman" w:cs="Times New Roman"/>
          <w:i/>
          <w:color w:val="595959"/>
          <w:sz w:val="17"/>
        </w:rPr>
        <w:t xml:space="preserve"> das variáveis-chave antes e depois da remoção de outliers.</w:t>
      </w:r>
    </w:p>
    <w:p w14:paraId="512478C2" w14:textId="77777777" w:rsidR="00E11B4E" w:rsidRPr="00E93BE3" w:rsidRDefault="00E11B4E" w:rsidP="007971D3">
      <w:pPr>
        <w:jc w:val="center"/>
        <w:rPr>
          <w:rFonts w:ascii="Times New Roman" w:hAnsi="Times New Roman" w:cs="Times New Roman"/>
        </w:rPr>
      </w:pPr>
    </w:p>
    <w:p w14:paraId="41D7654D" w14:textId="38153E28" w:rsidR="007971D3" w:rsidRPr="00E93BE3" w:rsidRDefault="00E11B4E" w:rsidP="003D24F1">
      <w:pPr>
        <w:ind w:firstLine="708"/>
        <w:jc w:val="both"/>
        <w:rPr>
          <w:rFonts w:ascii="Times New Roman" w:hAnsi="Times New Roman" w:cs="Times New Roman"/>
        </w:rPr>
      </w:pPr>
      <w:r w:rsidRPr="00E93BE3">
        <w:rPr>
          <w:rFonts w:ascii="Times New Roman" w:hAnsi="Times New Roman" w:cs="Times New Roman"/>
        </w:rPr>
        <w:t xml:space="preserve">Para identificar e remover outliers nos atributos numéricos, foi utilizado o método do intervalo interquartil (IQR). Valores inferiores ao limite inferior (Q1 − </w:t>
      </w:r>
      <w:r w:rsidRPr="00E93BE3">
        <w:rPr>
          <w:rFonts w:ascii="Times New Roman" w:hAnsi="Times New Roman" w:cs="Times New Roman"/>
        </w:rPr>
        <w:t>3</w:t>
      </w:r>
      <w:r w:rsidRPr="00E93BE3">
        <w:rPr>
          <w:rFonts w:ascii="Times New Roman" w:hAnsi="Times New Roman" w:cs="Times New Roman"/>
        </w:rPr>
        <w:t xml:space="preserve"> × IQR) e superiores ao limite superior (Q3 + </w:t>
      </w:r>
      <w:r w:rsidRPr="00E93BE3">
        <w:rPr>
          <w:rFonts w:ascii="Times New Roman" w:hAnsi="Times New Roman" w:cs="Times New Roman"/>
        </w:rPr>
        <w:t>3</w:t>
      </w:r>
      <w:r w:rsidRPr="00E93BE3">
        <w:rPr>
          <w:rFonts w:ascii="Times New Roman" w:hAnsi="Times New Roman" w:cs="Times New Roman"/>
        </w:rPr>
        <w:t xml:space="preserve"> × IQR) </w:t>
      </w:r>
      <w:r w:rsidR="003D24F1" w:rsidRPr="00E93BE3">
        <w:rPr>
          <w:rFonts w:ascii="Times New Roman" w:hAnsi="Times New Roman" w:cs="Times New Roman"/>
        </w:rPr>
        <w:t>foram substituídos por valor ausente e posteriormente tratados na etapa de imputação</w:t>
      </w:r>
      <w:r w:rsidR="003D24F1" w:rsidRPr="00E93BE3">
        <w:rPr>
          <w:rFonts w:ascii="Times New Roman" w:hAnsi="Times New Roman" w:cs="Times New Roman"/>
        </w:rPr>
        <w:t xml:space="preserve"> ao </w:t>
      </w:r>
      <w:r w:rsidRPr="00E93BE3">
        <w:rPr>
          <w:rFonts w:ascii="Times New Roman" w:hAnsi="Times New Roman" w:cs="Times New Roman"/>
        </w:rPr>
        <w:t>conjunto de dados.</w:t>
      </w:r>
      <w:r w:rsidR="003D24F1" w:rsidRPr="00E93BE3">
        <w:rPr>
          <w:rFonts w:ascii="Times New Roman" w:hAnsi="Times New Roman" w:cs="Times New Roman"/>
        </w:rPr>
        <w:t xml:space="preserve"> Foram substituídos </w:t>
      </w:r>
      <w:r w:rsidR="003D24F1" w:rsidRPr="00E93BE3">
        <w:rPr>
          <w:rFonts w:ascii="Times New Roman" w:hAnsi="Times New Roman" w:cs="Times New Roman"/>
        </w:rPr>
        <w:t>50</w:t>
      </w:r>
      <w:r w:rsidR="003D24F1" w:rsidRPr="00E93BE3">
        <w:rPr>
          <w:rFonts w:ascii="Times New Roman" w:hAnsi="Times New Roman" w:cs="Times New Roman"/>
        </w:rPr>
        <w:t xml:space="preserve"> valores no </w:t>
      </w:r>
      <w:r w:rsidR="003D24F1" w:rsidRPr="00E93BE3">
        <w:rPr>
          <w:rFonts w:ascii="Times New Roman" w:hAnsi="Times New Roman" w:cs="Times New Roman"/>
        </w:rPr>
        <w:t>Desenho artrite pura</w:t>
      </w:r>
      <w:r w:rsidR="003D24F1" w:rsidRPr="00E93BE3">
        <w:rPr>
          <w:rFonts w:ascii="Times New Roman" w:hAnsi="Times New Roman" w:cs="Times New Roman"/>
        </w:rPr>
        <w:t xml:space="preserve"> e </w:t>
      </w:r>
      <w:r w:rsidR="003D24F1" w:rsidRPr="00E93BE3">
        <w:rPr>
          <w:rFonts w:ascii="Times New Roman" w:hAnsi="Times New Roman" w:cs="Times New Roman"/>
        </w:rPr>
        <w:t>208</w:t>
      </w:r>
      <w:r w:rsidR="003D24F1" w:rsidRPr="00E93BE3">
        <w:rPr>
          <w:rFonts w:ascii="Times New Roman" w:hAnsi="Times New Roman" w:cs="Times New Roman"/>
        </w:rPr>
        <w:t xml:space="preserve"> valores </w:t>
      </w:r>
      <w:r w:rsidR="003D24F1" w:rsidRPr="00E93BE3">
        <w:rPr>
          <w:rFonts w:ascii="Times New Roman" w:hAnsi="Times New Roman" w:cs="Times New Roman"/>
        </w:rPr>
        <w:t>Desenho com comorbidades</w:t>
      </w:r>
      <w:r w:rsidR="003D24F1" w:rsidRPr="00E93BE3">
        <w:rPr>
          <w:rFonts w:ascii="Times New Roman" w:hAnsi="Times New Roman" w:cs="Times New Roman"/>
        </w:rPr>
        <w:t xml:space="preserve">. </w:t>
      </w:r>
      <w:r w:rsidR="003D24F1" w:rsidRPr="00E93BE3">
        <w:rPr>
          <w:rFonts w:ascii="Times New Roman" w:hAnsi="Times New Roman" w:cs="Times New Roman"/>
        </w:rPr>
        <w:t xml:space="preserve">A concentração foi em variáveis de contagem/frequência </w:t>
      </w:r>
      <w:r w:rsidR="003D24F1" w:rsidRPr="00E93BE3">
        <w:rPr>
          <w:rFonts w:ascii="Times New Roman" w:hAnsi="Times New Roman" w:cs="Times New Roman"/>
        </w:rPr>
        <w:t xml:space="preserve">como </w:t>
      </w:r>
      <w:r w:rsidR="003D24F1" w:rsidRPr="00E93BE3">
        <w:rPr>
          <w:rFonts w:ascii="Times New Roman" w:hAnsi="Times New Roman" w:cs="Times New Roman"/>
        </w:rPr>
        <w:t>J012 (consultas médicas/ano), P029 (doses de álcool por ocasião), P02002 (dias de refrigerante). São variáveis com cauda longa natural: a maioria tem valores baixos e alguns poucos têm valores muito altos.</w:t>
      </w:r>
      <w:r w:rsidR="003D24F1" w:rsidRPr="00E93BE3">
        <w:rPr>
          <w:rFonts w:ascii="Times New Roman" w:hAnsi="Times New Roman" w:cs="Times New Roman"/>
        </w:rPr>
        <w:t xml:space="preserve"> </w:t>
      </w:r>
      <w:r w:rsidR="003D24F1" w:rsidRPr="00E93BE3">
        <w:rPr>
          <w:rFonts w:ascii="Times New Roman" w:hAnsi="Times New Roman" w:cs="Times New Roman"/>
        </w:rPr>
        <w:t>Peso (P00104) e idade (C008) tiveram pouquíssimos outliers</w:t>
      </w:r>
      <w:r w:rsidR="003D24F1" w:rsidRPr="00E93BE3">
        <w:rPr>
          <w:rFonts w:ascii="Times New Roman" w:hAnsi="Times New Roman" w:cs="Times New Roman"/>
        </w:rPr>
        <w:t>,</w:t>
      </w:r>
      <w:r w:rsidR="003D24F1" w:rsidRPr="00E93BE3">
        <w:rPr>
          <w:rFonts w:ascii="Times New Roman" w:hAnsi="Times New Roman" w:cs="Times New Roman"/>
        </w:rPr>
        <w:t xml:space="preserve"> são variáveis bem-comportadas.</w:t>
      </w:r>
    </w:p>
    <w:p w14:paraId="3403A0B5" w14:textId="3391DBD1" w:rsidR="007971D3" w:rsidRPr="00E93BE3" w:rsidRDefault="00000000" w:rsidP="00A502EC">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3.7 Etapa 6 — Preparação dos Dados</w:t>
      </w:r>
    </w:p>
    <w:tbl>
      <w:tblPr>
        <w:tblStyle w:val="Tabelacomgrade"/>
        <w:tblW w:w="0" w:type="auto"/>
        <w:jc w:val="center"/>
        <w:tblLook w:val="04A0" w:firstRow="1" w:lastRow="0" w:firstColumn="1" w:lastColumn="0" w:noHBand="0" w:noVBand="1"/>
      </w:tblPr>
      <w:tblGrid>
        <w:gridCol w:w="1701"/>
        <w:gridCol w:w="4252"/>
        <w:gridCol w:w="3118"/>
      </w:tblGrid>
      <w:tr w:rsidR="007971D3" w:rsidRPr="00E93BE3" w14:paraId="74A7ACFC" w14:textId="77777777" w:rsidTr="007971D3">
        <w:trPr>
          <w:jc w:val="center"/>
        </w:trPr>
        <w:tc>
          <w:tcPr>
            <w:tcW w:w="1701" w:type="dxa"/>
            <w:shd w:val="clear" w:color="auto" w:fill="262626" w:themeFill="text1" w:themeFillTint="D9"/>
          </w:tcPr>
          <w:p w14:paraId="0A391A1F"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b/>
                <w:color w:val="FFFFFF"/>
                <w:sz w:val="15"/>
                <w:lang w:val="pt-BR"/>
              </w:rPr>
              <w:t>Atributo gerado</w:t>
            </w:r>
          </w:p>
        </w:tc>
        <w:tc>
          <w:tcPr>
            <w:tcW w:w="4252" w:type="dxa"/>
            <w:shd w:val="clear" w:color="auto" w:fill="262626" w:themeFill="text1" w:themeFillTint="D9"/>
          </w:tcPr>
          <w:p w14:paraId="4BABCCFC"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b/>
                <w:color w:val="FFFFFF"/>
                <w:sz w:val="15"/>
                <w:lang w:val="pt-BR"/>
              </w:rPr>
              <w:t>Origem / Regra de transformação</w:t>
            </w:r>
          </w:p>
        </w:tc>
        <w:tc>
          <w:tcPr>
            <w:tcW w:w="3118" w:type="dxa"/>
            <w:shd w:val="clear" w:color="auto" w:fill="262626" w:themeFill="text1" w:themeFillTint="D9"/>
          </w:tcPr>
          <w:p w14:paraId="18E3C274"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b/>
                <w:color w:val="FFFFFF"/>
                <w:sz w:val="15"/>
                <w:lang w:val="pt-BR"/>
              </w:rPr>
              <w:t>Categorias resultantes</w:t>
            </w:r>
          </w:p>
        </w:tc>
      </w:tr>
      <w:tr w:rsidR="007971D3" w:rsidRPr="00E93BE3" w14:paraId="5D7FBD1E" w14:textId="77777777" w:rsidTr="003E0A2D">
        <w:trPr>
          <w:jc w:val="center"/>
        </w:trPr>
        <w:tc>
          <w:tcPr>
            <w:tcW w:w="1701" w:type="dxa"/>
          </w:tcPr>
          <w:p w14:paraId="5FA43F5F"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IMC</w:t>
            </w:r>
          </w:p>
        </w:tc>
        <w:tc>
          <w:tcPr>
            <w:tcW w:w="4252" w:type="dxa"/>
          </w:tcPr>
          <w:p w14:paraId="3B201B38"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Peso (kg) / Altura (m)² — fusão de P00104 e P00404</w:t>
            </w:r>
          </w:p>
        </w:tc>
        <w:tc>
          <w:tcPr>
            <w:tcW w:w="3118" w:type="dxa"/>
          </w:tcPr>
          <w:p w14:paraId="59C108E9"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Variável contínua</w:t>
            </w:r>
          </w:p>
        </w:tc>
      </w:tr>
      <w:tr w:rsidR="007971D3" w:rsidRPr="00E93BE3" w14:paraId="00F0C7DA" w14:textId="77777777" w:rsidTr="003E0A2D">
        <w:trPr>
          <w:jc w:val="center"/>
        </w:trPr>
        <w:tc>
          <w:tcPr>
            <w:tcW w:w="1701" w:type="dxa"/>
          </w:tcPr>
          <w:p w14:paraId="08870603"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Escore Inflamatório</w:t>
            </w:r>
          </w:p>
        </w:tc>
        <w:tc>
          <w:tcPr>
            <w:tcW w:w="4252" w:type="dxa"/>
          </w:tcPr>
          <w:p w14:paraId="3EFE59F6"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Soma de P01101, P02501, P02002, P02001 (hábitos pró-inflamatórios)</w:t>
            </w:r>
          </w:p>
        </w:tc>
        <w:tc>
          <w:tcPr>
            <w:tcW w:w="3118" w:type="dxa"/>
          </w:tcPr>
          <w:p w14:paraId="3ECE0709"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Variável contínua</w:t>
            </w:r>
          </w:p>
        </w:tc>
      </w:tr>
      <w:tr w:rsidR="007971D3" w:rsidRPr="00E93BE3" w14:paraId="124361AE" w14:textId="77777777" w:rsidTr="003E0A2D">
        <w:trPr>
          <w:jc w:val="center"/>
        </w:trPr>
        <w:tc>
          <w:tcPr>
            <w:tcW w:w="1701" w:type="dxa"/>
          </w:tcPr>
          <w:p w14:paraId="302FB908"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Escore Saudável</w:t>
            </w:r>
          </w:p>
        </w:tc>
        <w:tc>
          <w:tcPr>
            <w:tcW w:w="4252" w:type="dxa"/>
          </w:tcPr>
          <w:p w14:paraId="31DA42A6"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Soma de P018, P00901, P015, P023, P01601 (hábitos protetores)</w:t>
            </w:r>
          </w:p>
        </w:tc>
        <w:tc>
          <w:tcPr>
            <w:tcW w:w="3118" w:type="dxa"/>
          </w:tcPr>
          <w:p w14:paraId="1D3B9803"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Variável contínua</w:t>
            </w:r>
          </w:p>
        </w:tc>
      </w:tr>
      <w:tr w:rsidR="007971D3" w:rsidRPr="00E93BE3" w14:paraId="6A1533D3" w14:textId="77777777" w:rsidTr="003E0A2D">
        <w:trPr>
          <w:jc w:val="center"/>
        </w:trPr>
        <w:tc>
          <w:tcPr>
            <w:tcW w:w="1701" w:type="dxa"/>
          </w:tcPr>
          <w:p w14:paraId="3E06FCFB" w14:textId="77777777" w:rsidR="007971D3" w:rsidRPr="00E93BE3" w:rsidRDefault="007971D3" w:rsidP="003E0A2D">
            <w:pPr>
              <w:rPr>
                <w:rFonts w:ascii="Times New Roman" w:hAnsi="Times New Roman" w:cs="Times New Roman"/>
                <w:lang w:val="pt-BR"/>
              </w:rPr>
            </w:pPr>
            <w:proofErr w:type="spellStart"/>
            <w:r w:rsidRPr="00E93BE3">
              <w:rPr>
                <w:rFonts w:ascii="Times New Roman" w:hAnsi="Times New Roman" w:cs="Times New Roman"/>
                <w:sz w:val="15"/>
                <w:lang w:val="pt-BR"/>
              </w:rPr>
              <w:t>Razao_Inf_Saud</w:t>
            </w:r>
            <w:proofErr w:type="spellEnd"/>
          </w:p>
        </w:tc>
        <w:tc>
          <w:tcPr>
            <w:tcW w:w="4252" w:type="dxa"/>
          </w:tcPr>
          <w:p w14:paraId="2D24042F"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Escore Inflamatório / (Escore Saudável + 1)</w:t>
            </w:r>
          </w:p>
        </w:tc>
        <w:tc>
          <w:tcPr>
            <w:tcW w:w="3118" w:type="dxa"/>
          </w:tcPr>
          <w:p w14:paraId="59C15CE2"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Variável contínua</w:t>
            </w:r>
          </w:p>
        </w:tc>
      </w:tr>
      <w:tr w:rsidR="007971D3" w:rsidRPr="00E93BE3" w14:paraId="48DEF7AE" w14:textId="77777777" w:rsidTr="003E0A2D">
        <w:trPr>
          <w:jc w:val="center"/>
        </w:trPr>
        <w:tc>
          <w:tcPr>
            <w:tcW w:w="1701" w:type="dxa"/>
          </w:tcPr>
          <w:p w14:paraId="4A720ACE" w14:textId="77777777" w:rsidR="007971D3" w:rsidRPr="00E93BE3" w:rsidRDefault="007971D3" w:rsidP="003E0A2D">
            <w:pPr>
              <w:rPr>
                <w:rFonts w:ascii="Times New Roman" w:hAnsi="Times New Roman" w:cs="Times New Roman"/>
                <w:lang w:val="pt-BR"/>
              </w:rPr>
            </w:pPr>
            <w:proofErr w:type="spellStart"/>
            <w:r w:rsidRPr="00E93BE3">
              <w:rPr>
                <w:rFonts w:ascii="Times New Roman" w:hAnsi="Times New Roman" w:cs="Times New Roman"/>
                <w:sz w:val="15"/>
                <w:lang w:val="pt-BR"/>
              </w:rPr>
              <w:t>FxEtaria_cat</w:t>
            </w:r>
            <w:proofErr w:type="spellEnd"/>
          </w:p>
        </w:tc>
        <w:tc>
          <w:tcPr>
            <w:tcW w:w="4252" w:type="dxa"/>
          </w:tcPr>
          <w:p w14:paraId="141562EC" w14:textId="77777777" w:rsidR="007971D3" w:rsidRPr="00E93BE3" w:rsidRDefault="007971D3" w:rsidP="003E0A2D">
            <w:pPr>
              <w:rPr>
                <w:rFonts w:ascii="Times New Roman" w:hAnsi="Times New Roman" w:cs="Times New Roman"/>
                <w:lang w:val="pt-BR"/>
              </w:rPr>
            </w:pPr>
            <w:proofErr w:type="spellStart"/>
            <w:r w:rsidRPr="00E93BE3">
              <w:rPr>
                <w:rFonts w:ascii="Times New Roman" w:hAnsi="Times New Roman" w:cs="Times New Roman"/>
                <w:sz w:val="15"/>
                <w:lang w:val="pt-BR"/>
              </w:rPr>
              <w:t>pd.cut</w:t>
            </w:r>
            <w:proofErr w:type="spellEnd"/>
            <w:r w:rsidRPr="00E93BE3">
              <w:rPr>
                <w:rFonts w:ascii="Times New Roman" w:hAnsi="Times New Roman" w:cs="Times New Roman"/>
                <w:sz w:val="15"/>
                <w:lang w:val="pt-BR"/>
              </w:rPr>
              <w:t xml:space="preserve"> em C008 por limiares OMS</w:t>
            </w:r>
          </w:p>
        </w:tc>
        <w:tc>
          <w:tcPr>
            <w:tcW w:w="3118" w:type="dxa"/>
          </w:tcPr>
          <w:p w14:paraId="1380A24C"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0=60–69 / 1=70–79 / 2=80+</w:t>
            </w:r>
          </w:p>
        </w:tc>
      </w:tr>
      <w:tr w:rsidR="007971D3" w:rsidRPr="00E93BE3" w14:paraId="56610421" w14:textId="77777777" w:rsidTr="003E0A2D">
        <w:trPr>
          <w:jc w:val="center"/>
        </w:trPr>
        <w:tc>
          <w:tcPr>
            <w:tcW w:w="1701" w:type="dxa"/>
          </w:tcPr>
          <w:p w14:paraId="2CD09F49" w14:textId="77777777" w:rsidR="007971D3" w:rsidRPr="00E93BE3" w:rsidRDefault="007971D3" w:rsidP="003E0A2D">
            <w:pPr>
              <w:rPr>
                <w:rFonts w:ascii="Times New Roman" w:hAnsi="Times New Roman" w:cs="Times New Roman"/>
                <w:lang w:val="pt-BR"/>
              </w:rPr>
            </w:pPr>
            <w:proofErr w:type="spellStart"/>
            <w:r w:rsidRPr="00E93BE3">
              <w:rPr>
                <w:rFonts w:ascii="Times New Roman" w:hAnsi="Times New Roman" w:cs="Times New Roman"/>
                <w:sz w:val="15"/>
                <w:lang w:val="pt-BR"/>
              </w:rPr>
              <w:t>IMC_cat</w:t>
            </w:r>
            <w:proofErr w:type="spellEnd"/>
          </w:p>
        </w:tc>
        <w:tc>
          <w:tcPr>
            <w:tcW w:w="4252" w:type="dxa"/>
          </w:tcPr>
          <w:p w14:paraId="5A7B7B86" w14:textId="77777777" w:rsidR="007971D3" w:rsidRPr="00E93BE3" w:rsidRDefault="007971D3" w:rsidP="003E0A2D">
            <w:pPr>
              <w:rPr>
                <w:rFonts w:ascii="Times New Roman" w:hAnsi="Times New Roman" w:cs="Times New Roman"/>
                <w:lang w:val="pt-BR"/>
              </w:rPr>
            </w:pPr>
            <w:proofErr w:type="spellStart"/>
            <w:r w:rsidRPr="00E93BE3">
              <w:rPr>
                <w:rFonts w:ascii="Times New Roman" w:hAnsi="Times New Roman" w:cs="Times New Roman"/>
                <w:sz w:val="15"/>
                <w:lang w:val="pt-BR"/>
              </w:rPr>
              <w:t>pd.cut</w:t>
            </w:r>
            <w:proofErr w:type="spellEnd"/>
            <w:r w:rsidRPr="00E93BE3">
              <w:rPr>
                <w:rFonts w:ascii="Times New Roman" w:hAnsi="Times New Roman" w:cs="Times New Roman"/>
                <w:sz w:val="15"/>
                <w:lang w:val="pt-BR"/>
              </w:rPr>
              <w:t xml:space="preserve"> em IMC por limiares OMS</w:t>
            </w:r>
          </w:p>
        </w:tc>
        <w:tc>
          <w:tcPr>
            <w:tcW w:w="3118" w:type="dxa"/>
          </w:tcPr>
          <w:p w14:paraId="4E3EB2DF"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0=Baixo peso / 1=Normal / 2=Sobrepeso / 3=Obesidade</w:t>
            </w:r>
          </w:p>
        </w:tc>
      </w:tr>
      <w:tr w:rsidR="007971D3" w:rsidRPr="00E93BE3" w14:paraId="383FF178" w14:textId="77777777" w:rsidTr="003E0A2D">
        <w:trPr>
          <w:jc w:val="center"/>
        </w:trPr>
        <w:tc>
          <w:tcPr>
            <w:tcW w:w="1701" w:type="dxa"/>
          </w:tcPr>
          <w:p w14:paraId="62E84E23" w14:textId="77777777" w:rsidR="007971D3" w:rsidRPr="00E93BE3" w:rsidRDefault="007971D3" w:rsidP="003E0A2D">
            <w:pPr>
              <w:rPr>
                <w:rFonts w:ascii="Times New Roman" w:hAnsi="Times New Roman" w:cs="Times New Roman"/>
                <w:lang w:val="pt-BR"/>
              </w:rPr>
            </w:pPr>
            <w:proofErr w:type="spellStart"/>
            <w:r w:rsidRPr="00E93BE3">
              <w:rPr>
                <w:rFonts w:ascii="Times New Roman" w:hAnsi="Times New Roman" w:cs="Times New Roman"/>
                <w:sz w:val="15"/>
                <w:lang w:val="pt-BR"/>
              </w:rPr>
              <w:t>AtivFisica_cat</w:t>
            </w:r>
            <w:proofErr w:type="spellEnd"/>
          </w:p>
        </w:tc>
        <w:tc>
          <w:tcPr>
            <w:tcW w:w="4252" w:type="dxa"/>
          </w:tcPr>
          <w:p w14:paraId="050A80FD" w14:textId="77777777" w:rsidR="007971D3" w:rsidRPr="00E93BE3" w:rsidRDefault="007971D3" w:rsidP="003E0A2D">
            <w:pPr>
              <w:rPr>
                <w:rFonts w:ascii="Times New Roman" w:hAnsi="Times New Roman" w:cs="Times New Roman"/>
                <w:lang w:val="pt-BR"/>
              </w:rPr>
            </w:pPr>
            <w:proofErr w:type="spellStart"/>
            <w:r w:rsidRPr="00E93BE3">
              <w:rPr>
                <w:rFonts w:ascii="Times New Roman" w:hAnsi="Times New Roman" w:cs="Times New Roman"/>
                <w:sz w:val="15"/>
                <w:lang w:val="pt-BR"/>
              </w:rPr>
              <w:t>pd.cut</w:t>
            </w:r>
            <w:proofErr w:type="spellEnd"/>
            <w:r w:rsidRPr="00E93BE3">
              <w:rPr>
                <w:rFonts w:ascii="Times New Roman" w:hAnsi="Times New Roman" w:cs="Times New Roman"/>
                <w:sz w:val="15"/>
                <w:lang w:val="pt-BR"/>
              </w:rPr>
              <w:t xml:space="preserve"> em P035 por frequência</w:t>
            </w:r>
          </w:p>
        </w:tc>
        <w:tc>
          <w:tcPr>
            <w:tcW w:w="3118" w:type="dxa"/>
          </w:tcPr>
          <w:p w14:paraId="7F032F71"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0=Sedentário / 1=Pouco / 2=Moderado / 3=Ativo</w:t>
            </w:r>
          </w:p>
        </w:tc>
      </w:tr>
      <w:tr w:rsidR="007971D3" w:rsidRPr="00E93BE3" w14:paraId="04AE2A51" w14:textId="77777777" w:rsidTr="003E0A2D">
        <w:trPr>
          <w:jc w:val="center"/>
        </w:trPr>
        <w:tc>
          <w:tcPr>
            <w:tcW w:w="1701" w:type="dxa"/>
          </w:tcPr>
          <w:p w14:paraId="081F6655" w14:textId="77777777" w:rsidR="007971D3" w:rsidRPr="00E93BE3" w:rsidRDefault="007971D3" w:rsidP="003E0A2D">
            <w:pPr>
              <w:rPr>
                <w:rFonts w:ascii="Times New Roman" w:hAnsi="Times New Roman" w:cs="Times New Roman"/>
                <w:lang w:val="pt-BR"/>
              </w:rPr>
            </w:pPr>
            <w:proofErr w:type="spellStart"/>
            <w:r w:rsidRPr="00E93BE3">
              <w:rPr>
                <w:rFonts w:ascii="Times New Roman" w:hAnsi="Times New Roman" w:cs="Times New Roman"/>
                <w:sz w:val="15"/>
                <w:lang w:val="pt-BR"/>
              </w:rPr>
              <w:t>EscInfla_cat</w:t>
            </w:r>
            <w:proofErr w:type="spellEnd"/>
          </w:p>
        </w:tc>
        <w:tc>
          <w:tcPr>
            <w:tcW w:w="4252" w:type="dxa"/>
          </w:tcPr>
          <w:p w14:paraId="37A58746" w14:textId="77777777" w:rsidR="007971D3" w:rsidRPr="00E93BE3" w:rsidRDefault="007971D3" w:rsidP="003E0A2D">
            <w:pPr>
              <w:rPr>
                <w:rFonts w:ascii="Times New Roman" w:hAnsi="Times New Roman" w:cs="Times New Roman"/>
                <w:lang w:val="pt-BR"/>
              </w:rPr>
            </w:pPr>
            <w:proofErr w:type="spellStart"/>
            <w:proofErr w:type="gramStart"/>
            <w:r w:rsidRPr="00E93BE3">
              <w:rPr>
                <w:rFonts w:ascii="Times New Roman" w:hAnsi="Times New Roman" w:cs="Times New Roman"/>
                <w:sz w:val="15"/>
                <w:lang w:val="pt-BR"/>
              </w:rPr>
              <w:t>pd.qcut</w:t>
            </w:r>
            <w:proofErr w:type="spellEnd"/>
            <w:proofErr w:type="gramEnd"/>
            <w:r w:rsidRPr="00E93BE3">
              <w:rPr>
                <w:rFonts w:ascii="Times New Roman" w:hAnsi="Times New Roman" w:cs="Times New Roman"/>
                <w:sz w:val="15"/>
                <w:lang w:val="pt-BR"/>
              </w:rPr>
              <w:t xml:space="preserve"> em Escore Inflamatório (quartis)</w:t>
            </w:r>
          </w:p>
        </w:tc>
        <w:tc>
          <w:tcPr>
            <w:tcW w:w="3118" w:type="dxa"/>
          </w:tcPr>
          <w:p w14:paraId="64434B57"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5"/>
                <w:lang w:val="pt-BR"/>
              </w:rPr>
              <w:t>0=Q1 / 1=Q2 / 2=Q3 / 3=Q4</w:t>
            </w:r>
          </w:p>
        </w:tc>
      </w:tr>
    </w:tbl>
    <w:p w14:paraId="289A1382" w14:textId="77777777" w:rsidR="007971D3" w:rsidRPr="00E93BE3" w:rsidRDefault="007971D3" w:rsidP="007971D3">
      <w:pPr>
        <w:jc w:val="center"/>
        <w:rPr>
          <w:rFonts w:ascii="Times New Roman" w:hAnsi="Times New Roman" w:cs="Times New Roman"/>
          <w:i/>
          <w:color w:val="595959"/>
          <w:sz w:val="17"/>
        </w:rPr>
      </w:pPr>
      <w:r w:rsidRPr="00E93BE3">
        <w:rPr>
          <w:rFonts w:ascii="Times New Roman" w:hAnsi="Times New Roman" w:cs="Times New Roman"/>
          <w:i/>
          <w:color w:val="595959"/>
          <w:sz w:val="17"/>
        </w:rPr>
        <w:t xml:space="preserve">Tabela 2 — Atributos finais após fusão, transformação e </w:t>
      </w:r>
      <w:proofErr w:type="spellStart"/>
      <w:r w:rsidRPr="00E93BE3">
        <w:rPr>
          <w:rFonts w:ascii="Times New Roman" w:hAnsi="Times New Roman" w:cs="Times New Roman"/>
          <w:i/>
          <w:color w:val="595959"/>
          <w:sz w:val="17"/>
        </w:rPr>
        <w:t>discretização</w:t>
      </w:r>
      <w:proofErr w:type="spellEnd"/>
      <w:r w:rsidRPr="00E93BE3">
        <w:rPr>
          <w:rFonts w:ascii="Times New Roman" w:hAnsi="Times New Roman" w:cs="Times New Roman"/>
          <w:i/>
          <w:color w:val="595959"/>
          <w:sz w:val="17"/>
        </w:rPr>
        <w:t xml:space="preserve"> (resultado dos notebooks 03 e 03B).</w:t>
      </w:r>
    </w:p>
    <w:p w14:paraId="4D32F2AA" w14:textId="77777777" w:rsidR="007971D3" w:rsidRPr="00E93BE3" w:rsidRDefault="007971D3" w:rsidP="007971D3">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2154"/>
        <w:gridCol w:w="1361"/>
        <w:gridCol w:w="1247"/>
        <w:gridCol w:w="2608"/>
        <w:gridCol w:w="1701"/>
      </w:tblGrid>
      <w:tr w:rsidR="007971D3" w:rsidRPr="00E93BE3" w14:paraId="3D4AFB8E" w14:textId="77777777" w:rsidTr="007971D3">
        <w:trPr>
          <w:jc w:val="center"/>
        </w:trPr>
        <w:tc>
          <w:tcPr>
            <w:tcW w:w="2154" w:type="dxa"/>
            <w:shd w:val="clear" w:color="auto" w:fill="262626" w:themeFill="text1" w:themeFillTint="D9"/>
          </w:tcPr>
          <w:p w14:paraId="39EB30E7"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b/>
                <w:color w:val="FFFFFF"/>
                <w:sz w:val="16"/>
                <w:lang w:val="pt-BR"/>
              </w:rPr>
              <w:t>Desenho</w:t>
            </w:r>
          </w:p>
        </w:tc>
        <w:tc>
          <w:tcPr>
            <w:tcW w:w="1361" w:type="dxa"/>
            <w:shd w:val="clear" w:color="auto" w:fill="262626" w:themeFill="text1" w:themeFillTint="D9"/>
          </w:tcPr>
          <w:p w14:paraId="0EBFDD1F"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b/>
                <w:color w:val="FFFFFF"/>
                <w:sz w:val="16"/>
                <w:lang w:val="pt-BR"/>
              </w:rPr>
              <w:t>N registros</w:t>
            </w:r>
          </w:p>
        </w:tc>
        <w:tc>
          <w:tcPr>
            <w:tcW w:w="1247" w:type="dxa"/>
            <w:shd w:val="clear" w:color="auto" w:fill="262626" w:themeFill="text1" w:themeFillTint="D9"/>
          </w:tcPr>
          <w:p w14:paraId="7192A183"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b/>
                <w:color w:val="FFFFFF"/>
                <w:sz w:val="16"/>
                <w:lang w:val="pt-BR"/>
              </w:rPr>
              <w:t>N features</w:t>
            </w:r>
          </w:p>
        </w:tc>
        <w:tc>
          <w:tcPr>
            <w:tcW w:w="2608" w:type="dxa"/>
            <w:shd w:val="clear" w:color="auto" w:fill="262626" w:themeFill="text1" w:themeFillTint="D9"/>
          </w:tcPr>
          <w:p w14:paraId="214B01B9"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b/>
                <w:color w:val="FFFFFF"/>
                <w:sz w:val="16"/>
                <w:lang w:val="pt-BR"/>
              </w:rPr>
              <w:t>Distribuição (Saudável / Artrite)</w:t>
            </w:r>
          </w:p>
        </w:tc>
        <w:tc>
          <w:tcPr>
            <w:tcW w:w="1701" w:type="dxa"/>
            <w:shd w:val="clear" w:color="auto" w:fill="262626" w:themeFill="text1" w:themeFillTint="D9"/>
          </w:tcPr>
          <w:p w14:paraId="558DD5AC"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b/>
                <w:color w:val="FFFFFF"/>
                <w:sz w:val="16"/>
                <w:lang w:val="pt-BR"/>
              </w:rPr>
              <w:t>Razão</w:t>
            </w:r>
          </w:p>
        </w:tc>
      </w:tr>
      <w:tr w:rsidR="007971D3" w:rsidRPr="00E93BE3" w14:paraId="503016E1" w14:textId="77777777" w:rsidTr="003E0A2D">
        <w:trPr>
          <w:jc w:val="center"/>
        </w:trPr>
        <w:tc>
          <w:tcPr>
            <w:tcW w:w="2154" w:type="dxa"/>
          </w:tcPr>
          <w:p w14:paraId="00A148C9"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6"/>
                <w:lang w:val="pt-BR"/>
              </w:rPr>
              <w:t>Artrite pura</w:t>
            </w:r>
          </w:p>
        </w:tc>
        <w:tc>
          <w:tcPr>
            <w:tcW w:w="1361" w:type="dxa"/>
          </w:tcPr>
          <w:p w14:paraId="46720476"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6"/>
                <w:lang w:val="pt-BR"/>
              </w:rPr>
              <w:t>4.826</w:t>
            </w:r>
          </w:p>
        </w:tc>
        <w:tc>
          <w:tcPr>
            <w:tcW w:w="1247" w:type="dxa"/>
          </w:tcPr>
          <w:p w14:paraId="1F21FA9D"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6"/>
                <w:lang w:val="pt-BR"/>
              </w:rPr>
              <w:t>49</w:t>
            </w:r>
          </w:p>
        </w:tc>
        <w:tc>
          <w:tcPr>
            <w:tcW w:w="2608" w:type="dxa"/>
          </w:tcPr>
          <w:p w14:paraId="75980C82"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6"/>
                <w:lang w:val="pt-BR"/>
              </w:rPr>
              <w:t>4.332 / 494</w:t>
            </w:r>
          </w:p>
        </w:tc>
        <w:tc>
          <w:tcPr>
            <w:tcW w:w="1701" w:type="dxa"/>
          </w:tcPr>
          <w:p w14:paraId="6524CF42"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6"/>
                <w:lang w:val="pt-BR"/>
              </w:rPr>
              <w:t>8.77:1</w:t>
            </w:r>
          </w:p>
        </w:tc>
      </w:tr>
      <w:tr w:rsidR="007971D3" w:rsidRPr="00E93BE3" w14:paraId="59EDAB1E" w14:textId="77777777" w:rsidTr="003E0A2D">
        <w:trPr>
          <w:jc w:val="center"/>
        </w:trPr>
        <w:tc>
          <w:tcPr>
            <w:tcW w:w="2154" w:type="dxa"/>
          </w:tcPr>
          <w:p w14:paraId="5FEA91E6"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6"/>
                <w:lang w:val="pt-BR"/>
              </w:rPr>
              <w:t>Artrite com comorbidades</w:t>
            </w:r>
          </w:p>
        </w:tc>
        <w:tc>
          <w:tcPr>
            <w:tcW w:w="1361" w:type="dxa"/>
          </w:tcPr>
          <w:p w14:paraId="44EC0E6E"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6"/>
                <w:lang w:val="pt-BR"/>
              </w:rPr>
              <w:t>8.357</w:t>
            </w:r>
          </w:p>
        </w:tc>
        <w:tc>
          <w:tcPr>
            <w:tcW w:w="1247" w:type="dxa"/>
          </w:tcPr>
          <w:p w14:paraId="2EF25EB0"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6"/>
                <w:lang w:val="pt-BR"/>
              </w:rPr>
              <w:t>57</w:t>
            </w:r>
          </w:p>
        </w:tc>
        <w:tc>
          <w:tcPr>
            <w:tcW w:w="2608" w:type="dxa"/>
          </w:tcPr>
          <w:p w14:paraId="23275FC7"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6"/>
                <w:lang w:val="pt-BR"/>
              </w:rPr>
              <w:t>4.332 / 4.025</w:t>
            </w:r>
          </w:p>
        </w:tc>
        <w:tc>
          <w:tcPr>
            <w:tcW w:w="1701" w:type="dxa"/>
          </w:tcPr>
          <w:p w14:paraId="389226F7" w14:textId="77777777" w:rsidR="007971D3" w:rsidRPr="00E93BE3" w:rsidRDefault="007971D3" w:rsidP="003E0A2D">
            <w:pPr>
              <w:rPr>
                <w:rFonts w:ascii="Times New Roman" w:hAnsi="Times New Roman" w:cs="Times New Roman"/>
                <w:lang w:val="pt-BR"/>
              </w:rPr>
            </w:pPr>
            <w:r w:rsidRPr="00E93BE3">
              <w:rPr>
                <w:rFonts w:ascii="Times New Roman" w:hAnsi="Times New Roman" w:cs="Times New Roman"/>
                <w:sz w:val="16"/>
                <w:lang w:val="pt-BR"/>
              </w:rPr>
              <w:t>1.08:1</w:t>
            </w:r>
          </w:p>
        </w:tc>
      </w:tr>
    </w:tbl>
    <w:p w14:paraId="0DCA927E" w14:textId="77777777" w:rsidR="007971D3" w:rsidRPr="00E93BE3" w:rsidRDefault="007971D3" w:rsidP="007971D3">
      <w:pPr>
        <w:jc w:val="center"/>
        <w:rPr>
          <w:rFonts w:ascii="Times New Roman" w:hAnsi="Times New Roman" w:cs="Times New Roman"/>
          <w:i/>
          <w:color w:val="595959"/>
          <w:sz w:val="17"/>
        </w:rPr>
      </w:pPr>
      <w:r w:rsidRPr="00E93BE3">
        <w:rPr>
          <w:rFonts w:ascii="Times New Roman" w:hAnsi="Times New Roman" w:cs="Times New Roman"/>
          <w:i/>
          <w:color w:val="595959"/>
          <w:sz w:val="17"/>
        </w:rPr>
        <w:t>Tabela 3.6 — Conjuntos de dados finais dos dois desenhos de estudo.</w:t>
      </w:r>
    </w:p>
    <w:p w14:paraId="3E1839BD" w14:textId="77777777" w:rsidR="009E5911" w:rsidRPr="00E93BE3" w:rsidRDefault="009E5911" w:rsidP="007971D3">
      <w:pPr>
        <w:jc w:val="center"/>
        <w:rPr>
          <w:rFonts w:ascii="Times New Roman" w:hAnsi="Times New Roman" w:cs="Times New Roman"/>
        </w:rPr>
      </w:pPr>
    </w:p>
    <w:p w14:paraId="61DE338E" w14:textId="3F6D6B8B" w:rsidR="00B43DD1" w:rsidRPr="00E93BE3" w:rsidRDefault="003D24F1" w:rsidP="00B43DD1">
      <w:pPr>
        <w:ind w:firstLine="708"/>
        <w:jc w:val="both"/>
        <w:rPr>
          <w:rFonts w:ascii="Times New Roman" w:hAnsi="Times New Roman" w:cs="Times New Roman"/>
        </w:rPr>
      </w:pPr>
      <w:r w:rsidRPr="00E93BE3">
        <w:rPr>
          <w:rFonts w:ascii="Times New Roman" w:hAnsi="Times New Roman" w:cs="Times New Roman"/>
        </w:rPr>
        <w:t xml:space="preserve">Após a seleção e limpeza, foram realizados processos de fusão e transformação de atributos. O atributo IMC foi criado a partir da combinação dos atributos Peso (P00104) e Altura (P00404): </w:t>
      </w:r>
      <w:r w:rsidR="00AF1871" w:rsidRPr="00E93BE3">
        <w:rPr>
          <w:rFonts w:ascii="Times New Roman" w:hAnsi="Times New Roman" w:cs="Times New Roman"/>
        </w:rPr>
        <w:t>IMC = P00104 / (P00404/</w:t>
      </w:r>
      <w:proofErr w:type="gramStart"/>
      <w:r w:rsidR="00AF1871" w:rsidRPr="00E93BE3">
        <w:rPr>
          <w:rFonts w:ascii="Times New Roman" w:hAnsi="Times New Roman" w:cs="Times New Roman"/>
        </w:rPr>
        <w:t>100)²</w:t>
      </w:r>
      <w:proofErr w:type="gramEnd"/>
      <w:r w:rsidRPr="00E93BE3">
        <w:rPr>
          <w:rFonts w:ascii="Times New Roman" w:hAnsi="Times New Roman" w:cs="Times New Roman"/>
        </w:rPr>
        <w:t>. Em seguida, o IMC foi categorizado em faixas de risco conforme a classificação d</w:t>
      </w:r>
      <w:r w:rsidR="009E5911" w:rsidRPr="00E93BE3">
        <w:rPr>
          <w:rFonts w:ascii="Times New Roman" w:hAnsi="Times New Roman" w:cs="Times New Roman"/>
        </w:rPr>
        <w:t xml:space="preserve">a </w:t>
      </w:r>
      <w:r w:rsidRPr="00E93BE3">
        <w:rPr>
          <w:rFonts w:ascii="Times New Roman" w:hAnsi="Times New Roman" w:cs="Times New Roman"/>
        </w:rPr>
        <w:t xml:space="preserve">OMS: </w:t>
      </w:r>
      <w:r w:rsidR="009E5911" w:rsidRPr="00E93BE3">
        <w:rPr>
          <w:rFonts w:ascii="Times New Roman" w:hAnsi="Times New Roman" w:cs="Times New Roman"/>
        </w:rPr>
        <w:lastRenderedPageBreak/>
        <w:t>0=Baixo peso / 1=Normal / 2=Sobrepeso / 3=Obesidade</w:t>
      </w:r>
      <w:r w:rsidRPr="00E93BE3">
        <w:rPr>
          <w:rFonts w:ascii="Times New Roman" w:hAnsi="Times New Roman" w:cs="Times New Roman"/>
        </w:rPr>
        <w:t xml:space="preserve">. </w:t>
      </w:r>
      <w:r w:rsidR="00B43DD1" w:rsidRPr="00E93BE3">
        <w:rPr>
          <w:rFonts w:ascii="Times New Roman" w:hAnsi="Times New Roman" w:cs="Times New Roman"/>
        </w:rPr>
        <w:t>O p</w:t>
      </w:r>
      <w:r w:rsidR="00B43DD1" w:rsidRPr="00E93BE3">
        <w:rPr>
          <w:rFonts w:ascii="Times New Roman" w:hAnsi="Times New Roman" w:cs="Times New Roman"/>
        </w:rPr>
        <w:t>eso isolado não informa adiposidade</w:t>
      </w:r>
      <w:r w:rsidR="00B43DD1" w:rsidRPr="00E93BE3">
        <w:rPr>
          <w:rFonts w:ascii="Times New Roman" w:hAnsi="Times New Roman" w:cs="Times New Roman"/>
        </w:rPr>
        <w:t>, por exemplo,</w:t>
      </w:r>
      <w:r w:rsidR="00B43DD1" w:rsidRPr="00E93BE3">
        <w:rPr>
          <w:rFonts w:ascii="Times New Roman" w:hAnsi="Times New Roman" w:cs="Times New Roman"/>
        </w:rPr>
        <w:t xml:space="preserve"> 90 kg pode ser uma pessoa obesa ou uma pessoa alta e magra. Só faz sentido relativo à altura. O IMC é a medida que a literatura clínica usa e que tem significado interpretável</w:t>
      </w:r>
      <w:r w:rsidR="00B43DD1" w:rsidRPr="00E93BE3">
        <w:rPr>
          <w:rFonts w:ascii="Times New Roman" w:hAnsi="Times New Roman" w:cs="Times New Roman"/>
        </w:rPr>
        <w:t>,</w:t>
      </w:r>
      <w:r w:rsidR="00B43DD1" w:rsidRPr="00E93BE3">
        <w:rPr>
          <w:rFonts w:ascii="Times New Roman" w:hAnsi="Times New Roman" w:cs="Times New Roman"/>
        </w:rPr>
        <w:t xml:space="preserve"> é ele, não o peso bruto, que se associa à sobrecarga articular e ao estado pró-inflamatório. </w:t>
      </w:r>
      <w:r w:rsidR="00B43DD1" w:rsidRPr="00E93BE3">
        <w:rPr>
          <w:rFonts w:ascii="Times New Roman" w:hAnsi="Times New Roman" w:cs="Times New Roman"/>
        </w:rPr>
        <w:t>Assim, r</w:t>
      </w:r>
      <w:r w:rsidR="00B43DD1" w:rsidRPr="00E93BE3">
        <w:rPr>
          <w:rFonts w:ascii="Times New Roman" w:hAnsi="Times New Roman" w:cs="Times New Roman"/>
        </w:rPr>
        <w:t>eduz</w:t>
      </w:r>
      <w:r w:rsidR="00B43DD1" w:rsidRPr="00E93BE3">
        <w:rPr>
          <w:rFonts w:ascii="Times New Roman" w:hAnsi="Times New Roman" w:cs="Times New Roman"/>
        </w:rPr>
        <w:t>imos a</w:t>
      </w:r>
      <w:r w:rsidR="00B43DD1" w:rsidRPr="00E93BE3">
        <w:rPr>
          <w:rFonts w:ascii="Times New Roman" w:hAnsi="Times New Roman" w:cs="Times New Roman"/>
        </w:rPr>
        <w:t xml:space="preserve"> dimensionalidade: 2 variáveis viram 1, sem perda de informação relevante. Peso e altura são correlacionados entre si; mantê-los separados pode introduzir redundância no modelo.</w:t>
      </w:r>
      <w:r w:rsidR="00B43DD1" w:rsidRPr="00E93BE3">
        <w:rPr>
          <w:rFonts w:ascii="Times New Roman" w:hAnsi="Times New Roman" w:cs="Times New Roman"/>
        </w:rPr>
        <w:t xml:space="preserve"> </w:t>
      </w:r>
    </w:p>
    <w:p w14:paraId="6F76AE8E" w14:textId="77777777" w:rsidR="00B43DD1" w:rsidRPr="00E93BE3" w:rsidRDefault="00B43DD1" w:rsidP="00076E0B">
      <w:pPr>
        <w:jc w:val="both"/>
        <w:rPr>
          <w:rFonts w:ascii="Times New Roman" w:hAnsi="Times New Roman" w:cs="Times New Roman"/>
        </w:rPr>
      </w:pPr>
    </w:p>
    <w:p w14:paraId="51C1470C" w14:textId="25580187" w:rsidR="00B43DD1" w:rsidRPr="00E93BE3" w:rsidRDefault="00B43DD1" w:rsidP="00B43DD1">
      <w:pPr>
        <w:ind w:firstLine="708"/>
        <w:jc w:val="both"/>
        <w:rPr>
          <w:rFonts w:ascii="Times New Roman" w:hAnsi="Times New Roman" w:cs="Times New Roman"/>
        </w:rPr>
      </w:pPr>
      <w:r w:rsidRPr="00E93BE3">
        <w:rPr>
          <w:rFonts w:ascii="Times New Roman" w:hAnsi="Times New Roman" w:cs="Times New Roman"/>
        </w:rPr>
        <w:t xml:space="preserve">Já </w:t>
      </w:r>
      <w:r w:rsidRPr="00E93BE3">
        <w:rPr>
          <w:rFonts w:ascii="Times New Roman" w:hAnsi="Times New Roman" w:cs="Times New Roman"/>
        </w:rPr>
        <w:t>os</w:t>
      </w:r>
      <w:r w:rsidRPr="00E93BE3">
        <w:rPr>
          <w:rFonts w:ascii="Times New Roman" w:hAnsi="Times New Roman" w:cs="Times New Roman"/>
        </w:rPr>
        <w:t xml:space="preserve"> </w:t>
      </w:r>
      <w:r w:rsidRPr="00E93BE3">
        <w:rPr>
          <w:rFonts w:ascii="Times New Roman" w:hAnsi="Times New Roman" w:cs="Times New Roman"/>
        </w:rPr>
        <w:t xml:space="preserve">escores </w:t>
      </w:r>
      <w:r w:rsidRPr="00E93BE3">
        <w:rPr>
          <w:rFonts w:ascii="Times New Roman" w:hAnsi="Times New Roman" w:cs="Times New Roman"/>
        </w:rPr>
        <w:t xml:space="preserve">inflamatório é a </w:t>
      </w:r>
      <w:r w:rsidRPr="00E93BE3">
        <w:rPr>
          <w:rFonts w:ascii="Times New Roman" w:hAnsi="Times New Roman" w:cs="Times New Roman"/>
        </w:rPr>
        <w:t>soma dos dias/semana de P01101 (carne vermelha) + P02501 (doces/ultraprocessados) + P02002 (refrigerante) + P02001 (suco artificial)</w:t>
      </w:r>
      <w:r w:rsidRPr="00E93BE3">
        <w:rPr>
          <w:rFonts w:ascii="Times New Roman" w:hAnsi="Times New Roman" w:cs="Times New Roman"/>
        </w:rPr>
        <w:t xml:space="preserve"> e o e</w:t>
      </w:r>
      <w:r w:rsidRPr="00E93BE3">
        <w:rPr>
          <w:rFonts w:ascii="Times New Roman" w:hAnsi="Times New Roman" w:cs="Times New Roman"/>
        </w:rPr>
        <w:t xml:space="preserve">score </w:t>
      </w:r>
      <w:r w:rsidRPr="00E93BE3">
        <w:rPr>
          <w:rFonts w:ascii="Times New Roman" w:hAnsi="Times New Roman" w:cs="Times New Roman"/>
        </w:rPr>
        <w:t>s</w:t>
      </w:r>
      <w:r w:rsidRPr="00E93BE3">
        <w:rPr>
          <w:rFonts w:ascii="Times New Roman" w:hAnsi="Times New Roman" w:cs="Times New Roman"/>
        </w:rPr>
        <w:t>audável</w:t>
      </w:r>
      <w:r w:rsidRPr="00E93BE3">
        <w:rPr>
          <w:rFonts w:ascii="Times New Roman" w:hAnsi="Times New Roman" w:cs="Times New Roman"/>
        </w:rPr>
        <w:t xml:space="preserve"> é a </w:t>
      </w:r>
      <w:r w:rsidRPr="00E93BE3">
        <w:rPr>
          <w:rFonts w:ascii="Times New Roman" w:hAnsi="Times New Roman" w:cs="Times New Roman"/>
        </w:rPr>
        <w:t>soma dos dias/semana de P018 (frutas) + P00901 (verduras) + P015 (peixe) + P023 (leite) + P01601 (suco natural).</w:t>
      </w:r>
      <w:r w:rsidRPr="00E93BE3">
        <w:rPr>
          <w:rFonts w:ascii="Times New Roman" w:hAnsi="Times New Roman" w:cs="Times New Roman"/>
        </w:rPr>
        <w:t xml:space="preserve">  A</w:t>
      </w:r>
      <w:r w:rsidRPr="00E93BE3">
        <w:rPr>
          <w:rFonts w:ascii="Times New Roman" w:hAnsi="Times New Roman" w:cs="Times New Roman"/>
        </w:rPr>
        <w:t>limentos ultraprocessados desencadeiam uma cascata pró-inflamatória que agrava a dor crônica e a degeneração da cartilagem, enquanto alimentos in natura têm efeito anti-inflamatório</w:t>
      </w:r>
      <w:r w:rsidRPr="00E93BE3">
        <w:rPr>
          <w:rFonts w:ascii="Times New Roman" w:hAnsi="Times New Roman" w:cs="Times New Roman"/>
        </w:rPr>
        <w:t xml:space="preserve"> </w:t>
      </w:r>
      <w:r w:rsidRPr="00E93BE3">
        <w:rPr>
          <w:rFonts w:ascii="Times New Roman" w:hAnsi="Times New Roman" w:cs="Times New Roman"/>
        </w:rPr>
        <w:t>(Louzada et al., Claro et al.).</w:t>
      </w:r>
      <w:r w:rsidRPr="00E93BE3">
        <w:rPr>
          <w:rFonts w:ascii="Times New Roman" w:hAnsi="Times New Roman" w:cs="Times New Roman"/>
        </w:rPr>
        <w:t xml:space="preserve"> </w:t>
      </w:r>
      <w:r w:rsidRPr="00E93BE3">
        <w:rPr>
          <w:rFonts w:ascii="Times New Roman" w:hAnsi="Times New Roman" w:cs="Times New Roman"/>
        </w:rPr>
        <w:t>Os escores transformam</w:t>
      </w:r>
      <w:r w:rsidRPr="00E93BE3">
        <w:rPr>
          <w:rFonts w:ascii="Times New Roman" w:hAnsi="Times New Roman" w:cs="Times New Roman"/>
        </w:rPr>
        <w:t>,</w:t>
      </w:r>
      <w:r w:rsidRPr="00E93BE3">
        <w:rPr>
          <w:rFonts w:ascii="Times New Roman" w:hAnsi="Times New Roman" w:cs="Times New Roman"/>
        </w:rPr>
        <w:t xml:space="preserve"> </w:t>
      </w:r>
      <w:r w:rsidRPr="00E93BE3">
        <w:rPr>
          <w:rFonts w:ascii="Times New Roman" w:hAnsi="Times New Roman" w:cs="Times New Roman"/>
        </w:rPr>
        <w:t xml:space="preserve">por exemplo, </w:t>
      </w:r>
      <w:r w:rsidRPr="00E93BE3">
        <w:rPr>
          <w:rFonts w:ascii="Times New Roman" w:hAnsi="Times New Roman" w:cs="Times New Roman"/>
        </w:rPr>
        <w:t>consumo de 9 alimentos individuais em 2 índices que capturam o padrão alimentar</w:t>
      </w:r>
      <w:r w:rsidR="00076E0B" w:rsidRPr="00E93BE3">
        <w:rPr>
          <w:rFonts w:ascii="Times New Roman" w:hAnsi="Times New Roman" w:cs="Times New Roman"/>
        </w:rPr>
        <w:t xml:space="preserve">, são eles: </w:t>
      </w:r>
      <w:r w:rsidRPr="00E93BE3">
        <w:rPr>
          <w:rFonts w:ascii="Times New Roman" w:hAnsi="Times New Roman" w:cs="Times New Roman"/>
        </w:rPr>
        <w:t>não o alimento isolado, mas o perfil pró-inflamatório vs. protetor.</w:t>
      </w:r>
      <w:r w:rsidR="00076E0B" w:rsidRPr="00E93BE3">
        <w:rPr>
          <w:rFonts w:ascii="Times New Roman" w:hAnsi="Times New Roman" w:cs="Times New Roman"/>
        </w:rPr>
        <w:t xml:space="preserve"> Além de reduzir a</w:t>
      </w:r>
      <w:r w:rsidR="00076E0B" w:rsidRPr="00E93BE3">
        <w:rPr>
          <w:rFonts w:ascii="Times New Roman" w:hAnsi="Times New Roman" w:cs="Times New Roman"/>
        </w:rPr>
        <w:t xml:space="preserve"> dimensionalidade (9 variáveis → 2 escores + 1 razão)</w:t>
      </w:r>
    </w:p>
    <w:p w14:paraId="320BDA57" w14:textId="77777777" w:rsidR="00076E0B" w:rsidRPr="00E93BE3" w:rsidRDefault="00076E0B" w:rsidP="00B43DD1">
      <w:pPr>
        <w:ind w:firstLine="708"/>
        <w:jc w:val="both"/>
        <w:rPr>
          <w:rFonts w:ascii="Times New Roman" w:hAnsi="Times New Roman" w:cs="Times New Roman"/>
        </w:rPr>
      </w:pPr>
    </w:p>
    <w:p w14:paraId="32D46712" w14:textId="3BA8D545" w:rsidR="00076E0B" w:rsidRPr="00E93BE3" w:rsidRDefault="00076E0B" w:rsidP="00076E0B">
      <w:pPr>
        <w:ind w:firstLine="708"/>
        <w:jc w:val="both"/>
        <w:rPr>
          <w:rFonts w:ascii="Times New Roman" w:hAnsi="Times New Roman" w:cs="Times New Roman"/>
        </w:rPr>
      </w:pPr>
      <w:r w:rsidRPr="00E93BE3">
        <w:rPr>
          <w:rFonts w:ascii="Times New Roman" w:hAnsi="Times New Roman" w:cs="Times New Roman"/>
        </w:rPr>
        <w:t xml:space="preserve">O atributo idade foi categorizado em 3 faixas etárias de 0 = 60 a 69 / 1 = 70 a 79 / 2 = 80+. Ao final deste processo, os dados adquiriram a forma categórica ordinal, conforme detalhado na Tabela 2. </w:t>
      </w:r>
      <w:r w:rsidR="00E93BE3" w:rsidRPr="00E93BE3">
        <w:rPr>
          <w:rFonts w:ascii="Times New Roman" w:hAnsi="Times New Roman" w:cs="Times New Roman"/>
        </w:rPr>
        <w:t>Os limiares fixos são utilizados quando</w:t>
      </w:r>
      <w:r w:rsidR="00E93BE3">
        <w:rPr>
          <w:rFonts w:ascii="Times New Roman" w:hAnsi="Times New Roman" w:cs="Times New Roman"/>
          <w:b/>
          <w:bCs/>
        </w:rPr>
        <w:t xml:space="preserve"> </w:t>
      </w:r>
      <w:r w:rsidRPr="00E93BE3">
        <w:rPr>
          <w:rFonts w:ascii="Times New Roman" w:hAnsi="Times New Roman" w:cs="Times New Roman"/>
        </w:rPr>
        <w:t xml:space="preserve">existe um ponto de corte clínico consagrado na literatura. Idade (faixas OMS para idosos: 60–69 / 70–79 / 80+) e IMC (classificação OMS: &lt;18,5 / 18,5–25 / 25–30 / ≥30) têm esses cortes universais. </w:t>
      </w:r>
      <w:r w:rsidRPr="00E93BE3">
        <w:rPr>
          <w:rFonts w:ascii="Times New Roman" w:hAnsi="Times New Roman" w:cs="Times New Roman"/>
        </w:rPr>
        <w:t xml:space="preserve">Assim, </w:t>
      </w:r>
      <w:r w:rsidRPr="00E93BE3">
        <w:rPr>
          <w:rFonts w:ascii="Times New Roman" w:hAnsi="Times New Roman" w:cs="Times New Roman"/>
        </w:rPr>
        <w:t>os níveis têm significado clínico e são comparáveis com outros estudos.</w:t>
      </w:r>
      <w:r w:rsidRPr="00E93BE3">
        <w:rPr>
          <w:rFonts w:ascii="Times New Roman" w:hAnsi="Times New Roman" w:cs="Times New Roman"/>
        </w:rPr>
        <w:t xml:space="preserve"> Ademais, os quartis se usam</w:t>
      </w:r>
      <w:r w:rsidRPr="00E93BE3">
        <w:rPr>
          <w:rFonts w:ascii="Times New Roman" w:hAnsi="Times New Roman" w:cs="Times New Roman"/>
        </w:rPr>
        <w:t xml:space="preserve"> quando não existe ponto de corte consagrado. O Escore Inflamatório é um índice </w:t>
      </w:r>
      <w:r w:rsidRPr="00E93BE3">
        <w:rPr>
          <w:rFonts w:ascii="Times New Roman" w:hAnsi="Times New Roman" w:cs="Times New Roman"/>
        </w:rPr>
        <w:t>construído</w:t>
      </w:r>
      <w:r w:rsidRPr="00E93BE3">
        <w:rPr>
          <w:rFonts w:ascii="Times New Roman" w:hAnsi="Times New Roman" w:cs="Times New Roman"/>
        </w:rPr>
        <w:t xml:space="preserve"> </w:t>
      </w:r>
      <w:r w:rsidRPr="00E93BE3">
        <w:rPr>
          <w:rFonts w:ascii="Times New Roman" w:hAnsi="Times New Roman" w:cs="Times New Roman"/>
        </w:rPr>
        <w:t xml:space="preserve">sem </w:t>
      </w:r>
      <w:r w:rsidRPr="00E93BE3">
        <w:rPr>
          <w:rFonts w:ascii="Times New Roman" w:hAnsi="Times New Roman" w:cs="Times New Roman"/>
        </w:rPr>
        <w:t xml:space="preserve">valor de referência OMS. Então os cortes vêm da própria distribuição dos dados (cada faixa ≈ 25% da amostra). </w:t>
      </w:r>
      <w:r w:rsidRPr="00E93BE3">
        <w:rPr>
          <w:rFonts w:ascii="Times New Roman" w:hAnsi="Times New Roman" w:cs="Times New Roman"/>
        </w:rPr>
        <w:t>Logo,</w:t>
      </w:r>
      <w:r w:rsidRPr="00E93BE3">
        <w:rPr>
          <w:rFonts w:ascii="Times New Roman" w:hAnsi="Times New Roman" w:cs="Times New Roman"/>
        </w:rPr>
        <w:t xml:space="preserve"> robusto à assimetria, garante faixas balanceadas.</w:t>
      </w:r>
    </w:p>
    <w:p w14:paraId="78641707" w14:textId="77777777" w:rsidR="00076E0B" w:rsidRPr="00E93BE3" w:rsidRDefault="00076E0B" w:rsidP="00B43DD1">
      <w:pPr>
        <w:ind w:firstLine="708"/>
        <w:jc w:val="both"/>
        <w:rPr>
          <w:rFonts w:ascii="Times New Roman" w:hAnsi="Times New Roman" w:cs="Times New Roman"/>
        </w:rPr>
      </w:pPr>
    </w:p>
    <w:p w14:paraId="44AD6993" w14:textId="172BF3F2" w:rsidR="00076E0B" w:rsidRPr="00E93BE3" w:rsidRDefault="00076E0B" w:rsidP="00B43DD1">
      <w:pPr>
        <w:ind w:firstLine="708"/>
        <w:jc w:val="both"/>
        <w:rPr>
          <w:rFonts w:ascii="Times New Roman" w:hAnsi="Times New Roman" w:cs="Times New Roman"/>
        </w:rPr>
      </w:pPr>
      <w:r w:rsidRPr="00E93BE3">
        <w:rPr>
          <w:rFonts w:ascii="Times New Roman" w:hAnsi="Times New Roman" w:cs="Times New Roman"/>
        </w:rPr>
        <w:t xml:space="preserve">Foi </w:t>
      </w:r>
      <w:r w:rsidRPr="00E93BE3">
        <w:rPr>
          <w:rFonts w:ascii="Times New Roman" w:hAnsi="Times New Roman" w:cs="Times New Roman"/>
        </w:rPr>
        <w:t>desenh</w:t>
      </w:r>
      <w:r w:rsidRPr="00E93BE3">
        <w:rPr>
          <w:rFonts w:ascii="Times New Roman" w:hAnsi="Times New Roman" w:cs="Times New Roman"/>
        </w:rPr>
        <w:t>ado duas bases de dados referente a indivíduos portadores de artrite</w:t>
      </w:r>
      <w:r w:rsidRPr="00E93BE3">
        <w:rPr>
          <w:rFonts w:ascii="Times New Roman" w:hAnsi="Times New Roman" w:cs="Times New Roman"/>
        </w:rPr>
        <w:t xml:space="preserve"> </w:t>
      </w:r>
      <w:r w:rsidR="00A502EC" w:rsidRPr="00E93BE3">
        <w:rPr>
          <w:rFonts w:ascii="Times New Roman" w:hAnsi="Times New Roman" w:cs="Times New Roman"/>
        </w:rPr>
        <w:t xml:space="preserve">a fim de </w:t>
      </w:r>
      <w:r w:rsidRPr="00E93BE3">
        <w:rPr>
          <w:rFonts w:ascii="Times New Roman" w:hAnsi="Times New Roman" w:cs="Times New Roman"/>
        </w:rPr>
        <w:t xml:space="preserve">discutir o trade-off entre pureza do contraste (desenho puro) e </w:t>
      </w:r>
      <w:r w:rsidR="00A502EC" w:rsidRPr="00E93BE3">
        <w:rPr>
          <w:rFonts w:ascii="Times New Roman" w:hAnsi="Times New Roman" w:cs="Times New Roman"/>
        </w:rPr>
        <w:t xml:space="preserve">o </w:t>
      </w:r>
      <w:r w:rsidRPr="00E93BE3">
        <w:rPr>
          <w:rFonts w:ascii="Times New Roman" w:hAnsi="Times New Roman" w:cs="Times New Roman"/>
        </w:rPr>
        <w:t xml:space="preserve">realismo clínico (desenho com comorbidades). </w:t>
      </w:r>
    </w:p>
    <w:p w14:paraId="01E19F4E" w14:textId="7ECF74CB" w:rsidR="00B43DD1" w:rsidRPr="00E93BE3" w:rsidRDefault="00B43DD1" w:rsidP="00B43DD1">
      <w:pPr>
        <w:ind w:firstLine="708"/>
        <w:jc w:val="both"/>
        <w:rPr>
          <w:rFonts w:ascii="Times New Roman" w:hAnsi="Times New Roman" w:cs="Times New Roman"/>
        </w:rPr>
      </w:pPr>
    </w:p>
    <w:p w14:paraId="7271B429" w14:textId="77777777" w:rsidR="00B43DD1" w:rsidRPr="00E93BE3" w:rsidRDefault="00B43DD1" w:rsidP="00B43DD1">
      <w:pPr>
        <w:ind w:firstLine="708"/>
        <w:jc w:val="both"/>
        <w:rPr>
          <w:rFonts w:ascii="Times New Roman" w:hAnsi="Times New Roman" w:cs="Times New Roman"/>
        </w:rPr>
      </w:pPr>
    </w:p>
    <w:p w14:paraId="71072659" w14:textId="77777777" w:rsidR="00B43DD1" w:rsidRPr="00E93BE3" w:rsidRDefault="00B43DD1" w:rsidP="009E5911">
      <w:pPr>
        <w:ind w:firstLine="708"/>
        <w:jc w:val="both"/>
        <w:rPr>
          <w:rFonts w:ascii="Times New Roman" w:hAnsi="Times New Roman" w:cs="Times New Roman"/>
        </w:rPr>
      </w:pPr>
    </w:p>
    <w:p w14:paraId="5F345A8C" w14:textId="77777777" w:rsidR="009000AC" w:rsidRPr="00E93BE3" w:rsidRDefault="00000000">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3.8 Etapa 7 — Seleção de Atributos</w:t>
      </w:r>
    </w:p>
    <w:p w14:paraId="57454E71" w14:textId="77777777" w:rsidR="007971D3" w:rsidRPr="00E93BE3" w:rsidRDefault="007971D3">
      <w:pPr>
        <w:rPr>
          <w:rFonts w:ascii="Times New Roman" w:hAnsi="Times New Roman" w:cs="Times New Roman"/>
        </w:rPr>
      </w:pPr>
    </w:p>
    <w:p w14:paraId="400B0AFA" w14:textId="77777777" w:rsidR="009000AC" w:rsidRPr="00E93BE3" w:rsidRDefault="00000000">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3.9 Etapa 8 — Balanceamento do Conjunto de Dados</w:t>
      </w:r>
    </w:p>
    <w:p w14:paraId="05CFDA9A" w14:textId="77777777" w:rsidR="009000AC" w:rsidRPr="00E93BE3" w:rsidRDefault="009000AC">
      <w:pPr>
        <w:rPr>
          <w:rFonts w:ascii="Times New Roman" w:hAnsi="Times New Roman" w:cs="Times New Roman"/>
        </w:rPr>
      </w:pPr>
    </w:p>
    <w:p w14:paraId="1201F9B9" w14:textId="77777777" w:rsidR="009000AC" w:rsidRPr="00E93BE3" w:rsidRDefault="00000000">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3.10 Etapa 9 — Modelos de Aprendizado e Parametrização</w:t>
      </w:r>
    </w:p>
    <w:p w14:paraId="48CB14E6" w14:textId="77777777" w:rsidR="007971D3" w:rsidRPr="00E93BE3" w:rsidRDefault="007971D3">
      <w:pPr>
        <w:rPr>
          <w:rFonts w:ascii="Times New Roman" w:hAnsi="Times New Roman" w:cs="Times New Roman"/>
        </w:rPr>
      </w:pPr>
    </w:p>
    <w:p w14:paraId="60E2043F" w14:textId="77777777" w:rsidR="009000AC" w:rsidRPr="00E93BE3" w:rsidRDefault="00000000">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3.11 Etapa 10 — Treinamento e Teste</w:t>
      </w:r>
    </w:p>
    <w:p w14:paraId="60013F1D" w14:textId="781AEE98" w:rsidR="00817F56" w:rsidRPr="00E93BE3" w:rsidRDefault="00817F56" w:rsidP="00076E0B">
      <w:pPr>
        <w:rPr>
          <w:rFonts w:ascii="Times New Roman" w:hAnsi="Times New Roman" w:cs="Times New Roman"/>
        </w:rPr>
      </w:pPr>
      <w:r w:rsidRPr="00E93BE3">
        <w:rPr>
          <w:rFonts w:ascii="Times New Roman" w:hAnsi="Times New Roman" w:cs="Times New Roman"/>
          <w:b/>
          <w:bCs/>
          <w:color w:val="FFFFFF"/>
          <w:sz w:val="26"/>
          <w:szCs w:val="26"/>
        </w:rPr>
        <w:t xml:space="preserve">4. ANÁLISE </w:t>
      </w:r>
      <w:r w:rsidRPr="00E93BE3">
        <w:rPr>
          <w:rFonts w:ascii="Times New Roman" w:hAnsi="Times New Roman" w:cs="Times New Roman"/>
          <w:b/>
          <w:bCs/>
          <w:color w:val="FFFFFF"/>
          <w:sz w:val="26"/>
          <w:szCs w:val="26"/>
        </w:rPr>
        <w:t>EXPLORATÓRIA DE DADOS</w:t>
      </w:r>
    </w:p>
    <w:p w14:paraId="42DEDE46" w14:textId="53D7FC25" w:rsidR="00817F56" w:rsidRPr="00E93BE3" w:rsidRDefault="00817F56" w:rsidP="00817F56">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4</w:t>
      </w:r>
      <w:r w:rsidRPr="00E93BE3">
        <w:rPr>
          <w:rFonts w:ascii="Times New Roman" w:hAnsi="Times New Roman" w:cs="Times New Roman"/>
          <w:b/>
          <w:bCs/>
          <w:color w:val="6B6B6B"/>
          <w:sz w:val="24"/>
          <w:szCs w:val="24"/>
        </w:rPr>
        <w:t>.1 Caracterização da Amostra</w:t>
      </w:r>
      <w:r w:rsidRPr="00E93BE3">
        <w:rPr>
          <w:rFonts w:ascii="Times New Roman" w:hAnsi="Times New Roman" w:cs="Times New Roman"/>
          <w:b/>
          <w:bCs/>
          <w:color w:val="6B6B6B"/>
          <w:sz w:val="24"/>
          <w:szCs w:val="24"/>
        </w:rPr>
        <w:tab/>
      </w:r>
    </w:p>
    <w:p w14:paraId="445028FC" w14:textId="77777777" w:rsidR="00817F56" w:rsidRPr="00E93BE3" w:rsidRDefault="00817F56" w:rsidP="00817F56">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568"/>
        <w:gridCol w:w="1568"/>
        <w:gridCol w:w="1568"/>
        <w:gridCol w:w="1568"/>
        <w:gridCol w:w="1568"/>
        <w:gridCol w:w="1568"/>
      </w:tblGrid>
      <w:tr w:rsidR="00817F56" w:rsidRPr="00E93BE3" w14:paraId="788F76DA" w14:textId="77777777" w:rsidTr="00817F56">
        <w:trPr>
          <w:jc w:val="center"/>
        </w:trPr>
        <w:tc>
          <w:tcPr>
            <w:tcW w:w="1568" w:type="dxa"/>
            <w:shd w:val="clear" w:color="auto" w:fill="262626" w:themeFill="text1" w:themeFillTint="D9"/>
          </w:tcPr>
          <w:p w14:paraId="52413100"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5"/>
                <w:lang w:val="pt-BR"/>
              </w:rPr>
              <w:t>Subgrupo</w:t>
            </w:r>
          </w:p>
        </w:tc>
        <w:tc>
          <w:tcPr>
            <w:tcW w:w="1568" w:type="dxa"/>
            <w:shd w:val="clear" w:color="auto" w:fill="262626" w:themeFill="text1" w:themeFillTint="D9"/>
          </w:tcPr>
          <w:p w14:paraId="2A01A49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5"/>
                <w:lang w:val="pt-BR"/>
              </w:rPr>
              <w:t>N</w:t>
            </w:r>
          </w:p>
        </w:tc>
        <w:tc>
          <w:tcPr>
            <w:tcW w:w="1568" w:type="dxa"/>
            <w:shd w:val="clear" w:color="auto" w:fill="262626" w:themeFill="text1" w:themeFillTint="D9"/>
          </w:tcPr>
          <w:p w14:paraId="1C141BA9"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5"/>
                <w:lang w:val="pt-BR"/>
              </w:rPr>
              <w:t>n Artrite</w:t>
            </w:r>
          </w:p>
        </w:tc>
        <w:tc>
          <w:tcPr>
            <w:tcW w:w="1568" w:type="dxa"/>
            <w:shd w:val="clear" w:color="auto" w:fill="262626" w:themeFill="text1" w:themeFillTint="D9"/>
          </w:tcPr>
          <w:p w14:paraId="4A75DDF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5"/>
                <w:lang w:val="pt-BR"/>
              </w:rPr>
              <w:t>Prevalência (%)</w:t>
            </w:r>
          </w:p>
        </w:tc>
        <w:tc>
          <w:tcPr>
            <w:tcW w:w="1568" w:type="dxa"/>
            <w:shd w:val="clear" w:color="auto" w:fill="262626" w:themeFill="text1" w:themeFillTint="D9"/>
          </w:tcPr>
          <w:p w14:paraId="26D10FB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5"/>
                <w:lang w:val="pt-BR"/>
              </w:rPr>
              <w:t xml:space="preserve">IC95% </w:t>
            </w:r>
            <w:proofErr w:type="spellStart"/>
            <w:r w:rsidRPr="00E93BE3">
              <w:rPr>
                <w:rFonts w:ascii="Times New Roman" w:hAnsi="Times New Roman" w:cs="Times New Roman"/>
                <w:b/>
                <w:color w:val="FFFFFF"/>
                <w:sz w:val="15"/>
                <w:lang w:val="pt-BR"/>
              </w:rPr>
              <w:t>Inf</w:t>
            </w:r>
            <w:proofErr w:type="spellEnd"/>
            <w:r w:rsidRPr="00E93BE3">
              <w:rPr>
                <w:rFonts w:ascii="Times New Roman" w:hAnsi="Times New Roman" w:cs="Times New Roman"/>
                <w:b/>
                <w:color w:val="FFFFFF"/>
                <w:sz w:val="15"/>
                <w:lang w:val="pt-BR"/>
              </w:rPr>
              <w:t xml:space="preserve"> (%)</w:t>
            </w:r>
          </w:p>
        </w:tc>
        <w:tc>
          <w:tcPr>
            <w:tcW w:w="1568" w:type="dxa"/>
            <w:shd w:val="clear" w:color="auto" w:fill="262626" w:themeFill="text1" w:themeFillTint="D9"/>
          </w:tcPr>
          <w:p w14:paraId="3D54C82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5"/>
                <w:lang w:val="pt-BR"/>
              </w:rPr>
              <w:t xml:space="preserve">IC95% </w:t>
            </w:r>
            <w:proofErr w:type="spellStart"/>
            <w:r w:rsidRPr="00E93BE3">
              <w:rPr>
                <w:rFonts w:ascii="Times New Roman" w:hAnsi="Times New Roman" w:cs="Times New Roman"/>
                <w:b/>
                <w:color w:val="FFFFFF"/>
                <w:sz w:val="15"/>
                <w:lang w:val="pt-BR"/>
              </w:rPr>
              <w:t>Sup</w:t>
            </w:r>
            <w:proofErr w:type="spellEnd"/>
            <w:r w:rsidRPr="00E93BE3">
              <w:rPr>
                <w:rFonts w:ascii="Times New Roman" w:hAnsi="Times New Roman" w:cs="Times New Roman"/>
                <w:b/>
                <w:color w:val="FFFFFF"/>
                <w:sz w:val="15"/>
                <w:lang w:val="pt-BR"/>
              </w:rPr>
              <w:t xml:space="preserve"> (%)</w:t>
            </w:r>
          </w:p>
        </w:tc>
      </w:tr>
      <w:tr w:rsidR="00817F56" w:rsidRPr="00E93BE3" w14:paraId="66B8E9C2" w14:textId="77777777" w:rsidTr="003E0A2D">
        <w:trPr>
          <w:jc w:val="center"/>
        </w:trPr>
        <w:tc>
          <w:tcPr>
            <w:tcW w:w="1568" w:type="dxa"/>
          </w:tcPr>
          <w:p w14:paraId="32CF7E9C"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Global (Idosos ≥60)</w:t>
            </w:r>
          </w:p>
        </w:tc>
        <w:tc>
          <w:tcPr>
            <w:tcW w:w="1568" w:type="dxa"/>
          </w:tcPr>
          <w:p w14:paraId="5D38F26C"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22728</w:t>
            </w:r>
          </w:p>
        </w:tc>
        <w:tc>
          <w:tcPr>
            <w:tcW w:w="1568" w:type="dxa"/>
          </w:tcPr>
          <w:p w14:paraId="6CB90B9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4025</w:t>
            </w:r>
          </w:p>
        </w:tc>
        <w:tc>
          <w:tcPr>
            <w:tcW w:w="1568" w:type="dxa"/>
          </w:tcPr>
          <w:p w14:paraId="11FDE74A"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17.71</w:t>
            </w:r>
          </w:p>
        </w:tc>
        <w:tc>
          <w:tcPr>
            <w:tcW w:w="1568" w:type="dxa"/>
          </w:tcPr>
          <w:p w14:paraId="549EB01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17.21</w:t>
            </w:r>
          </w:p>
        </w:tc>
        <w:tc>
          <w:tcPr>
            <w:tcW w:w="1568" w:type="dxa"/>
          </w:tcPr>
          <w:p w14:paraId="66D7252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18.21</w:t>
            </w:r>
          </w:p>
        </w:tc>
      </w:tr>
      <w:tr w:rsidR="00817F56" w:rsidRPr="00E93BE3" w14:paraId="39259952" w14:textId="77777777" w:rsidTr="003E0A2D">
        <w:trPr>
          <w:jc w:val="center"/>
        </w:trPr>
        <w:tc>
          <w:tcPr>
            <w:tcW w:w="1568" w:type="dxa"/>
          </w:tcPr>
          <w:p w14:paraId="5EECB83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Sexo: Masculino</w:t>
            </w:r>
          </w:p>
        </w:tc>
        <w:tc>
          <w:tcPr>
            <w:tcW w:w="1568" w:type="dxa"/>
          </w:tcPr>
          <w:p w14:paraId="3A637EFA"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10193</w:t>
            </w:r>
          </w:p>
        </w:tc>
        <w:tc>
          <w:tcPr>
            <w:tcW w:w="1568" w:type="dxa"/>
          </w:tcPr>
          <w:p w14:paraId="160B1FBB"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877</w:t>
            </w:r>
          </w:p>
        </w:tc>
        <w:tc>
          <w:tcPr>
            <w:tcW w:w="1568" w:type="dxa"/>
          </w:tcPr>
          <w:p w14:paraId="43CCF36B"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8.6</w:t>
            </w:r>
          </w:p>
        </w:tc>
        <w:tc>
          <w:tcPr>
            <w:tcW w:w="1568" w:type="dxa"/>
          </w:tcPr>
          <w:p w14:paraId="28A3295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8.06</w:t>
            </w:r>
          </w:p>
        </w:tc>
        <w:tc>
          <w:tcPr>
            <w:tcW w:w="1568" w:type="dxa"/>
          </w:tcPr>
          <w:p w14:paraId="16759D70"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9.15</w:t>
            </w:r>
          </w:p>
        </w:tc>
      </w:tr>
      <w:tr w:rsidR="00817F56" w:rsidRPr="00E93BE3" w14:paraId="4B694413" w14:textId="77777777" w:rsidTr="003E0A2D">
        <w:trPr>
          <w:jc w:val="center"/>
        </w:trPr>
        <w:tc>
          <w:tcPr>
            <w:tcW w:w="1568" w:type="dxa"/>
          </w:tcPr>
          <w:p w14:paraId="7277AB2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Sexo: Feminino</w:t>
            </w:r>
          </w:p>
        </w:tc>
        <w:tc>
          <w:tcPr>
            <w:tcW w:w="1568" w:type="dxa"/>
          </w:tcPr>
          <w:p w14:paraId="73ED6170"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12535</w:t>
            </w:r>
          </w:p>
        </w:tc>
        <w:tc>
          <w:tcPr>
            <w:tcW w:w="1568" w:type="dxa"/>
          </w:tcPr>
          <w:p w14:paraId="74BFEC1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3148</w:t>
            </w:r>
          </w:p>
        </w:tc>
        <w:tc>
          <w:tcPr>
            <w:tcW w:w="1568" w:type="dxa"/>
          </w:tcPr>
          <w:p w14:paraId="01D1FA11"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25.11</w:t>
            </w:r>
          </w:p>
        </w:tc>
        <w:tc>
          <w:tcPr>
            <w:tcW w:w="1568" w:type="dxa"/>
          </w:tcPr>
          <w:p w14:paraId="6F731672"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24.35</w:t>
            </w:r>
          </w:p>
        </w:tc>
        <w:tc>
          <w:tcPr>
            <w:tcW w:w="1568" w:type="dxa"/>
          </w:tcPr>
          <w:p w14:paraId="2D30FD11"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25.87</w:t>
            </w:r>
          </w:p>
        </w:tc>
      </w:tr>
      <w:tr w:rsidR="00817F56" w:rsidRPr="00E93BE3" w14:paraId="669DE670" w14:textId="77777777" w:rsidTr="003E0A2D">
        <w:trPr>
          <w:jc w:val="center"/>
        </w:trPr>
        <w:tc>
          <w:tcPr>
            <w:tcW w:w="1568" w:type="dxa"/>
          </w:tcPr>
          <w:p w14:paraId="20657102"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Idade: 60–69 anos</w:t>
            </w:r>
          </w:p>
        </w:tc>
        <w:tc>
          <w:tcPr>
            <w:tcW w:w="1568" w:type="dxa"/>
          </w:tcPr>
          <w:p w14:paraId="6EAD26FA"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12555</w:t>
            </w:r>
          </w:p>
        </w:tc>
        <w:tc>
          <w:tcPr>
            <w:tcW w:w="1568" w:type="dxa"/>
          </w:tcPr>
          <w:p w14:paraId="03BD291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2089</w:t>
            </w:r>
          </w:p>
        </w:tc>
        <w:tc>
          <w:tcPr>
            <w:tcW w:w="1568" w:type="dxa"/>
          </w:tcPr>
          <w:p w14:paraId="0ADD993E"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16.64</w:t>
            </w:r>
          </w:p>
        </w:tc>
        <w:tc>
          <w:tcPr>
            <w:tcW w:w="1568" w:type="dxa"/>
          </w:tcPr>
          <w:p w14:paraId="724CA31B"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15.99</w:t>
            </w:r>
          </w:p>
        </w:tc>
        <w:tc>
          <w:tcPr>
            <w:tcW w:w="1568" w:type="dxa"/>
          </w:tcPr>
          <w:p w14:paraId="011A3CDF"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17.29</w:t>
            </w:r>
          </w:p>
        </w:tc>
      </w:tr>
      <w:tr w:rsidR="00817F56" w:rsidRPr="00E93BE3" w14:paraId="33907F80" w14:textId="77777777" w:rsidTr="003E0A2D">
        <w:trPr>
          <w:jc w:val="center"/>
        </w:trPr>
        <w:tc>
          <w:tcPr>
            <w:tcW w:w="1568" w:type="dxa"/>
          </w:tcPr>
          <w:p w14:paraId="529E5611"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Idade: 70–79 anos</w:t>
            </w:r>
          </w:p>
        </w:tc>
        <w:tc>
          <w:tcPr>
            <w:tcW w:w="1568" w:type="dxa"/>
          </w:tcPr>
          <w:p w14:paraId="1F58A76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7157</w:t>
            </w:r>
          </w:p>
        </w:tc>
        <w:tc>
          <w:tcPr>
            <w:tcW w:w="1568" w:type="dxa"/>
          </w:tcPr>
          <w:p w14:paraId="271A594F"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1318</w:t>
            </w:r>
          </w:p>
        </w:tc>
        <w:tc>
          <w:tcPr>
            <w:tcW w:w="1568" w:type="dxa"/>
          </w:tcPr>
          <w:p w14:paraId="38E0E51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18.42</w:t>
            </w:r>
          </w:p>
        </w:tc>
        <w:tc>
          <w:tcPr>
            <w:tcW w:w="1568" w:type="dxa"/>
          </w:tcPr>
          <w:p w14:paraId="26C1A8CE"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17.52</w:t>
            </w:r>
          </w:p>
        </w:tc>
        <w:tc>
          <w:tcPr>
            <w:tcW w:w="1568" w:type="dxa"/>
          </w:tcPr>
          <w:p w14:paraId="6E75AD91"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19.31</w:t>
            </w:r>
          </w:p>
        </w:tc>
      </w:tr>
      <w:tr w:rsidR="00817F56" w:rsidRPr="00E93BE3" w14:paraId="665BC2EE" w14:textId="77777777" w:rsidTr="003E0A2D">
        <w:trPr>
          <w:jc w:val="center"/>
        </w:trPr>
        <w:tc>
          <w:tcPr>
            <w:tcW w:w="1568" w:type="dxa"/>
          </w:tcPr>
          <w:p w14:paraId="497813A9"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Idade: 80+ anos</w:t>
            </w:r>
          </w:p>
        </w:tc>
        <w:tc>
          <w:tcPr>
            <w:tcW w:w="1568" w:type="dxa"/>
          </w:tcPr>
          <w:p w14:paraId="1E97232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3016</w:t>
            </w:r>
          </w:p>
        </w:tc>
        <w:tc>
          <w:tcPr>
            <w:tcW w:w="1568" w:type="dxa"/>
          </w:tcPr>
          <w:p w14:paraId="272C19BC"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618</w:t>
            </w:r>
          </w:p>
        </w:tc>
        <w:tc>
          <w:tcPr>
            <w:tcW w:w="1568" w:type="dxa"/>
          </w:tcPr>
          <w:p w14:paraId="61E40C39"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20.49</w:t>
            </w:r>
          </w:p>
        </w:tc>
        <w:tc>
          <w:tcPr>
            <w:tcW w:w="1568" w:type="dxa"/>
          </w:tcPr>
          <w:p w14:paraId="04B5D920"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19.05</w:t>
            </w:r>
          </w:p>
        </w:tc>
        <w:tc>
          <w:tcPr>
            <w:tcW w:w="1568" w:type="dxa"/>
          </w:tcPr>
          <w:p w14:paraId="4F57621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21.93</w:t>
            </w:r>
          </w:p>
        </w:tc>
      </w:tr>
      <w:tr w:rsidR="00817F56" w:rsidRPr="00E93BE3" w14:paraId="31D274F9" w14:textId="77777777" w:rsidTr="003E0A2D">
        <w:trPr>
          <w:jc w:val="center"/>
        </w:trPr>
        <w:tc>
          <w:tcPr>
            <w:tcW w:w="1568" w:type="dxa"/>
          </w:tcPr>
          <w:p w14:paraId="695220D7"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Escol.: Sem instrução</w:t>
            </w:r>
          </w:p>
        </w:tc>
        <w:tc>
          <w:tcPr>
            <w:tcW w:w="1568" w:type="dxa"/>
          </w:tcPr>
          <w:p w14:paraId="0EC2C607"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4717</w:t>
            </w:r>
          </w:p>
        </w:tc>
        <w:tc>
          <w:tcPr>
            <w:tcW w:w="1568" w:type="dxa"/>
          </w:tcPr>
          <w:p w14:paraId="6133BFE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752</w:t>
            </w:r>
          </w:p>
        </w:tc>
        <w:tc>
          <w:tcPr>
            <w:tcW w:w="1568" w:type="dxa"/>
          </w:tcPr>
          <w:p w14:paraId="1956C89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15.94</w:t>
            </w:r>
          </w:p>
        </w:tc>
        <w:tc>
          <w:tcPr>
            <w:tcW w:w="1568" w:type="dxa"/>
          </w:tcPr>
          <w:p w14:paraId="3159BBAB"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14.9</w:t>
            </w:r>
          </w:p>
        </w:tc>
        <w:tc>
          <w:tcPr>
            <w:tcW w:w="1568" w:type="dxa"/>
          </w:tcPr>
          <w:p w14:paraId="5A816A2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16.99</w:t>
            </w:r>
          </w:p>
        </w:tc>
      </w:tr>
      <w:tr w:rsidR="00817F56" w:rsidRPr="00E93BE3" w14:paraId="5A9E041A" w14:textId="77777777" w:rsidTr="003E0A2D">
        <w:trPr>
          <w:jc w:val="center"/>
        </w:trPr>
        <w:tc>
          <w:tcPr>
            <w:tcW w:w="1568" w:type="dxa"/>
          </w:tcPr>
          <w:p w14:paraId="71DE324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Escol.: Fund. incompleto</w:t>
            </w:r>
          </w:p>
        </w:tc>
        <w:tc>
          <w:tcPr>
            <w:tcW w:w="1568" w:type="dxa"/>
          </w:tcPr>
          <w:p w14:paraId="743B7BA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10270</w:t>
            </w:r>
          </w:p>
        </w:tc>
        <w:tc>
          <w:tcPr>
            <w:tcW w:w="1568" w:type="dxa"/>
          </w:tcPr>
          <w:p w14:paraId="29036F70"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1887</w:t>
            </w:r>
          </w:p>
        </w:tc>
        <w:tc>
          <w:tcPr>
            <w:tcW w:w="1568" w:type="dxa"/>
          </w:tcPr>
          <w:p w14:paraId="03D6F75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18.37</w:t>
            </w:r>
          </w:p>
        </w:tc>
        <w:tc>
          <w:tcPr>
            <w:tcW w:w="1568" w:type="dxa"/>
          </w:tcPr>
          <w:p w14:paraId="68DB0A9C"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17.62</w:t>
            </w:r>
          </w:p>
        </w:tc>
        <w:tc>
          <w:tcPr>
            <w:tcW w:w="1568" w:type="dxa"/>
          </w:tcPr>
          <w:p w14:paraId="3632EC3F"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19.12</w:t>
            </w:r>
          </w:p>
        </w:tc>
      </w:tr>
      <w:tr w:rsidR="00817F56" w:rsidRPr="00E93BE3" w14:paraId="7E1A0AF6" w14:textId="77777777" w:rsidTr="003E0A2D">
        <w:trPr>
          <w:jc w:val="center"/>
        </w:trPr>
        <w:tc>
          <w:tcPr>
            <w:tcW w:w="1568" w:type="dxa"/>
          </w:tcPr>
          <w:p w14:paraId="7B1043C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lastRenderedPageBreak/>
              <w:t>Escol.: Fund. completo/Médio</w:t>
            </w:r>
          </w:p>
        </w:tc>
        <w:tc>
          <w:tcPr>
            <w:tcW w:w="1568" w:type="dxa"/>
          </w:tcPr>
          <w:p w14:paraId="3A04ACBE"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5040</w:t>
            </w:r>
          </w:p>
        </w:tc>
        <w:tc>
          <w:tcPr>
            <w:tcW w:w="1568" w:type="dxa"/>
          </w:tcPr>
          <w:p w14:paraId="6063B649"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953</w:t>
            </w:r>
          </w:p>
        </w:tc>
        <w:tc>
          <w:tcPr>
            <w:tcW w:w="1568" w:type="dxa"/>
          </w:tcPr>
          <w:p w14:paraId="6C54F060"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18.91</w:t>
            </w:r>
          </w:p>
        </w:tc>
        <w:tc>
          <w:tcPr>
            <w:tcW w:w="1568" w:type="dxa"/>
          </w:tcPr>
          <w:p w14:paraId="11967542"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17.83</w:t>
            </w:r>
          </w:p>
        </w:tc>
        <w:tc>
          <w:tcPr>
            <w:tcW w:w="1568" w:type="dxa"/>
          </w:tcPr>
          <w:p w14:paraId="541D2B7C"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19.99</w:t>
            </w:r>
          </w:p>
        </w:tc>
      </w:tr>
      <w:tr w:rsidR="00817F56" w:rsidRPr="00E93BE3" w14:paraId="61DF48EE" w14:textId="77777777" w:rsidTr="003E0A2D">
        <w:trPr>
          <w:jc w:val="center"/>
        </w:trPr>
        <w:tc>
          <w:tcPr>
            <w:tcW w:w="1568" w:type="dxa"/>
          </w:tcPr>
          <w:p w14:paraId="4823742E"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Escol.: Superior</w:t>
            </w:r>
          </w:p>
        </w:tc>
        <w:tc>
          <w:tcPr>
            <w:tcW w:w="1568" w:type="dxa"/>
          </w:tcPr>
          <w:p w14:paraId="132CE972"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2701</w:t>
            </w:r>
          </w:p>
        </w:tc>
        <w:tc>
          <w:tcPr>
            <w:tcW w:w="1568" w:type="dxa"/>
          </w:tcPr>
          <w:p w14:paraId="3D0480FF"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433</w:t>
            </w:r>
          </w:p>
        </w:tc>
        <w:tc>
          <w:tcPr>
            <w:tcW w:w="1568" w:type="dxa"/>
          </w:tcPr>
          <w:p w14:paraId="70D5948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16.03</w:t>
            </w:r>
          </w:p>
        </w:tc>
        <w:tc>
          <w:tcPr>
            <w:tcW w:w="1568" w:type="dxa"/>
          </w:tcPr>
          <w:p w14:paraId="4CAFA302"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14.65</w:t>
            </w:r>
          </w:p>
        </w:tc>
        <w:tc>
          <w:tcPr>
            <w:tcW w:w="1568" w:type="dxa"/>
          </w:tcPr>
          <w:p w14:paraId="090D64C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5"/>
                <w:lang w:val="pt-BR"/>
              </w:rPr>
              <w:t>17.41</w:t>
            </w:r>
          </w:p>
        </w:tc>
      </w:tr>
    </w:tbl>
    <w:p w14:paraId="4DFDC63A" w14:textId="77777777" w:rsidR="00817F56" w:rsidRPr="00E93BE3" w:rsidRDefault="00817F56" w:rsidP="00817F56">
      <w:pPr>
        <w:jc w:val="center"/>
        <w:rPr>
          <w:rFonts w:ascii="Times New Roman" w:hAnsi="Times New Roman" w:cs="Times New Roman"/>
          <w:i/>
          <w:color w:val="595959"/>
          <w:sz w:val="17"/>
        </w:rPr>
      </w:pPr>
      <w:r w:rsidRPr="00E93BE3">
        <w:rPr>
          <w:rFonts w:ascii="Times New Roman" w:hAnsi="Times New Roman" w:cs="Times New Roman"/>
          <w:i/>
          <w:color w:val="595959"/>
          <w:sz w:val="17"/>
        </w:rPr>
        <w:t>Tabela 4.1 — Prevalência de artrite por subgrupo, com IC95% (notebook 02).</w:t>
      </w:r>
    </w:p>
    <w:p w14:paraId="4824ADD4" w14:textId="77777777" w:rsidR="00817F56" w:rsidRPr="00E93BE3" w:rsidRDefault="00817F56" w:rsidP="00817F56">
      <w:pPr>
        <w:jc w:val="center"/>
        <w:rPr>
          <w:rFonts w:ascii="Times New Roman" w:hAnsi="Times New Roman" w:cs="Times New Roman"/>
          <w:i/>
          <w:color w:val="595959"/>
          <w:sz w:val="17"/>
        </w:rPr>
      </w:pPr>
    </w:p>
    <w:p w14:paraId="67334905" w14:textId="77777777" w:rsidR="00817F56" w:rsidRPr="00E93BE3" w:rsidRDefault="00817F56" w:rsidP="00817F56">
      <w:pPr>
        <w:jc w:val="center"/>
        <w:rPr>
          <w:rFonts w:ascii="Times New Roman" w:hAnsi="Times New Roman" w:cs="Times New Roman"/>
        </w:rPr>
      </w:pPr>
    </w:p>
    <w:p w14:paraId="1BAA6AE6" w14:textId="77777777" w:rsidR="00817F56" w:rsidRPr="00E93BE3" w:rsidRDefault="00817F56" w:rsidP="00817F56">
      <w:pPr>
        <w:jc w:val="center"/>
        <w:rPr>
          <w:rFonts w:ascii="Times New Roman" w:hAnsi="Times New Roman" w:cs="Times New Roman"/>
        </w:rPr>
      </w:pPr>
      <w:r w:rsidRPr="00E93BE3">
        <w:rPr>
          <w:rFonts w:ascii="Times New Roman" w:hAnsi="Times New Roman" w:cs="Times New Roman"/>
          <w:noProof/>
        </w:rPr>
        <w:drawing>
          <wp:inline distT="0" distB="0" distL="0" distR="0" wp14:anchorId="6E943A39" wp14:editId="478A99E9">
            <wp:extent cx="5220000" cy="29024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3B_prevalencia_subgrupos.png"/>
                    <pic:cNvPicPr/>
                  </pic:nvPicPr>
                  <pic:blipFill>
                    <a:blip r:embed="rId11"/>
                    <a:stretch>
                      <a:fillRect/>
                    </a:stretch>
                  </pic:blipFill>
                  <pic:spPr>
                    <a:xfrm>
                      <a:off x="0" y="0"/>
                      <a:ext cx="5220000" cy="2902489"/>
                    </a:xfrm>
                    <a:prstGeom prst="rect">
                      <a:avLst/>
                    </a:prstGeom>
                  </pic:spPr>
                </pic:pic>
              </a:graphicData>
            </a:graphic>
          </wp:inline>
        </w:drawing>
      </w:r>
    </w:p>
    <w:p w14:paraId="73D3CC7F" w14:textId="77777777" w:rsidR="00817F56" w:rsidRPr="00E93BE3" w:rsidRDefault="00817F56" w:rsidP="00817F56">
      <w:pPr>
        <w:jc w:val="center"/>
        <w:rPr>
          <w:rFonts w:ascii="Times New Roman" w:hAnsi="Times New Roman" w:cs="Times New Roman"/>
          <w:i/>
          <w:color w:val="595959"/>
          <w:sz w:val="17"/>
        </w:rPr>
      </w:pPr>
      <w:r w:rsidRPr="00E93BE3">
        <w:rPr>
          <w:rFonts w:ascii="Times New Roman" w:hAnsi="Times New Roman" w:cs="Times New Roman"/>
          <w:i/>
          <w:color w:val="595959"/>
          <w:sz w:val="17"/>
        </w:rPr>
        <w:t>Figura 4.1 — Prevalência de artrite por subgrupo com IC95%. Linha tracejada = prevalência global de 17,7%.</w:t>
      </w:r>
    </w:p>
    <w:p w14:paraId="4E32A5BB" w14:textId="77777777" w:rsidR="00817F56" w:rsidRPr="00E93BE3" w:rsidRDefault="00817F56" w:rsidP="00817F56">
      <w:pPr>
        <w:jc w:val="center"/>
        <w:rPr>
          <w:rFonts w:ascii="Times New Roman" w:hAnsi="Times New Roman" w:cs="Times New Roman"/>
          <w:i/>
          <w:color w:val="595959"/>
          <w:sz w:val="17"/>
        </w:rPr>
      </w:pPr>
    </w:p>
    <w:p w14:paraId="66404337" w14:textId="77777777" w:rsidR="00AF1871" w:rsidRPr="00E93BE3" w:rsidRDefault="00AF1871" w:rsidP="00AF1871">
      <w:pPr>
        <w:ind w:firstLine="708"/>
        <w:jc w:val="both"/>
        <w:rPr>
          <w:rFonts w:ascii="Times New Roman" w:hAnsi="Times New Roman" w:cs="Times New Roman"/>
        </w:rPr>
      </w:pPr>
      <w:r w:rsidRPr="00E93BE3">
        <w:rPr>
          <w:rFonts w:ascii="Times New Roman" w:hAnsi="Times New Roman" w:cs="Times New Roman"/>
        </w:rPr>
        <w:t xml:space="preserve">A prevalência global de artrite/reumatismo entre os idosos da PNS 2019 foi de 17,71% (IC95% 17,21–18,21). A análise por subgrupo revela um gradiente marcante por sexo e idade, conforme a Tabela 4.1 e 4.2 e a Figura 4.1. A prevalência em mulheres (25,1%) é quase três vezes a dos homens (8,6%). Há também gradiente etário positivo (16,6% aos 60–69 anos sobe para 20,5% aos 80+). Já a escolaridade mostra prevalência relativamente estável (15,9%–18,9%), sugerindo que o nível educacional isoladamente não é um forte marcador de risco nesta amostra. </w:t>
      </w:r>
    </w:p>
    <w:p w14:paraId="6BB3A7FB" w14:textId="77777777" w:rsidR="00AF1871" w:rsidRPr="00E93BE3" w:rsidRDefault="00AF1871" w:rsidP="00817F56">
      <w:pPr>
        <w:jc w:val="center"/>
        <w:rPr>
          <w:rFonts w:ascii="Times New Roman" w:hAnsi="Times New Roman" w:cs="Times New Roman"/>
          <w:i/>
          <w:color w:val="595959"/>
          <w:sz w:val="17"/>
        </w:rPr>
      </w:pPr>
    </w:p>
    <w:p w14:paraId="705E5A54" w14:textId="77777777" w:rsidR="00817F56" w:rsidRPr="00E93BE3" w:rsidRDefault="00817F56" w:rsidP="00817F56">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079"/>
        <w:gridCol w:w="1045"/>
        <w:gridCol w:w="1045"/>
        <w:gridCol w:w="1045"/>
        <w:gridCol w:w="1045"/>
        <w:gridCol w:w="1045"/>
        <w:gridCol w:w="1045"/>
        <w:gridCol w:w="1045"/>
        <w:gridCol w:w="1045"/>
      </w:tblGrid>
      <w:tr w:rsidR="00817F56" w:rsidRPr="00E93BE3" w14:paraId="44B7FD92" w14:textId="77777777" w:rsidTr="00817F56">
        <w:trPr>
          <w:jc w:val="center"/>
        </w:trPr>
        <w:tc>
          <w:tcPr>
            <w:tcW w:w="1045" w:type="dxa"/>
            <w:shd w:val="clear" w:color="auto" w:fill="262626" w:themeFill="text1" w:themeFillTint="D9"/>
          </w:tcPr>
          <w:p w14:paraId="1F59274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3"/>
                <w:lang w:val="pt-BR"/>
              </w:rPr>
              <w:t>Variável</w:t>
            </w:r>
          </w:p>
        </w:tc>
        <w:tc>
          <w:tcPr>
            <w:tcW w:w="1045" w:type="dxa"/>
            <w:shd w:val="clear" w:color="auto" w:fill="262626" w:themeFill="text1" w:themeFillTint="D9"/>
          </w:tcPr>
          <w:p w14:paraId="3A440A62"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3"/>
                <w:lang w:val="pt-BR"/>
              </w:rPr>
              <w:t>Tipo</w:t>
            </w:r>
          </w:p>
        </w:tc>
        <w:tc>
          <w:tcPr>
            <w:tcW w:w="1045" w:type="dxa"/>
            <w:shd w:val="clear" w:color="auto" w:fill="262626" w:themeFill="text1" w:themeFillTint="D9"/>
          </w:tcPr>
          <w:p w14:paraId="5F4F31A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3"/>
                <w:lang w:val="pt-BR"/>
              </w:rPr>
              <w:t xml:space="preserve">Artrite </w:t>
            </w:r>
            <w:proofErr w:type="gramStart"/>
            <w:r w:rsidRPr="00E93BE3">
              <w:rPr>
                <w:rFonts w:ascii="Times New Roman" w:hAnsi="Times New Roman" w:cs="Times New Roman"/>
                <w:b/>
                <w:color w:val="FFFFFF"/>
                <w:sz w:val="13"/>
                <w:lang w:val="pt-BR"/>
              </w:rPr>
              <w:t>Med(</w:t>
            </w:r>
            <w:proofErr w:type="gramEnd"/>
            <w:r w:rsidRPr="00E93BE3">
              <w:rPr>
                <w:rFonts w:ascii="Times New Roman" w:hAnsi="Times New Roman" w:cs="Times New Roman"/>
                <w:b/>
                <w:color w:val="FFFFFF"/>
                <w:sz w:val="13"/>
                <w:lang w:val="pt-BR"/>
              </w:rPr>
              <w:t>IQR)</w:t>
            </w:r>
          </w:p>
        </w:tc>
        <w:tc>
          <w:tcPr>
            <w:tcW w:w="1045" w:type="dxa"/>
            <w:shd w:val="clear" w:color="auto" w:fill="262626" w:themeFill="text1" w:themeFillTint="D9"/>
          </w:tcPr>
          <w:p w14:paraId="7C30F4FC"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3"/>
                <w:lang w:val="pt-BR"/>
              </w:rPr>
              <w:t xml:space="preserve">Saudável </w:t>
            </w:r>
            <w:proofErr w:type="gramStart"/>
            <w:r w:rsidRPr="00E93BE3">
              <w:rPr>
                <w:rFonts w:ascii="Times New Roman" w:hAnsi="Times New Roman" w:cs="Times New Roman"/>
                <w:b/>
                <w:color w:val="FFFFFF"/>
                <w:sz w:val="13"/>
                <w:lang w:val="pt-BR"/>
              </w:rPr>
              <w:t>Med(</w:t>
            </w:r>
            <w:proofErr w:type="gramEnd"/>
            <w:r w:rsidRPr="00E93BE3">
              <w:rPr>
                <w:rFonts w:ascii="Times New Roman" w:hAnsi="Times New Roman" w:cs="Times New Roman"/>
                <w:b/>
                <w:color w:val="FFFFFF"/>
                <w:sz w:val="13"/>
                <w:lang w:val="pt-BR"/>
              </w:rPr>
              <w:t>IQR)</w:t>
            </w:r>
          </w:p>
        </w:tc>
        <w:tc>
          <w:tcPr>
            <w:tcW w:w="1045" w:type="dxa"/>
            <w:shd w:val="clear" w:color="auto" w:fill="262626" w:themeFill="text1" w:themeFillTint="D9"/>
          </w:tcPr>
          <w:p w14:paraId="7D336A8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3"/>
                <w:lang w:val="pt-BR"/>
              </w:rPr>
              <w:t>Teste</w:t>
            </w:r>
          </w:p>
        </w:tc>
        <w:tc>
          <w:tcPr>
            <w:tcW w:w="1045" w:type="dxa"/>
            <w:shd w:val="clear" w:color="auto" w:fill="262626" w:themeFill="text1" w:themeFillTint="D9"/>
          </w:tcPr>
          <w:p w14:paraId="388A5DA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3"/>
                <w:lang w:val="pt-BR"/>
              </w:rPr>
              <w:t>Estatística</w:t>
            </w:r>
          </w:p>
        </w:tc>
        <w:tc>
          <w:tcPr>
            <w:tcW w:w="1045" w:type="dxa"/>
            <w:shd w:val="clear" w:color="auto" w:fill="262626" w:themeFill="text1" w:themeFillTint="D9"/>
          </w:tcPr>
          <w:p w14:paraId="2F3710A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3"/>
                <w:lang w:val="pt-BR"/>
              </w:rPr>
              <w:t>p-valor</w:t>
            </w:r>
          </w:p>
        </w:tc>
        <w:tc>
          <w:tcPr>
            <w:tcW w:w="1045" w:type="dxa"/>
            <w:shd w:val="clear" w:color="auto" w:fill="262626" w:themeFill="text1" w:themeFillTint="D9"/>
          </w:tcPr>
          <w:p w14:paraId="6E86B9B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3"/>
                <w:lang w:val="pt-BR"/>
              </w:rPr>
              <w:t xml:space="preserve">IC95% </w:t>
            </w:r>
            <w:proofErr w:type="spellStart"/>
            <w:r w:rsidRPr="00E93BE3">
              <w:rPr>
                <w:rFonts w:ascii="Times New Roman" w:hAnsi="Times New Roman" w:cs="Times New Roman"/>
                <w:b/>
                <w:color w:val="FFFFFF"/>
                <w:sz w:val="13"/>
                <w:lang w:val="pt-BR"/>
              </w:rPr>
              <w:t>dif.med</w:t>
            </w:r>
            <w:proofErr w:type="spellEnd"/>
            <w:r w:rsidRPr="00E93BE3">
              <w:rPr>
                <w:rFonts w:ascii="Times New Roman" w:hAnsi="Times New Roman" w:cs="Times New Roman"/>
                <w:b/>
                <w:color w:val="FFFFFF"/>
                <w:sz w:val="13"/>
                <w:lang w:val="pt-BR"/>
              </w:rPr>
              <w:t>.</w:t>
            </w:r>
          </w:p>
        </w:tc>
        <w:tc>
          <w:tcPr>
            <w:tcW w:w="1045" w:type="dxa"/>
            <w:shd w:val="clear" w:color="auto" w:fill="262626" w:themeFill="text1" w:themeFillTint="D9"/>
          </w:tcPr>
          <w:p w14:paraId="418FCCFE"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b/>
                <w:color w:val="FFFFFF"/>
                <w:sz w:val="13"/>
                <w:lang w:val="pt-BR"/>
              </w:rPr>
              <w:t>Sig</w:t>
            </w:r>
            <w:proofErr w:type="spellEnd"/>
            <w:r w:rsidRPr="00E93BE3">
              <w:rPr>
                <w:rFonts w:ascii="Times New Roman" w:hAnsi="Times New Roman" w:cs="Times New Roman"/>
                <w:b/>
                <w:color w:val="FFFFFF"/>
                <w:sz w:val="13"/>
                <w:lang w:val="pt-BR"/>
              </w:rPr>
              <w:t>. α=5%</w:t>
            </w:r>
          </w:p>
        </w:tc>
      </w:tr>
      <w:tr w:rsidR="00817F56" w:rsidRPr="00E93BE3" w14:paraId="2145B108" w14:textId="77777777" w:rsidTr="003E0A2D">
        <w:trPr>
          <w:jc w:val="center"/>
        </w:trPr>
        <w:tc>
          <w:tcPr>
            <w:tcW w:w="1045" w:type="dxa"/>
          </w:tcPr>
          <w:p w14:paraId="6187A6F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Idade (anos)</w:t>
            </w:r>
          </w:p>
        </w:tc>
        <w:tc>
          <w:tcPr>
            <w:tcW w:w="1045" w:type="dxa"/>
          </w:tcPr>
          <w:p w14:paraId="2C1C9B1C"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Quantitativa</w:t>
            </w:r>
          </w:p>
        </w:tc>
        <w:tc>
          <w:tcPr>
            <w:tcW w:w="1045" w:type="dxa"/>
          </w:tcPr>
          <w:p w14:paraId="60774B0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67.0 (63.0–75.0)</w:t>
            </w:r>
          </w:p>
        </w:tc>
        <w:tc>
          <w:tcPr>
            <w:tcW w:w="1045" w:type="dxa"/>
          </w:tcPr>
          <w:p w14:paraId="5B870F4F"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67.0 (63.0–73.0)</w:t>
            </w:r>
          </w:p>
        </w:tc>
        <w:tc>
          <w:tcPr>
            <w:tcW w:w="1045" w:type="dxa"/>
          </w:tcPr>
          <w:p w14:paraId="67631E8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Mann-Whitney U</w:t>
            </w:r>
          </w:p>
        </w:tc>
        <w:tc>
          <w:tcPr>
            <w:tcW w:w="1045" w:type="dxa"/>
          </w:tcPr>
          <w:p w14:paraId="60969F7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U=1125555</w:t>
            </w:r>
          </w:p>
        </w:tc>
        <w:tc>
          <w:tcPr>
            <w:tcW w:w="1045" w:type="dxa"/>
          </w:tcPr>
          <w:p w14:paraId="0D709F8E"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0.057926</w:t>
            </w:r>
          </w:p>
        </w:tc>
        <w:tc>
          <w:tcPr>
            <w:tcW w:w="1045" w:type="dxa"/>
          </w:tcPr>
          <w:p w14:paraId="34A5BFB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[-1.00; 2.00]</w:t>
            </w:r>
          </w:p>
        </w:tc>
        <w:tc>
          <w:tcPr>
            <w:tcW w:w="1045" w:type="dxa"/>
          </w:tcPr>
          <w:p w14:paraId="55B87AA3"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sz w:val="13"/>
                <w:lang w:val="pt-BR"/>
              </w:rPr>
              <w:t>ns</w:t>
            </w:r>
            <w:proofErr w:type="spellEnd"/>
          </w:p>
        </w:tc>
      </w:tr>
      <w:tr w:rsidR="00817F56" w:rsidRPr="00E93BE3" w14:paraId="74F69DB1" w14:textId="77777777" w:rsidTr="003E0A2D">
        <w:trPr>
          <w:jc w:val="center"/>
        </w:trPr>
        <w:tc>
          <w:tcPr>
            <w:tcW w:w="1045" w:type="dxa"/>
          </w:tcPr>
          <w:p w14:paraId="09A55661"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IMC (kg/m²)</w:t>
            </w:r>
          </w:p>
        </w:tc>
        <w:tc>
          <w:tcPr>
            <w:tcW w:w="1045" w:type="dxa"/>
          </w:tcPr>
          <w:p w14:paraId="26EF6BE1"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Quantitativa</w:t>
            </w:r>
          </w:p>
        </w:tc>
        <w:tc>
          <w:tcPr>
            <w:tcW w:w="1045" w:type="dxa"/>
          </w:tcPr>
          <w:p w14:paraId="4A0A69C2"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25.3 (22.8–28.4)</w:t>
            </w:r>
          </w:p>
        </w:tc>
        <w:tc>
          <w:tcPr>
            <w:tcW w:w="1045" w:type="dxa"/>
          </w:tcPr>
          <w:p w14:paraId="0C881B3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24.8 (22.5–27.5)</w:t>
            </w:r>
          </w:p>
        </w:tc>
        <w:tc>
          <w:tcPr>
            <w:tcW w:w="1045" w:type="dxa"/>
          </w:tcPr>
          <w:p w14:paraId="5C88910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Mann-Whitney U</w:t>
            </w:r>
          </w:p>
        </w:tc>
        <w:tc>
          <w:tcPr>
            <w:tcW w:w="1045" w:type="dxa"/>
          </w:tcPr>
          <w:p w14:paraId="7E308C09"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U=1149886</w:t>
            </w:r>
          </w:p>
        </w:tc>
        <w:tc>
          <w:tcPr>
            <w:tcW w:w="1045" w:type="dxa"/>
          </w:tcPr>
          <w:p w14:paraId="277934F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0.0061311</w:t>
            </w:r>
          </w:p>
        </w:tc>
        <w:tc>
          <w:tcPr>
            <w:tcW w:w="1045" w:type="dxa"/>
          </w:tcPr>
          <w:p w14:paraId="6FF1158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[0.04; 0.88]</w:t>
            </w:r>
          </w:p>
        </w:tc>
        <w:tc>
          <w:tcPr>
            <w:tcW w:w="1045" w:type="dxa"/>
          </w:tcPr>
          <w:p w14:paraId="0ED3F8A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w:t>
            </w:r>
          </w:p>
        </w:tc>
      </w:tr>
      <w:tr w:rsidR="00817F56" w:rsidRPr="00E93BE3" w14:paraId="58A5E62E" w14:textId="77777777" w:rsidTr="003E0A2D">
        <w:trPr>
          <w:jc w:val="center"/>
        </w:trPr>
        <w:tc>
          <w:tcPr>
            <w:tcW w:w="1045" w:type="dxa"/>
          </w:tcPr>
          <w:p w14:paraId="340C81A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Exercício (dias/sem.)</w:t>
            </w:r>
          </w:p>
        </w:tc>
        <w:tc>
          <w:tcPr>
            <w:tcW w:w="1045" w:type="dxa"/>
          </w:tcPr>
          <w:p w14:paraId="5ED6519C"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Quantitativa</w:t>
            </w:r>
          </w:p>
        </w:tc>
        <w:tc>
          <w:tcPr>
            <w:tcW w:w="1045" w:type="dxa"/>
          </w:tcPr>
          <w:p w14:paraId="5F05B020"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3.0 (2.0–5.0)</w:t>
            </w:r>
          </w:p>
        </w:tc>
        <w:tc>
          <w:tcPr>
            <w:tcW w:w="1045" w:type="dxa"/>
          </w:tcPr>
          <w:p w14:paraId="7842AF6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3.0 (2.0–5.0)</w:t>
            </w:r>
          </w:p>
        </w:tc>
        <w:tc>
          <w:tcPr>
            <w:tcW w:w="1045" w:type="dxa"/>
          </w:tcPr>
          <w:p w14:paraId="314F5B2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Mann-Whitney U</w:t>
            </w:r>
          </w:p>
        </w:tc>
        <w:tc>
          <w:tcPr>
            <w:tcW w:w="1045" w:type="dxa"/>
          </w:tcPr>
          <w:p w14:paraId="4C68E07A"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U=74618</w:t>
            </w:r>
          </w:p>
        </w:tc>
        <w:tc>
          <w:tcPr>
            <w:tcW w:w="1045" w:type="dxa"/>
          </w:tcPr>
          <w:p w14:paraId="6E78851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0.1291</w:t>
            </w:r>
          </w:p>
        </w:tc>
        <w:tc>
          <w:tcPr>
            <w:tcW w:w="1045" w:type="dxa"/>
          </w:tcPr>
          <w:p w14:paraId="20964B8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[-1.00; 0.00]</w:t>
            </w:r>
          </w:p>
        </w:tc>
        <w:tc>
          <w:tcPr>
            <w:tcW w:w="1045" w:type="dxa"/>
          </w:tcPr>
          <w:p w14:paraId="40DC25E0"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sz w:val="13"/>
                <w:lang w:val="pt-BR"/>
              </w:rPr>
              <w:t>ns</w:t>
            </w:r>
            <w:proofErr w:type="spellEnd"/>
          </w:p>
        </w:tc>
      </w:tr>
      <w:tr w:rsidR="00817F56" w:rsidRPr="00E93BE3" w14:paraId="4594C73D" w14:textId="77777777" w:rsidTr="003E0A2D">
        <w:trPr>
          <w:jc w:val="center"/>
        </w:trPr>
        <w:tc>
          <w:tcPr>
            <w:tcW w:w="1045" w:type="dxa"/>
          </w:tcPr>
          <w:p w14:paraId="6F7C4A7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Frutas (dias/sem.)</w:t>
            </w:r>
          </w:p>
        </w:tc>
        <w:tc>
          <w:tcPr>
            <w:tcW w:w="1045" w:type="dxa"/>
          </w:tcPr>
          <w:p w14:paraId="0E41128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Quantitativa</w:t>
            </w:r>
          </w:p>
        </w:tc>
        <w:tc>
          <w:tcPr>
            <w:tcW w:w="1045" w:type="dxa"/>
          </w:tcPr>
          <w:p w14:paraId="71702BCA"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6.0 (3.0–7.0)</w:t>
            </w:r>
          </w:p>
        </w:tc>
        <w:tc>
          <w:tcPr>
            <w:tcW w:w="1045" w:type="dxa"/>
          </w:tcPr>
          <w:p w14:paraId="774CDC6A"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5.0 (3.0–7.0)</w:t>
            </w:r>
          </w:p>
        </w:tc>
        <w:tc>
          <w:tcPr>
            <w:tcW w:w="1045" w:type="dxa"/>
          </w:tcPr>
          <w:p w14:paraId="5AB0CE69"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Mann-Whitney U</w:t>
            </w:r>
          </w:p>
        </w:tc>
        <w:tc>
          <w:tcPr>
            <w:tcW w:w="1045" w:type="dxa"/>
          </w:tcPr>
          <w:p w14:paraId="4BEB6E61"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U=990901</w:t>
            </w:r>
          </w:p>
        </w:tc>
        <w:tc>
          <w:tcPr>
            <w:tcW w:w="1045" w:type="dxa"/>
          </w:tcPr>
          <w:p w14:paraId="21F6701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0.0010578</w:t>
            </w:r>
          </w:p>
        </w:tc>
        <w:tc>
          <w:tcPr>
            <w:tcW w:w="1045" w:type="dxa"/>
          </w:tcPr>
          <w:p w14:paraId="06369E3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[0.00; 2.00]</w:t>
            </w:r>
          </w:p>
        </w:tc>
        <w:tc>
          <w:tcPr>
            <w:tcW w:w="1045" w:type="dxa"/>
          </w:tcPr>
          <w:p w14:paraId="78613E02"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w:t>
            </w:r>
          </w:p>
        </w:tc>
      </w:tr>
      <w:tr w:rsidR="00817F56" w:rsidRPr="00E93BE3" w14:paraId="6787792F" w14:textId="77777777" w:rsidTr="003E0A2D">
        <w:trPr>
          <w:jc w:val="center"/>
        </w:trPr>
        <w:tc>
          <w:tcPr>
            <w:tcW w:w="1045" w:type="dxa"/>
          </w:tcPr>
          <w:p w14:paraId="77AC5A61"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Verduras (dias/sem.)</w:t>
            </w:r>
          </w:p>
        </w:tc>
        <w:tc>
          <w:tcPr>
            <w:tcW w:w="1045" w:type="dxa"/>
          </w:tcPr>
          <w:p w14:paraId="2A1438AB"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Quantitativa</w:t>
            </w:r>
          </w:p>
        </w:tc>
        <w:tc>
          <w:tcPr>
            <w:tcW w:w="1045" w:type="dxa"/>
          </w:tcPr>
          <w:p w14:paraId="64CED4A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6.0 (3.0–7.0)</w:t>
            </w:r>
          </w:p>
        </w:tc>
        <w:tc>
          <w:tcPr>
            <w:tcW w:w="1045" w:type="dxa"/>
          </w:tcPr>
          <w:p w14:paraId="6DC11761"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5.0 (3.0–7.0)</w:t>
            </w:r>
          </w:p>
        </w:tc>
        <w:tc>
          <w:tcPr>
            <w:tcW w:w="1045" w:type="dxa"/>
          </w:tcPr>
          <w:p w14:paraId="23AAE917"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Mann-Whitney U</w:t>
            </w:r>
          </w:p>
        </w:tc>
        <w:tc>
          <w:tcPr>
            <w:tcW w:w="1045" w:type="dxa"/>
          </w:tcPr>
          <w:p w14:paraId="6EBCCCC7"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U=936983</w:t>
            </w:r>
          </w:p>
        </w:tc>
        <w:tc>
          <w:tcPr>
            <w:tcW w:w="1045" w:type="dxa"/>
          </w:tcPr>
          <w:p w14:paraId="5C08DBB0"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0.13602</w:t>
            </w:r>
          </w:p>
        </w:tc>
        <w:tc>
          <w:tcPr>
            <w:tcW w:w="1045" w:type="dxa"/>
          </w:tcPr>
          <w:p w14:paraId="5AE0D04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[0.00; 2.00]</w:t>
            </w:r>
          </w:p>
        </w:tc>
        <w:tc>
          <w:tcPr>
            <w:tcW w:w="1045" w:type="dxa"/>
          </w:tcPr>
          <w:p w14:paraId="7DA2BF07"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sz w:val="13"/>
                <w:lang w:val="pt-BR"/>
              </w:rPr>
              <w:t>ns</w:t>
            </w:r>
            <w:proofErr w:type="spellEnd"/>
          </w:p>
        </w:tc>
      </w:tr>
      <w:tr w:rsidR="00817F56" w:rsidRPr="00E93BE3" w14:paraId="2EE0C895" w14:textId="77777777" w:rsidTr="003E0A2D">
        <w:trPr>
          <w:jc w:val="center"/>
        </w:trPr>
        <w:tc>
          <w:tcPr>
            <w:tcW w:w="1045" w:type="dxa"/>
          </w:tcPr>
          <w:p w14:paraId="5340F3D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Peixe (dias/sem.)</w:t>
            </w:r>
          </w:p>
        </w:tc>
        <w:tc>
          <w:tcPr>
            <w:tcW w:w="1045" w:type="dxa"/>
          </w:tcPr>
          <w:p w14:paraId="7DD74AEE"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Quantitativa</w:t>
            </w:r>
          </w:p>
        </w:tc>
        <w:tc>
          <w:tcPr>
            <w:tcW w:w="1045" w:type="dxa"/>
          </w:tcPr>
          <w:p w14:paraId="476285C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2.0 (1.0–3.0)</w:t>
            </w:r>
          </w:p>
        </w:tc>
        <w:tc>
          <w:tcPr>
            <w:tcW w:w="1045" w:type="dxa"/>
          </w:tcPr>
          <w:p w14:paraId="29B2B367"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2.0 (1.0–3.0)</w:t>
            </w:r>
          </w:p>
        </w:tc>
        <w:tc>
          <w:tcPr>
            <w:tcW w:w="1045" w:type="dxa"/>
          </w:tcPr>
          <w:p w14:paraId="4799524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Mann-Whitney U</w:t>
            </w:r>
          </w:p>
        </w:tc>
        <w:tc>
          <w:tcPr>
            <w:tcW w:w="1045" w:type="dxa"/>
          </w:tcPr>
          <w:p w14:paraId="5FF6622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U=386185</w:t>
            </w:r>
          </w:p>
        </w:tc>
        <w:tc>
          <w:tcPr>
            <w:tcW w:w="1045" w:type="dxa"/>
          </w:tcPr>
          <w:p w14:paraId="0A2075BF"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0.20931</w:t>
            </w:r>
          </w:p>
        </w:tc>
        <w:tc>
          <w:tcPr>
            <w:tcW w:w="1045" w:type="dxa"/>
          </w:tcPr>
          <w:p w14:paraId="1A51D25E"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[0.00; 0.00]</w:t>
            </w:r>
          </w:p>
        </w:tc>
        <w:tc>
          <w:tcPr>
            <w:tcW w:w="1045" w:type="dxa"/>
          </w:tcPr>
          <w:p w14:paraId="5000198B"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sz w:val="13"/>
                <w:lang w:val="pt-BR"/>
              </w:rPr>
              <w:t>ns</w:t>
            </w:r>
            <w:proofErr w:type="spellEnd"/>
          </w:p>
        </w:tc>
      </w:tr>
      <w:tr w:rsidR="00817F56" w:rsidRPr="00E93BE3" w14:paraId="0E7F9A94" w14:textId="77777777" w:rsidTr="003E0A2D">
        <w:trPr>
          <w:jc w:val="center"/>
        </w:trPr>
        <w:tc>
          <w:tcPr>
            <w:tcW w:w="1045" w:type="dxa"/>
          </w:tcPr>
          <w:p w14:paraId="007BC2DE"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Carne vermelha (dias/sem.)</w:t>
            </w:r>
          </w:p>
        </w:tc>
        <w:tc>
          <w:tcPr>
            <w:tcW w:w="1045" w:type="dxa"/>
          </w:tcPr>
          <w:p w14:paraId="26EF5DBF"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Quantitativa</w:t>
            </w:r>
          </w:p>
        </w:tc>
        <w:tc>
          <w:tcPr>
            <w:tcW w:w="1045" w:type="dxa"/>
          </w:tcPr>
          <w:p w14:paraId="47EC2A79"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3.0 (2.0–5.0)</w:t>
            </w:r>
          </w:p>
        </w:tc>
        <w:tc>
          <w:tcPr>
            <w:tcW w:w="1045" w:type="dxa"/>
          </w:tcPr>
          <w:p w14:paraId="4A26513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3.0 (2.0–5.0)</w:t>
            </w:r>
          </w:p>
        </w:tc>
        <w:tc>
          <w:tcPr>
            <w:tcW w:w="1045" w:type="dxa"/>
          </w:tcPr>
          <w:p w14:paraId="3B077B42"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Mann-Whitney U</w:t>
            </w:r>
          </w:p>
        </w:tc>
        <w:tc>
          <w:tcPr>
            <w:tcW w:w="1045" w:type="dxa"/>
          </w:tcPr>
          <w:p w14:paraId="2910749C"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U=836894</w:t>
            </w:r>
          </w:p>
        </w:tc>
        <w:tc>
          <w:tcPr>
            <w:tcW w:w="1045" w:type="dxa"/>
          </w:tcPr>
          <w:p w14:paraId="7756522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0.86677</w:t>
            </w:r>
          </w:p>
        </w:tc>
        <w:tc>
          <w:tcPr>
            <w:tcW w:w="1045" w:type="dxa"/>
          </w:tcPr>
          <w:p w14:paraId="459A4E9A"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[0.00; 0.00]</w:t>
            </w:r>
          </w:p>
        </w:tc>
        <w:tc>
          <w:tcPr>
            <w:tcW w:w="1045" w:type="dxa"/>
          </w:tcPr>
          <w:p w14:paraId="4BC638D8"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sz w:val="13"/>
                <w:lang w:val="pt-BR"/>
              </w:rPr>
              <w:t>ns</w:t>
            </w:r>
            <w:proofErr w:type="spellEnd"/>
          </w:p>
        </w:tc>
      </w:tr>
      <w:tr w:rsidR="00817F56" w:rsidRPr="00E93BE3" w14:paraId="0DF3F174" w14:textId="77777777" w:rsidTr="003E0A2D">
        <w:trPr>
          <w:jc w:val="center"/>
        </w:trPr>
        <w:tc>
          <w:tcPr>
            <w:tcW w:w="1045" w:type="dxa"/>
          </w:tcPr>
          <w:p w14:paraId="5059C6A7"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Doces/</w:t>
            </w:r>
            <w:proofErr w:type="spellStart"/>
            <w:r w:rsidRPr="00E93BE3">
              <w:rPr>
                <w:rFonts w:ascii="Times New Roman" w:hAnsi="Times New Roman" w:cs="Times New Roman"/>
                <w:sz w:val="13"/>
                <w:lang w:val="pt-BR"/>
              </w:rPr>
              <w:t>ultraproc</w:t>
            </w:r>
            <w:proofErr w:type="spellEnd"/>
            <w:r w:rsidRPr="00E93BE3">
              <w:rPr>
                <w:rFonts w:ascii="Times New Roman" w:hAnsi="Times New Roman" w:cs="Times New Roman"/>
                <w:sz w:val="13"/>
                <w:lang w:val="pt-BR"/>
              </w:rPr>
              <w:t>. (dias/sem.)</w:t>
            </w:r>
          </w:p>
        </w:tc>
        <w:tc>
          <w:tcPr>
            <w:tcW w:w="1045" w:type="dxa"/>
          </w:tcPr>
          <w:p w14:paraId="1F26D8E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Quantitativa</w:t>
            </w:r>
          </w:p>
        </w:tc>
        <w:tc>
          <w:tcPr>
            <w:tcW w:w="1045" w:type="dxa"/>
          </w:tcPr>
          <w:p w14:paraId="305CB0EC"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2.0 (2.0–4.0)</w:t>
            </w:r>
          </w:p>
        </w:tc>
        <w:tc>
          <w:tcPr>
            <w:tcW w:w="1045" w:type="dxa"/>
          </w:tcPr>
          <w:p w14:paraId="6EFC29BE"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2.0 (1.0–4.0)</w:t>
            </w:r>
          </w:p>
        </w:tc>
        <w:tc>
          <w:tcPr>
            <w:tcW w:w="1045" w:type="dxa"/>
          </w:tcPr>
          <w:p w14:paraId="5ADA605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Mann-Whitney U</w:t>
            </w:r>
          </w:p>
        </w:tc>
        <w:tc>
          <w:tcPr>
            <w:tcW w:w="1045" w:type="dxa"/>
          </w:tcPr>
          <w:p w14:paraId="06AE253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U=195674</w:t>
            </w:r>
          </w:p>
        </w:tc>
        <w:tc>
          <w:tcPr>
            <w:tcW w:w="1045" w:type="dxa"/>
          </w:tcPr>
          <w:p w14:paraId="61D5CF3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0.70875</w:t>
            </w:r>
          </w:p>
        </w:tc>
        <w:tc>
          <w:tcPr>
            <w:tcW w:w="1045" w:type="dxa"/>
          </w:tcPr>
          <w:p w14:paraId="627B924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[-1.00; 1.00]</w:t>
            </w:r>
          </w:p>
        </w:tc>
        <w:tc>
          <w:tcPr>
            <w:tcW w:w="1045" w:type="dxa"/>
          </w:tcPr>
          <w:p w14:paraId="39A87096"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sz w:val="13"/>
                <w:lang w:val="pt-BR"/>
              </w:rPr>
              <w:t>ns</w:t>
            </w:r>
            <w:proofErr w:type="spellEnd"/>
          </w:p>
        </w:tc>
      </w:tr>
      <w:tr w:rsidR="00817F56" w:rsidRPr="00E93BE3" w14:paraId="74C22326" w14:textId="77777777" w:rsidTr="003E0A2D">
        <w:trPr>
          <w:jc w:val="center"/>
        </w:trPr>
        <w:tc>
          <w:tcPr>
            <w:tcW w:w="1045" w:type="dxa"/>
          </w:tcPr>
          <w:p w14:paraId="6282A32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Refrigerante (dias/sem.)</w:t>
            </w:r>
          </w:p>
        </w:tc>
        <w:tc>
          <w:tcPr>
            <w:tcW w:w="1045" w:type="dxa"/>
          </w:tcPr>
          <w:p w14:paraId="48B9782A"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Quantitativa</w:t>
            </w:r>
          </w:p>
        </w:tc>
        <w:tc>
          <w:tcPr>
            <w:tcW w:w="1045" w:type="dxa"/>
          </w:tcPr>
          <w:p w14:paraId="0E43C62B"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1.0 (1.0–2.0)</w:t>
            </w:r>
          </w:p>
        </w:tc>
        <w:tc>
          <w:tcPr>
            <w:tcW w:w="1045" w:type="dxa"/>
          </w:tcPr>
          <w:p w14:paraId="59160A1B"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2.0 (1.0–3.0)</w:t>
            </w:r>
          </w:p>
        </w:tc>
        <w:tc>
          <w:tcPr>
            <w:tcW w:w="1045" w:type="dxa"/>
          </w:tcPr>
          <w:p w14:paraId="3D8E874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Mann-Whitney U</w:t>
            </w:r>
          </w:p>
        </w:tc>
        <w:tc>
          <w:tcPr>
            <w:tcW w:w="1045" w:type="dxa"/>
          </w:tcPr>
          <w:p w14:paraId="1FE85DA0"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U=84268</w:t>
            </w:r>
          </w:p>
        </w:tc>
        <w:tc>
          <w:tcPr>
            <w:tcW w:w="1045" w:type="dxa"/>
          </w:tcPr>
          <w:p w14:paraId="305C8AC2"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0.011508</w:t>
            </w:r>
          </w:p>
        </w:tc>
        <w:tc>
          <w:tcPr>
            <w:tcW w:w="1045" w:type="dxa"/>
          </w:tcPr>
          <w:p w14:paraId="694400D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[-1.00; 0.00]</w:t>
            </w:r>
          </w:p>
        </w:tc>
        <w:tc>
          <w:tcPr>
            <w:tcW w:w="1045" w:type="dxa"/>
          </w:tcPr>
          <w:p w14:paraId="70E0A260"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w:t>
            </w:r>
          </w:p>
        </w:tc>
      </w:tr>
      <w:tr w:rsidR="00817F56" w:rsidRPr="00E93BE3" w14:paraId="70FD9A0E" w14:textId="77777777" w:rsidTr="003E0A2D">
        <w:trPr>
          <w:jc w:val="center"/>
        </w:trPr>
        <w:tc>
          <w:tcPr>
            <w:tcW w:w="1045" w:type="dxa"/>
          </w:tcPr>
          <w:p w14:paraId="56CB66C2"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Feijão (dias/sem.)</w:t>
            </w:r>
          </w:p>
        </w:tc>
        <w:tc>
          <w:tcPr>
            <w:tcW w:w="1045" w:type="dxa"/>
          </w:tcPr>
          <w:p w14:paraId="5432075A"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Quantitativa</w:t>
            </w:r>
          </w:p>
        </w:tc>
        <w:tc>
          <w:tcPr>
            <w:tcW w:w="1045" w:type="dxa"/>
          </w:tcPr>
          <w:p w14:paraId="1E50F099"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3.0 (1.2–5.8)</w:t>
            </w:r>
          </w:p>
        </w:tc>
        <w:tc>
          <w:tcPr>
            <w:tcW w:w="1045" w:type="dxa"/>
          </w:tcPr>
          <w:p w14:paraId="222ADC7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3.0 (2.0–5.0)</w:t>
            </w:r>
          </w:p>
        </w:tc>
        <w:tc>
          <w:tcPr>
            <w:tcW w:w="1045" w:type="dxa"/>
          </w:tcPr>
          <w:p w14:paraId="6157EA7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Mann-Whitney U</w:t>
            </w:r>
          </w:p>
        </w:tc>
        <w:tc>
          <w:tcPr>
            <w:tcW w:w="1045" w:type="dxa"/>
          </w:tcPr>
          <w:p w14:paraId="04CAA409"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U=70952</w:t>
            </w:r>
          </w:p>
        </w:tc>
        <w:tc>
          <w:tcPr>
            <w:tcW w:w="1045" w:type="dxa"/>
          </w:tcPr>
          <w:p w14:paraId="6D03A7B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0.87167</w:t>
            </w:r>
          </w:p>
        </w:tc>
        <w:tc>
          <w:tcPr>
            <w:tcW w:w="1045" w:type="dxa"/>
          </w:tcPr>
          <w:p w14:paraId="4045E50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[-1.00; 0.00]</w:t>
            </w:r>
          </w:p>
        </w:tc>
        <w:tc>
          <w:tcPr>
            <w:tcW w:w="1045" w:type="dxa"/>
          </w:tcPr>
          <w:p w14:paraId="54703DBF"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sz w:val="13"/>
                <w:lang w:val="pt-BR"/>
              </w:rPr>
              <w:t>ns</w:t>
            </w:r>
            <w:proofErr w:type="spellEnd"/>
          </w:p>
        </w:tc>
      </w:tr>
      <w:tr w:rsidR="00817F56" w:rsidRPr="00E93BE3" w14:paraId="2597E2C2" w14:textId="77777777" w:rsidTr="003E0A2D">
        <w:trPr>
          <w:jc w:val="center"/>
        </w:trPr>
        <w:tc>
          <w:tcPr>
            <w:tcW w:w="1045" w:type="dxa"/>
          </w:tcPr>
          <w:p w14:paraId="4C0C0AD7"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Leite/derivados (dias/sem.)</w:t>
            </w:r>
          </w:p>
        </w:tc>
        <w:tc>
          <w:tcPr>
            <w:tcW w:w="1045" w:type="dxa"/>
          </w:tcPr>
          <w:p w14:paraId="0508A869"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Quantitativa</w:t>
            </w:r>
          </w:p>
        </w:tc>
        <w:tc>
          <w:tcPr>
            <w:tcW w:w="1045" w:type="dxa"/>
          </w:tcPr>
          <w:p w14:paraId="38317081"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7.0 (4.8–7.0)</w:t>
            </w:r>
          </w:p>
        </w:tc>
        <w:tc>
          <w:tcPr>
            <w:tcW w:w="1045" w:type="dxa"/>
          </w:tcPr>
          <w:p w14:paraId="5BB5CCB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7.0 (4.0–7.0)</w:t>
            </w:r>
          </w:p>
        </w:tc>
        <w:tc>
          <w:tcPr>
            <w:tcW w:w="1045" w:type="dxa"/>
          </w:tcPr>
          <w:p w14:paraId="687B9019"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Mann-Whitney U</w:t>
            </w:r>
          </w:p>
        </w:tc>
        <w:tc>
          <w:tcPr>
            <w:tcW w:w="1045" w:type="dxa"/>
          </w:tcPr>
          <w:p w14:paraId="67540671"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U=612728</w:t>
            </w:r>
          </w:p>
        </w:tc>
        <w:tc>
          <w:tcPr>
            <w:tcW w:w="1045" w:type="dxa"/>
          </w:tcPr>
          <w:p w14:paraId="1D88047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0.12161</w:t>
            </w:r>
          </w:p>
        </w:tc>
        <w:tc>
          <w:tcPr>
            <w:tcW w:w="1045" w:type="dxa"/>
          </w:tcPr>
          <w:p w14:paraId="061FA319"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[0.00; 0.00]</w:t>
            </w:r>
          </w:p>
        </w:tc>
        <w:tc>
          <w:tcPr>
            <w:tcW w:w="1045" w:type="dxa"/>
          </w:tcPr>
          <w:p w14:paraId="06C0981A"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sz w:val="13"/>
                <w:lang w:val="pt-BR"/>
              </w:rPr>
              <w:t>ns</w:t>
            </w:r>
            <w:proofErr w:type="spellEnd"/>
          </w:p>
        </w:tc>
      </w:tr>
      <w:tr w:rsidR="00817F56" w:rsidRPr="00E93BE3" w14:paraId="015EF6F1" w14:textId="77777777" w:rsidTr="003E0A2D">
        <w:trPr>
          <w:jc w:val="center"/>
        </w:trPr>
        <w:tc>
          <w:tcPr>
            <w:tcW w:w="1045" w:type="dxa"/>
          </w:tcPr>
          <w:p w14:paraId="4EE2E0A0"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Frango (dias/sem.)</w:t>
            </w:r>
          </w:p>
        </w:tc>
        <w:tc>
          <w:tcPr>
            <w:tcW w:w="1045" w:type="dxa"/>
          </w:tcPr>
          <w:p w14:paraId="70D0442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Quantitativa</w:t>
            </w:r>
          </w:p>
        </w:tc>
        <w:tc>
          <w:tcPr>
            <w:tcW w:w="1045" w:type="dxa"/>
          </w:tcPr>
          <w:p w14:paraId="00D34079"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3.0 (2.0–5.0)</w:t>
            </w:r>
          </w:p>
        </w:tc>
        <w:tc>
          <w:tcPr>
            <w:tcW w:w="1045" w:type="dxa"/>
          </w:tcPr>
          <w:p w14:paraId="435D0D57"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3.0 (2.0–5.0)</w:t>
            </w:r>
          </w:p>
        </w:tc>
        <w:tc>
          <w:tcPr>
            <w:tcW w:w="1045" w:type="dxa"/>
          </w:tcPr>
          <w:p w14:paraId="63D5A2F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Mann-Whitney U</w:t>
            </w:r>
          </w:p>
        </w:tc>
        <w:tc>
          <w:tcPr>
            <w:tcW w:w="1045" w:type="dxa"/>
          </w:tcPr>
          <w:p w14:paraId="15D9B34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U=534716</w:t>
            </w:r>
          </w:p>
        </w:tc>
        <w:tc>
          <w:tcPr>
            <w:tcW w:w="1045" w:type="dxa"/>
          </w:tcPr>
          <w:p w14:paraId="5BC0551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0.75054</w:t>
            </w:r>
          </w:p>
        </w:tc>
        <w:tc>
          <w:tcPr>
            <w:tcW w:w="1045" w:type="dxa"/>
          </w:tcPr>
          <w:p w14:paraId="7C8CE4BC"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[0.00; 1.00]</w:t>
            </w:r>
          </w:p>
        </w:tc>
        <w:tc>
          <w:tcPr>
            <w:tcW w:w="1045" w:type="dxa"/>
          </w:tcPr>
          <w:p w14:paraId="443005E5"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sz w:val="13"/>
                <w:lang w:val="pt-BR"/>
              </w:rPr>
              <w:t>ns</w:t>
            </w:r>
            <w:proofErr w:type="spellEnd"/>
          </w:p>
        </w:tc>
      </w:tr>
      <w:tr w:rsidR="00817F56" w:rsidRPr="00E93BE3" w14:paraId="15A2DC37" w14:textId="77777777" w:rsidTr="003E0A2D">
        <w:trPr>
          <w:jc w:val="center"/>
        </w:trPr>
        <w:tc>
          <w:tcPr>
            <w:tcW w:w="1045" w:type="dxa"/>
          </w:tcPr>
          <w:p w14:paraId="33341960"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Embutidos (dias/sem.)</w:t>
            </w:r>
          </w:p>
        </w:tc>
        <w:tc>
          <w:tcPr>
            <w:tcW w:w="1045" w:type="dxa"/>
          </w:tcPr>
          <w:p w14:paraId="70BE3697"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Quantitativa</w:t>
            </w:r>
          </w:p>
        </w:tc>
        <w:tc>
          <w:tcPr>
            <w:tcW w:w="1045" w:type="dxa"/>
          </w:tcPr>
          <w:p w14:paraId="4C41257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2.0 (1.0–3.0)</w:t>
            </w:r>
          </w:p>
        </w:tc>
        <w:tc>
          <w:tcPr>
            <w:tcW w:w="1045" w:type="dxa"/>
          </w:tcPr>
          <w:p w14:paraId="7A475052"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2.0 (1.0–3.0)</w:t>
            </w:r>
          </w:p>
        </w:tc>
        <w:tc>
          <w:tcPr>
            <w:tcW w:w="1045" w:type="dxa"/>
          </w:tcPr>
          <w:p w14:paraId="1CE150E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Mann-Whitney U</w:t>
            </w:r>
          </w:p>
        </w:tc>
        <w:tc>
          <w:tcPr>
            <w:tcW w:w="1045" w:type="dxa"/>
          </w:tcPr>
          <w:p w14:paraId="0AEA66BF"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U=10192</w:t>
            </w:r>
          </w:p>
        </w:tc>
        <w:tc>
          <w:tcPr>
            <w:tcW w:w="1045" w:type="dxa"/>
          </w:tcPr>
          <w:p w14:paraId="5D746E4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0.91945</w:t>
            </w:r>
          </w:p>
        </w:tc>
        <w:tc>
          <w:tcPr>
            <w:tcW w:w="1045" w:type="dxa"/>
          </w:tcPr>
          <w:p w14:paraId="56B758CE"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[-1.00; 0.00]</w:t>
            </w:r>
          </w:p>
        </w:tc>
        <w:tc>
          <w:tcPr>
            <w:tcW w:w="1045" w:type="dxa"/>
          </w:tcPr>
          <w:p w14:paraId="52D6CDD2"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sz w:val="13"/>
                <w:lang w:val="pt-BR"/>
              </w:rPr>
              <w:t>ns</w:t>
            </w:r>
            <w:proofErr w:type="spellEnd"/>
          </w:p>
        </w:tc>
      </w:tr>
      <w:tr w:rsidR="00817F56" w:rsidRPr="00E93BE3" w14:paraId="61B362FE" w14:textId="77777777" w:rsidTr="003E0A2D">
        <w:trPr>
          <w:jc w:val="center"/>
        </w:trPr>
        <w:tc>
          <w:tcPr>
            <w:tcW w:w="1045" w:type="dxa"/>
          </w:tcPr>
          <w:p w14:paraId="23E6E52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Sexo</w:t>
            </w:r>
          </w:p>
        </w:tc>
        <w:tc>
          <w:tcPr>
            <w:tcW w:w="1045" w:type="dxa"/>
          </w:tcPr>
          <w:p w14:paraId="6BF2B5DA"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Qualitativa</w:t>
            </w:r>
          </w:p>
        </w:tc>
        <w:tc>
          <w:tcPr>
            <w:tcW w:w="1045" w:type="dxa"/>
          </w:tcPr>
          <w:p w14:paraId="59376979"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Moda: Mulher</w:t>
            </w:r>
          </w:p>
        </w:tc>
        <w:tc>
          <w:tcPr>
            <w:tcW w:w="1045" w:type="dxa"/>
          </w:tcPr>
          <w:p w14:paraId="3DD63BC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Moda: Homem</w:t>
            </w:r>
          </w:p>
        </w:tc>
        <w:tc>
          <w:tcPr>
            <w:tcW w:w="1045" w:type="dxa"/>
          </w:tcPr>
          <w:p w14:paraId="5EBFD539"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sz w:val="13"/>
                <w:lang w:val="pt-BR"/>
              </w:rPr>
              <w:t>Qui</w:t>
            </w:r>
            <w:proofErr w:type="spellEnd"/>
            <w:r w:rsidRPr="00E93BE3">
              <w:rPr>
                <w:rFonts w:ascii="Times New Roman" w:hAnsi="Times New Roman" w:cs="Times New Roman"/>
                <w:sz w:val="13"/>
                <w:lang w:val="pt-BR"/>
              </w:rPr>
              <w:t>-Quadrado</w:t>
            </w:r>
          </w:p>
        </w:tc>
        <w:tc>
          <w:tcPr>
            <w:tcW w:w="1045" w:type="dxa"/>
          </w:tcPr>
          <w:p w14:paraId="0063D1B0"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χ²=91.669</w:t>
            </w:r>
          </w:p>
        </w:tc>
        <w:tc>
          <w:tcPr>
            <w:tcW w:w="1045" w:type="dxa"/>
          </w:tcPr>
          <w:p w14:paraId="1070089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1.0247e-21</w:t>
            </w:r>
          </w:p>
        </w:tc>
        <w:tc>
          <w:tcPr>
            <w:tcW w:w="1045" w:type="dxa"/>
          </w:tcPr>
          <w:p w14:paraId="3506061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w:t>
            </w:r>
          </w:p>
        </w:tc>
        <w:tc>
          <w:tcPr>
            <w:tcW w:w="1045" w:type="dxa"/>
          </w:tcPr>
          <w:p w14:paraId="4324468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w:t>
            </w:r>
          </w:p>
        </w:tc>
      </w:tr>
      <w:tr w:rsidR="00817F56" w:rsidRPr="00E93BE3" w14:paraId="263468E8" w14:textId="77777777" w:rsidTr="003E0A2D">
        <w:trPr>
          <w:jc w:val="center"/>
        </w:trPr>
        <w:tc>
          <w:tcPr>
            <w:tcW w:w="1045" w:type="dxa"/>
          </w:tcPr>
          <w:p w14:paraId="39E986F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Praticou Exercício</w:t>
            </w:r>
          </w:p>
        </w:tc>
        <w:tc>
          <w:tcPr>
            <w:tcW w:w="1045" w:type="dxa"/>
          </w:tcPr>
          <w:p w14:paraId="4EEB594B"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Qualitativa</w:t>
            </w:r>
          </w:p>
        </w:tc>
        <w:tc>
          <w:tcPr>
            <w:tcW w:w="1045" w:type="dxa"/>
          </w:tcPr>
          <w:p w14:paraId="35CD687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Moda: Não</w:t>
            </w:r>
          </w:p>
        </w:tc>
        <w:tc>
          <w:tcPr>
            <w:tcW w:w="1045" w:type="dxa"/>
          </w:tcPr>
          <w:p w14:paraId="242E5FE0"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Moda: Não</w:t>
            </w:r>
          </w:p>
        </w:tc>
        <w:tc>
          <w:tcPr>
            <w:tcW w:w="1045" w:type="dxa"/>
          </w:tcPr>
          <w:p w14:paraId="2220CD66"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sz w:val="13"/>
                <w:lang w:val="pt-BR"/>
              </w:rPr>
              <w:t>Qui</w:t>
            </w:r>
            <w:proofErr w:type="spellEnd"/>
            <w:r w:rsidRPr="00E93BE3">
              <w:rPr>
                <w:rFonts w:ascii="Times New Roman" w:hAnsi="Times New Roman" w:cs="Times New Roman"/>
                <w:sz w:val="13"/>
                <w:lang w:val="pt-BR"/>
              </w:rPr>
              <w:t>-Quadrado</w:t>
            </w:r>
          </w:p>
        </w:tc>
        <w:tc>
          <w:tcPr>
            <w:tcW w:w="1045" w:type="dxa"/>
          </w:tcPr>
          <w:p w14:paraId="5F747E4C"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χ²=0.535</w:t>
            </w:r>
          </w:p>
        </w:tc>
        <w:tc>
          <w:tcPr>
            <w:tcW w:w="1045" w:type="dxa"/>
          </w:tcPr>
          <w:p w14:paraId="131E04F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0.4644</w:t>
            </w:r>
          </w:p>
        </w:tc>
        <w:tc>
          <w:tcPr>
            <w:tcW w:w="1045" w:type="dxa"/>
          </w:tcPr>
          <w:p w14:paraId="01B0A1DE"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w:t>
            </w:r>
          </w:p>
        </w:tc>
        <w:tc>
          <w:tcPr>
            <w:tcW w:w="1045" w:type="dxa"/>
          </w:tcPr>
          <w:p w14:paraId="703E6EFA"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sz w:val="13"/>
                <w:lang w:val="pt-BR"/>
              </w:rPr>
              <w:t>ns</w:t>
            </w:r>
            <w:proofErr w:type="spellEnd"/>
          </w:p>
        </w:tc>
      </w:tr>
      <w:tr w:rsidR="00817F56" w:rsidRPr="00E93BE3" w14:paraId="099A9764" w14:textId="77777777" w:rsidTr="003E0A2D">
        <w:trPr>
          <w:jc w:val="center"/>
        </w:trPr>
        <w:tc>
          <w:tcPr>
            <w:tcW w:w="1045" w:type="dxa"/>
          </w:tcPr>
          <w:p w14:paraId="43A94F0B"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Plano de Saúde</w:t>
            </w:r>
          </w:p>
        </w:tc>
        <w:tc>
          <w:tcPr>
            <w:tcW w:w="1045" w:type="dxa"/>
          </w:tcPr>
          <w:p w14:paraId="514A2CC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Qualitativa</w:t>
            </w:r>
          </w:p>
        </w:tc>
        <w:tc>
          <w:tcPr>
            <w:tcW w:w="1045" w:type="dxa"/>
          </w:tcPr>
          <w:p w14:paraId="25A437E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Moda: Não</w:t>
            </w:r>
          </w:p>
        </w:tc>
        <w:tc>
          <w:tcPr>
            <w:tcW w:w="1045" w:type="dxa"/>
          </w:tcPr>
          <w:p w14:paraId="2800F3C1"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Moda: Não</w:t>
            </w:r>
          </w:p>
        </w:tc>
        <w:tc>
          <w:tcPr>
            <w:tcW w:w="1045" w:type="dxa"/>
          </w:tcPr>
          <w:p w14:paraId="4794095B"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sz w:val="13"/>
                <w:lang w:val="pt-BR"/>
              </w:rPr>
              <w:t>Qui</w:t>
            </w:r>
            <w:proofErr w:type="spellEnd"/>
            <w:r w:rsidRPr="00E93BE3">
              <w:rPr>
                <w:rFonts w:ascii="Times New Roman" w:hAnsi="Times New Roman" w:cs="Times New Roman"/>
                <w:sz w:val="13"/>
                <w:lang w:val="pt-BR"/>
              </w:rPr>
              <w:t>-Quadrado</w:t>
            </w:r>
          </w:p>
        </w:tc>
        <w:tc>
          <w:tcPr>
            <w:tcW w:w="1045" w:type="dxa"/>
          </w:tcPr>
          <w:p w14:paraId="1537C48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χ²=7.834</w:t>
            </w:r>
          </w:p>
        </w:tc>
        <w:tc>
          <w:tcPr>
            <w:tcW w:w="1045" w:type="dxa"/>
          </w:tcPr>
          <w:p w14:paraId="177B01B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0.0051277</w:t>
            </w:r>
          </w:p>
        </w:tc>
        <w:tc>
          <w:tcPr>
            <w:tcW w:w="1045" w:type="dxa"/>
          </w:tcPr>
          <w:p w14:paraId="64FD12A2"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w:t>
            </w:r>
          </w:p>
        </w:tc>
        <w:tc>
          <w:tcPr>
            <w:tcW w:w="1045" w:type="dxa"/>
          </w:tcPr>
          <w:p w14:paraId="5BC0AC30"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w:t>
            </w:r>
          </w:p>
        </w:tc>
      </w:tr>
      <w:tr w:rsidR="00817F56" w:rsidRPr="00E93BE3" w14:paraId="7AB4EC5A" w14:textId="77777777" w:rsidTr="003E0A2D">
        <w:trPr>
          <w:jc w:val="center"/>
        </w:trPr>
        <w:tc>
          <w:tcPr>
            <w:tcW w:w="1045" w:type="dxa"/>
          </w:tcPr>
          <w:p w14:paraId="0AAE84AA"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Autoavaliação Saúde</w:t>
            </w:r>
          </w:p>
        </w:tc>
        <w:tc>
          <w:tcPr>
            <w:tcW w:w="1045" w:type="dxa"/>
          </w:tcPr>
          <w:p w14:paraId="64241D1C"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Qualitativa</w:t>
            </w:r>
          </w:p>
        </w:tc>
        <w:tc>
          <w:tcPr>
            <w:tcW w:w="1045" w:type="dxa"/>
          </w:tcPr>
          <w:p w14:paraId="587DB39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Moda: Regular</w:t>
            </w:r>
          </w:p>
        </w:tc>
        <w:tc>
          <w:tcPr>
            <w:tcW w:w="1045" w:type="dxa"/>
          </w:tcPr>
          <w:p w14:paraId="695F30FF"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Moda: Boa</w:t>
            </w:r>
          </w:p>
        </w:tc>
        <w:tc>
          <w:tcPr>
            <w:tcW w:w="1045" w:type="dxa"/>
          </w:tcPr>
          <w:p w14:paraId="03E786A0"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sz w:val="13"/>
                <w:lang w:val="pt-BR"/>
              </w:rPr>
              <w:t>Qui</w:t>
            </w:r>
            <w:proofErr w:type="spellEnd"/>
            <w:r w:rsidRPr="00E93BE3">
              <w:rPr>
                <w:rFonts w:ascii="Times New Roman" w:hAnsi="Times New Roman" w:cs="Times New Roman"/>
                <w:sz w:val="13"/>
                <w:lang w:val="pt-BR"/>
              </w:rPr>
              <w:t>-Quadrado</w:t>
            </w:r>
          </w:p>
        </w:tc>
        <w:tc>
          <w:tcPr>
            <w:tcW w:w="1045" w:type="dxa"/>
          </w:tcPr>
          <w:p w14:paraId="64244F6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χ²=141.454</w:t>
            </w:r>
          </w:p>
        </w:tc>
        <w:tc>
          <w:tcPr>
            <w:tcW w:w="1045" w:type="dxa"/>
          </w:tcPr>
          <w:p w14:paraId="600669B2"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1.3784e-29</w:t>
            </w:r>
          </w:p>
        </w:tc>
        <w:tc>
          <w:tcPr>
            <w:tcW w:w="1045" w:type="dxa"/>
          </w:tcPr>
          <w:p w14:paraId="7111BE9B"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w:t>
            </w:r>
          </w:p>
        </w:tc>
        <w:tc>
          <w:tcPr>
            <w:tcW w:w="1045" w:type="dxa"/>
          </w:tcPr>
          <w:p w14:paraId="50CA448E"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w:t>
            </w:r>
          </w:p>
        </w:tc>
      </w:tr>
      <w:tr w:rsidR="00817F56" w:rsidRPr="00E93BE3" w14:paraId="0D2A5C39" w14:textId="77777777" w:rsidTr="003E0A2D">
        <w:trPr>
          <w:jc w:val="center"/>
        </w:trPr>
        <w:tc>
          <w:tcPr>
            <w:tcW w:w="1045" w:type="dxa"/>
          </w:tcPr>
          <w:p w14:paraId="09DC20B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Escolaridade</w:t>
            </w:r>
          </w:p>
        </w:tc>
        <w:tc>
          <w:tcPr>
            <w:tcW w:w="1045" w:type="dxa"/>
          </w:tcPr>
          <w:p w14:paraId="5CDF2AFF"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Qualitativa</w:t>
            </w:r>
          </w:p>
        </w:tc>
        <w:tc>
          <w:tcPr>
            <w:tcW w:w="1045" w:type="dxa"/>
          </w:tcPr>
          <w:p w14:paraId="78816CC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 xml:space="preserve">Moda: Fundamental </w:t>
            </w:r>
            <w:r w:rsidRPr="00E93BE3">
              <w:rPr>
                <w:rFonts w:ascii="Times New Roman" w:hAnsi="Times New Roman" w:cs="Times New Roman"/>
                <w:sz w:val="13"/>
                <w:lang w:val="pt-BR"/>
              </w:rPr>
              <w:lastRenderedPageBreak/>
              <w:t>incompleto ou equivalente</w:t>
            </w:r>
          </w:p>
        </w:tc>
        <w:tc>
          <w:tcPr>
            <w:tcW w:w="1045" w:type="dxa"/>
          </w:tcPr>
          <w:p w14:paraId="1836D69A"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lastRenderedPageBreak/>
              <w:t xml:space="preserve">Moda: Fundamental </w:t>
            </w:r>
            <w:r w:rsidRPr="00E93BE3">
              <w:rPr>
                <w:rFonts w:ascii="Times New Roman" w:hAnsi="Times New Roman" w:cs="Times New Roman"/>
                <w:sz w:val="13"/>
                <w:lang w:val="pt-BR"/>
              </w:rPr>
              <w:lastRenderedPageBreak/>
              <w:t>incompleto ou equivalente</w:t>
            </w:r>
          </w:p>
        </w:tc>
        <w:tc>
          <w:tcPr>
            <w:tcW w:w="1045" w:type="dxa"/>
          </w:tcPr>
          <w:p w14:paraId="0AD3905D"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sz w:val="13"/>
                <w:lang w:val="pt-BR"/>
              </w:rPr>
              <w:lastRenderedPageBreak/>
              <w:t>Qui</w:t>
            </w:r>
            <w:proofErr w:type="spellEnd"/>
            <w:r w:rsidRPr="00E93BE3">
              <w:rPr>
                <w:rFonts w:ascii="Times New Roman" w:hAnsi="Times New Roman" w:cs="Times New Roman"/>
                <w:sz w:val="13"/>
                <w:lang w:val="pt-BR"/>
              </w:rPr>
              <w:t>-Quadrado</w:t>
            </w:r>
          </w:p>
        </w:tc>
        <w:tc>
          <w:tcPr>
            <w:tcW w:w="1045" w:type="dxa"/>
          </w:tcPr>
          <w:p w14:paraId="7155FF0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χ²=3.022</w:t>
            </w:r>
          </w:p>
        </w:tc>
        <w:tc>
          <w:tcPr>
            <w:tcW w:w="1045" w:type="dxa"/>
          </w:tcPr>
          <w:p w14:paraId="0B256EB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0.80605</w:t>
            </w:r>
          </w:p>
        </w:tc>
        <w:tc>
          <w:tcPr>
            <w:tcW w:w="1045" w:type="dxa"/>
          </w:tcPr>
          <w:p w14:paraId="3614F46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3"/>
                <w:lang w:val="pt-BR"/>
              </w:rPr>
              <w:t>—</w:t>
            </w:r>
          </w:p>
        </w:tc>
        <w:tc>
          <w:tcPr>
            <w:tcW w:w="1045" w:type="dxa"/>
          </w:tcPr>
          <w:p w14:paraId="5CF0639D" w14:textId="77777777" w:rsidR="00817F56" w:rsidRPr="00E93BE3" w:rsidRDefault="00817F56" w:rsidP="003E0A2D">
            <w:pPr>
              <w:rPr>
                <w:rFonts w:ascii="Times New Roman" w:hAnsi="Times New Roman" w:cs="Times New Roman"/>
                <w:lang w:val="pt-BR"/>
              </w:rPr>
            </w:pPr>
            <w:proofErr w:type="spellStart"/>
            <w:r w:rsidRPr="00E93BE3">
              <w:rPr>
                <w:rFonts w:ascii="Times New Roman" w:hAnsi="Times New Roman" w:cs="Times New Roman"/>
                <w:sz w:val="13"/>
                <w:lang w:val="pt-BR"/>
              </w:rPr>
              <w:t>ns</w:t>
            </w:r>
            <w:proofErr w:type="spellEnd"/>
          </w:p>
        </w:tc>
      </w:tr>
    </w:tbl>
    <w:p w14:paraId="2D20B68C" w14:textId="77777777" w:rsidR="00817F56" w:rsidRPr="00E93BE3" w:rsidRDefault="00817F56" w:rsidP="00817F56">
      <w:pPr>
        <w:jc w:val="center"/>
        <w:rPr>
          <w:rFonts w:ascii="Times New Roman" w:hAnsi="Times New Roman" w:cs="Times New Roman"/>
          <w:i/>
          <w:color w:val="595959"/>
          <w:sz w:val="17"/>
        </w:rPr>
      </w:pPr>
      <w:r w:rsidRPr="00E93BE3">
        <w:rPr>
          <w:rFonts w:ascii="Times New Roman" w:hAnsi="Times New Roman" w:cs="Times New Roman"/>
          <w:i/>
          <w:color w:val="595959"/>
          <w:sz w:val="17"/>
        </w:rPr>
        <w:t>Tabela 4.2 — Análise bivariada completa: artrite pura vs. saudáveis, com teste estatístico, p-valor e IC95% (notebook 02).</w:t>
      </w:r>
    </w:p>
    <w:p w14:paraId="778578A0" w14:textId="77777777" w:rsidR="00817F56" w:rsidRPr="00E93BE3" w:rsidRDefault="00817F56" w:rsidP="00817F56">
      <w:pPr>
        <w:jc w:val="center"/>
        <w:rPr>
          <w:rFonts w:ascii="Times New Roman" w:hAnsi="Times New Roman" w:cs="Times New Roman"/>
          <w:i/>
          <w:color w:val="595959"/>
          <w:sz w:val="17"/>
        </w:rPr>
      </w:pPr>
    </w:p>
    <w:p w14:paraId="5CD99FEA" w14:textId="77777777" w:rsidR="00817F56" w:rsidRPr="00E93BE3" w:rsidRDefault="00817F56" w:rsidP="00817F56">
      <w:pPr>
        <w:jc w:val="center"/>
        <w:rPr>
          <w:rFonts w:ascii="Times New Roman" w:hAnsi="Times New Roman" w:cs="Times New Roman"/>
        </w:rPr>
      </w:pPr>
    </w:p>
    <w:p w14:paraId="5B07E968" w14:textId="77777777" w:rsidR="00817F56" w:rsidRPr="00E93BE3" w:rsidRDefault="00817F56" w:rsidP="00817F56">
      <w:pPr>
        <w:jc w:val="center"/>
        <w:rPr>
          <w:rFonts w:ascii="Times New Roman" w:hAnsi="Times New Roman" w:cs="Times New Roman"/>
        </w:rPr>
      </w:pPr>
      <w:r w:rsidRPr="00E93BE3">
        <w:rPr>
          <w:rFonts w:ascii="Times New Roman" w:hAnsi="Times New Roman" w:cs="Times New Roman"/>
          <w:noProof/>
        </w:rPr>
        <w:drawing>
          <wp:inline distT="0" distB="0" distL="0" distR="0" wp14:anchorId="2B3F6D91" wp14:editId="3B5B190F">
            <wp:extent cx="5220000" cy="4033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A_boxplots_quantitativas.png"/>
                    <pic:cNvPicPr/>
                  </pic:nvPicPr>
                  <pic:blipFill>
                    <a:blip r:embed="rId12"/>
                    <a:stretch>
                      <a:fillRect/>
                    </a:stretch>
                  </pic:blipFill>
                  <pic:spPr>
                    <a:xfrm>
                      <a:off x="0" y="0"/>
                      <a:ext cx="5220000" cy="4033636"/>
                    </a:xfrm>
                    <a:prstGeom prst="rect">
                      <a:avLst/>
                    </a:prstGeom>
                  </pic:spPr>
                </pic:pic>
              </a:graphicData>
            </a:graphic>
          </wp:inline>
        </w:drawing>
      </w:r>
    </w:p>
    <w:p w14:paraId="59921EBC" w14:textId="77777777" w:rsidR="00817F56" w:rsidRPr="00E93BE3" w:rsidRDefault="00817F56" w:rsidP="00817F56">
      <w:pPr>
        <w:jc w:val="center"/>
        <w:rPr>
          <w:rFonts w:ascii="Times New Roman" w:hAnsi="Times New Roman" w:cs="Times New Roman"/>
          <w:i/>
          <w:color w:val="595959"/>
          <w:sz w:val="17"/>
        </w:rPr>
      </w:pPr>
      <w:r w:rsidRPr="00E93BE3">
        <w:rPr>
          <w:rFonts w:ascii="Times New Roman" w:hAnsi="Times New Roman" w:cs="Times New Roman"/>
          <w:i/>
          <w:color w:val="595959"/>
          <w:sz w:val="17"/>
        </w:rPr>
        <w:t xml:space="preserve">Figura 4.2 — </w:t>
      </w:r>
      <w:proofErr w:type="spellStart"/>
      <w:r w:rsidRPr="00E93BE3">
        <w:rPr>
          <w:rFonts w:ascii="Times New Roman" w:hAnsi="Times New Roman" w:cs="Times New Roman"/>
          <w:i/>
          <w:color w:val="595959"/>
          <w:sz w:val="17"/>
        </w:rPr>
        <w:t>Boxplots</w:t>
      </w:r>
      <w:proofErr w:type="spellEnd"/>
      <w:r w:rsidRPr="00E93BE3">
        <w:rPr>
          <w:rFonts w:ascii="Times New Roman" w:hAnsi="Times New Roman" w:cs="Times New Roman"/>
          <w:i/>
          <w:color w:val="595959"/>
          <w:sz w:val="17"/>
        </w:rPr>
        <w:t xml:space="preserve"> das variáveis quantitativas por grupo (artrite pura vs. saudáveis).</w:t>
      </w:r>
    </w:p>
    <w:p w14:paraId="7EF61A69" w14:textId="77777777" w:rsidR="00AF1871" w:rsidRPr="00E93BE3" w:rsidRDefault="00AF1871" w:rsidP="00817F56">
      <w:pPr>
        <w:jc w:val="center"/>
        <w:rPr>
          <w:rFonts w:ascii="Times New Roman" w:hAnsi="Times New Roman" w:cs="Times New Roman"/>
          <w:i/>
          <w:color w:val="595959"/>
          <w:sz w:val="17"/>
        </w:rPr>
      </w:pPr>
    </w:p>
    <w:p w14:paraId="5BA4413A" w14:textId="77777777" w:rsidR="00AF1871" w:rsidRPr="00E93BE3" w:rsidRDefault="00AF1871" w:rsidP="00817F56">
      <w:pPr>
        <w:jc w:val="center"/>
        <w:rPr>
          <w:rFonts w:ascii="Times New Roman" w:hAnsi="Times New Roman" w:cs="Times New Roman"/>
          <w:i/>
          <w:color w:val="595959"/>
          <w:sz w:val="17"/>
        </w:rPr>
      </w:pPr>
    </w:p>
    <w:p w14:paraId="472CF3D9" w14:textId="77777777" w:rsidR="002E1893" w:rsidRPr="00E93BE3" w:rsidRDefault="002E1893" w:rsidP="00817F56">
      <w:pPr>
        <w:jc w:val="center"/>
        <w:rPr>
          <w:rFonts w:ascii="Times New Roman" w:hAnsi="Times New Roman" w:cs="Times New Roman"/>
        </w:rPr>
      </w:pPr>
    </w:p>
    <w:p w14:paraId="55B1F7F9" w14:textId="77777777" w:rsidR="00817F56" w:rsidRPr="00E93BE3" w:rsidRDefault="00817F56" w:rsidP="00817F56">
      <w:pPr>
        <w:jc w:val="center"/>
        <w:rPr>
          <w:rFonts w:ascii="Times New Roman" w:hAnsi="Times New Roman" w:cs="Times New Roman"/>
        </w:rPr>
      </w:pPr>
      <w:r w:rsidRPr="00E93BE3">
        <w:rPr>
          <w:rFonts w:ascii="Times New Roman" w:hAnsi="Times New Roman" w:cs="Times New Roman"/>
          <w:noProof/>
        </w:rPr>
        <w:drawing>
          <wp:inline distT="0" distB="0" distL="0" distR="0" wp14:anchorId="30DD35EF" wp14:editId="316AD15D">
            <wp:extent cx="5220000" cy="1613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B_barras_qualitativas.png"/>
                    <pic:cNvPicPr/>
                  </pic:nvPicPr>
                  <pic:blipFill>
                    <a:blip r:embed="rId13"/>
                    <a:stretch>
                      <a:fillRect/>
                    </a:stretch>
                  </pic:blipFill>
                  <pic:spPr>
                    <a:xfrm>
                      <a:off x="0" y="0"/>
                      <a:ext cx="5220000" cy="1613998"/>
                    </a:xfrm>
                    <a:prstGeom prst="rect">
                      <a:avLst/>
                    </a:prstGeom>
                  </pic:spPr>
                </pic:pic>
              </a:graphicData>
            </a:graphic>
          </wp:inline>
        </w:drawing>
      </w:r>
    </w:p>
    <w:p w14:paraId="2782F7F4" w14:textId="77777777" w:rsidR="00817F56" w:rsidRPr="00E93BE3" w:rsidRDefault="00817F56" w:rsidP="00817F56">
      <w:pPr>
        <w:jc w:val="center"/>
        <w:rPr>
          <w:rFonts w:ascii="Times New Roman" w:hAnsi="Times New Roman" w:cs="Times New Roman"/>
          <w:i/>
          <w:color w:val="595959"/>
          <w:sz w:val="17"/>
        </w:rPr>
      </w:pPr>
      <w:r w:rsidRPr="00E93BE3">
        <w:rPr>
          <w:rFonts w:ascii="Times New Roman" w:hAnsi="Times New Roman" w:cs="Times New Roman"/>
          <w:i/>
          <w:color w:val="595959"/>
          <w:sz w:val="17"/>
        </w:rPr>
        <w:t>Figura 4.3 — Distribuição percentual das variáveis qualitativas por grupo.</w:t>
      </w:r>
    </w:p>
    <w:p w14:paraId="177BEA64" w14:textId="77777777" w:rsidR="00817F56" w:rsidRPr="00E93BE3" w:rsidRDefault="00817F56" w:rsidP="00817F56">
      <w:pPr>
        <w:jc w:val="center"/>
        <w:rPr>
          <w:rFonts w:ascii="Times New Roman" w:hAnsi="Times New Roman" w:cs="Times New Roman"/>
          <w:i/>
          <w:color w:val="595959"/>
          <w:sz w:val="17"/>
        </w:rPr>
      </w:pPr>
    </w:p>
    <w:p w14:paraId="4E2CF7C8" w14:textId="77777777" w:rsidR="00AF1871" w:rsidRPr="00E93BE3" w:rsidRDefault="00AF1871" w:rsidP="00AF1871">
      <w:pPr>
        <w:ind w:firstLine="708"/>
        <w:jc w:val="both"/>
        <w:rPr>
          <w:rFonts w:ascii="Times New Roman" w:hAnsi="Times New Roman" w:cs="Times New Roman"/>
        </w:rPr>
      </w:pPr>
      <w:r w:rsidRPr="00E93BE3">
        <w:rPr>
          <w:rFonts w:ascii="Times New Roman" w:hAnsi="Times New Roman" w:cs="Times New Roman"/>
        </w:rPr>
        <w:t xml:space="preserve">A Tabela 3.5 reúne todas as variáveis (quantitativas e qualitativas) com o teste estatístico apropriado, a estatística obtida, o p-valor e o intervalo de confiança de 95% da diferença de medianas (para quantitativas, via </w:t>
      </w:r>
      <w:proofErr w:type="spellStart"/>
      <w:r w:rsidRPr="00E93BE3">
        <w:rPr>
          <w:rFonts w:ascii="Times New Roman" w:hAnsi="Times New Roman" w:cs="Times New Roman"/>
        </w:rPr>
        <w:t>bootstrap</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percentílico</w:t>
      </w:r>
      <w:proofErr w:type="spellEnd"/>
      <w:r w:rsidRPr="00E93BE3">
        <w:rPr>
          <w:rFonts w:ascii="Times New Roman" w:hAnsi="Times New Roman" w:cs="Times New Roman"/>
        </w:rPr>
        <w:t xml:space="preserve"> com 2.000 réplicas). Das 18 variáveis testadas, 6 foram estatisticamente significativas: sexo (***), autoavaliação de saúde (***), plano de saúde (**), IMC (**), consumo de frutas (**) e consumo de refrigerante (*). Notavelmente, nenhuma variável de hábito alimentar pró-inflamatório (carne vermelha, doces, embutidos) atingiu significância, um achado que vai contra a hipótese nutricional inicial. A correlação entre as preditoras quantitativas não identificou nenhum par com |ρ| &gt; 0,50, ou seja, não há relação relevante entre as variáveis alimentares. A explicação mais provável é o viés de causalidade reversa: pacientes que recebem o diagnóstico modificam hábitos alimentares buscando melhora clínica.</w:t>
      </w:r>
    </w:p>
    <w:p w14:paraId="2E2AA28D" w14:textId="77777777" w:rsidR="00AF1871" w:rsidRPr="00E93BE3" w:rsidRDefault="00AF1871" w:rsidP="00AF1871">
      <w:pPr>
        <w:ind w:firstLine="708"/>
        <w:jc w:val="both"/>
        <w:rPr>
          <w:rFonts w:ascii="Times New Roman" w:hAnsi="Times New Roman" w:cs="Times New Roman"/>
        </w:rPr>
      </w:pPr>
    </w:p>
    <w:p w14:paraId="34AACE78" w14:textId="77777777" w:rsidR="00AF1871" w:rsidRPr="00E93BE3" w:rsidRDefault="00AF1871" w:rsidP="00AF1871">
      <w:pPr>
        <w:ind w:firstLine="708"/>
        <w:jc w:val="both"/>
        <w:rPr>
          <w:rFonts w:ascii="Times New Roman" w:hAnsi="Times New Roman" w:cs="Times New Roman"/>
        </w:rPr>
      </w:pPr>
      <w:r w:rsidRPr="00E93BE3">
        <w:rPr>
          <w:rFonts w:ascii="Times New Roman" w:hAnsi="Times New Roman" w:cs="Times New Roman"/>
        </w:rPr>
        <w:lastRenderedPageBreak/>
        <w:t>Apenas três variáveis atingiram significância estatística: IMC (p&lt;0,01, maior nos artríticos), consumo de frutas (p&lt;0,01, maior nos artríticos) e consumo de refrigerante (p&lt;0,05, menor nos artríticos). Os dois últimos achados são contraintuitivos sob a hipótese inflamatória era de se esperar que artríticos consumissem menos frutas e mais refrigerante, porém como apontado anteriormente, a explicação mais provável é o viés de causalidade reversa.</w:t>
      </w:r>
    </w:p>
    <w:p w14:paraId="17BFA3DE" w14:textId="77777777" w:rsidR="00AF1871" w:rsidRPr="00E93BE3" w:rsidRDefault="00AF1871" w:rsidP="00AF1871">
      <w:pPr>
        <w:ind w:firstLine="708"/>
        <w:jc w:val="both"/>
        <w:rPr>
          <w:rFonts w:ascii="Times New Roman" w:hAnsi="Times New Roman" w:cs="Times New Roman"/>
        </w:rPr>
      </w:pPr>
    </w:p>
    <w:p w14:paraId="2DFE400F" w14:textId="77777777" w:rsidR="00AF1871" w:rsidRPr="00E93BE3" w:rsidRDefault="00AF1871" w:rsidP="00AF1871">
      <w:pPr>
        <w:ind w:firstLine="708"/>
        <w:jc w:val="both"/>
        <w:rPr>
          <w:rFonts w:ascii="Times New Roman" w:hAnsi="Times New Roman" w:cs="Times New Roman"/>
        </w:rPr>
      </w:pPr>
      <w:r w:rsidRPr="00E93BE3">
        <w:rPr>
          <w:rFonts w:ascii="Times New Roman" w:hAnsi="Times New Roman" w:cs="Times New Roman"/>
        </w:rPr>
        <w:t>Três variáveis foram altamente significativas (p&lt;0,001): sexo, autoavaliação de saúde e em menor grau posse de plano de saúde (p&lt;0,01). Entre os artríticos, 65% são mulheres (vs. 42,3% nos saudáveis) e a moda da autoavaliação de saúde é 'Regular' (vs. 'Boa' nos saudáveis). A escolaridade e a prática de exercício não apresentaram diferença significativa entre os grupos. O perfil que emerge é o de uma idosa que se percebe com saúde pior coerente com o impacto funcional da artrite na qualidade de vida.</w:t>
      </w:r>
    </w:p>
    <w:p w14:paraId="2D4BC0B7" w14:textId="77777777" w:rsidR="00AF1871" w:rsidRPr="00E93BE3" w:rsidRDefault="00AF1871" w:rsidP="00817F56">
      <w:pPr>
        <w:jc w:val="center"/>
        <w:rPr>
          <w:rFonts w:ascii="Times New Roman" w:hAnsi="Times New Roman" w:cs="Times New Roman"/>
          <w:i/>
          <w:color w:val="595959"/>
          <w:sz w:val="17"/>
        </w:rPr>
      </w:pPr>
    </w:p>
    <w:p w14:paraId="129FD93E" w14:textId="77777777" w:rsidR="00817F56" w:rsidRPr="00E93BE3" w:rsidRDefault="00817F56" w:rsidP="00817F56">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417"/>
        <w:gridCol w:w="2835"/>
        <w:gridCol w:w="1134"/>
        <w:gridCol w:w="1134"/>
      </w:tblGrid>
      <w:tr w:rsidR="00817F56" w:rsidRPr="00E93BE3" w14:paraId="230D2012" w14:textId="77777777" w:rsidTr="00817F56">
        <w:trPr>
          <w:jc w:val="center"/>
        </w:trPr>
        <w:tc>
          <w:tcPr>
            <w:tcW w:w="1417" w:type="dxa"/>
            <w:shd w:val="clear" w:color="auto" w:fill="262626" w:themeFill="text1" w:themeFillTint="D9"/>
          </w:tcPr>
          <w:p w14:paraId="666F261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6"/>
                <w:lang w:val="pt-BR"/>
              </w:rPr>
              <w:t>Código</w:t>
            </w:r>
          </w:p>
        </w:tc>
        <w:tc>
          <w:tcPr>
            <w:tcW w:w="2835" w:type="dxa"/>
            <w:shd w:val="clear" w:color="auto" w:fill="262626" w:themeFill="text1" w:themeFillTint="D9"/>
          </w:tcPr>
          <w:p w14:paraId="5114B052"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6"/>
                <w:lang w:val="pt-BR"/>
              </w:rPr>
              <w:t>Doença</w:t>
            </w:r>
          </w:p>
        </w:tc>
        <w:tc>
          <w:tcPr>
            <w:tcW w:w="1134" w:type="dxa"/>
            <w:shd w:val="clear" w:color="auto" w:fill="262626" w:themeFill="text1" w:themeFillTint="D9"/>
          </w:tcPr>
          <w:p w14:paraId="21BD189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6"/>
                <w:lang w:val="pt-BR"/>
              </w:rPr>
              <w:t>n</w:t>
            </w:r>
          </w:p>
        </w:tc>
        <w:tc>
          <w:tcPr>
            <w:tcW w:w="1134" w:type="dxa"/>
            <w:shd w:val="clear" w:color="auto" w:fill="262626" w:themeFill="text1" w:themeFillTint="D9"/>
          </w:tcPr>
          <w:p w14:paraId="6E64909F"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b/>
                <w:color w:val="FFFFFF"/>
                <w:sz w:val="16"/>
                <w:lang w:val="pt-BR"/>
              </w:rPr>
              <w:t>%</w:t>
            </w:r>
          </w:p>
        </w:tc>
      </w:tr>
      <w:tr w:rsidR="00817F56" w:rsidRPr="00E93BE3" w14:paraId="71ACE4E7" w14:textId="77777777" w:rsidTr="003E0A2D">
        <w:trPr>
          <w:jc w:val="center"/>
        </w:trPr>
        <w:tc>
          <w:tcPr>
            <w:tcW w:w="1417" w:type="dxa"/>
          </w:tcPr>
          <w:p w14:paraId="4994133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Q00201</w:t>
            </w:r>
          </w:p>
        </w:tc>
        <w:tc>
          <w:tcPr>
            <w:tcW w:w="2835" w:type="dxa"/>
          </w:tcPr>
          <w:p w14:paraId="50B1825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Hipertensão</w:t>
            </w:r>
          </w:p>
        </w:tc>
        <w:tc>
          <w:tcPr>
            <w:tcW w:w="1134" w:type="dxa"/>
          </w:tcPr>
          <w:p w14:paraId="44E306C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2627</w:t>
            </w:r>
          </w:p>
        </w:tc>
        <w:tc>
          <w:tcPr>
            <w:tcW w:w="1134" w:type="dxa"/>
          </w:tcPr>
          <w:p w14:paraId="54879D5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65.3</w:t>
            </w:r>
          </w:p>
        </w:tc>
      </w:tr>
      <w:tr w:rsidR="00817F56" w:rsidRPr="00E93BE3" w14:paraId="55D8D8B5" w14:textId="77777777" w:rsidTr="003E0A2D">
        <w:trPr>
          <w:jc w:val="center"/>
        </w:trPr>
        <w:tc>
          <w:tcPr>
            <w:tcW w:w="1417" w:type="dxa"/>
          </w:tcPr>
          <w:p w14:paraId="10D6763F"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Q060</w:t>
            </w:r>
          </w:p>
        </w:tc>
        <w:tc>
          <w:tcPr>
            <w:tcW w:w="2835" w:type="dxa"/>
          </w:tcPr>
          <w:p w14:paraId="0E82F9F9"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Colesterol alto</w:t>
            </w:r>
          </w:p>
        </w:tc>
        <w:tc>
          <w:tcPr>
            <w:tcW w:w="1134" w:type="dxa"/>
          </w:tcPr>
          <w:p w14:paraId="51BC89F1"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1603</w:t>
            </w:r>
          </w:p>
        </w:tc>
        <w:tc>
          <w:tcPr>
            <w:tcW w:w="1134" w:type="dxa"/>
          </w:tcPr>
          <w:p w14:paraId="4904BD2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39.8</w:t>
            </w:r>
          </w:p>
        </w:tc>
      </w:tr>
      <w:tr w:rsidR="00817F56" w:rsidRPr="00E93BE3" w14:paraId="61AB0356" w14:textId="77777777" w:rsidTr="003E0A2D">
        <w:trPr>
          <w:jc w:val="center"/>
        </w:trPr>
        <w:tc>
          <w:tcPr>
            <w:tcW w:w="1417" w:type="dxa"/>
          </w:tcPr>
          <w:p w14:paraId="7AFE6E4B"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Q03001</w:t>
            </w:r>
          </w:p>
        </w:tc>
        <w:tc>
          <w:tcPr>
            <w:tcW w:w="2835" w:type="dxa"/>
          </w:tcPr>
          <w:p w14:paraId="0DDA2B9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Diabetes</w:t>
            </w:r>
          </w:p>
        </w:tc>
        <w:tc>
          <w:tcPr>
            <w:tcW w:w="1134" w:type="dxa"/>
          </w:tcPr>
          <w:p w14:paraId="05C6C22F"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880</w:t>
            </w:r>
          </w:p>
        </w:tc>
        <w:tc>
          <w:tcPr>
            <w:tcW w:w="1134" w:type="dxa"/>
          </w:tcPr>
          <w:p w14:paraId="35142A6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21.9</w:t>
            </w:r>
          </w:p>
        </w:tc>
      </w:tr>
      <w:tr w:rsidR="00817F56" w:rsidRPr="00E93BE3" w14:paraId="15F78A96" w14:textId="77777777" w:rsidTr="003E0A2D">
        <w:trPr>
          <w:jc w:val="center"/>
        </w:trPr>
        <w:tc>
          <w:tcPr>
            <w:tcW w:w="1417" w:type="dxa"/>
          </w:tcPr>
          <w:p w14:paraId="78ABDF3E"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Q092</w:t>
            </w:r>
          </w:p>
        </w:tc>
        <w:tc>
          <w:tcPr>
            <w:tcW w:w="2835" w:type="dxa"/>
          </w:tcPr>
          <w:p w14:paraId="74A04807"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Depressão</w:t>
            </w:r>
          </w:p>
        </w:tc>
        <w:tc>
          <w:tcPr>
            <w:tcW w:w="1134" w:type="dxa"/>
          </w:tcPr>
          <w:p w14:paraId="43F83425"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785</w:t>
            </w:r>
          </w:p>
        </w:tc>
        <w:tc>
          <w:tcPr>
            <w:tcW w:w="1134" w:type="dxa"/>
          </w:tcPr>
          <w:p w14:paraId="23F5562C"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19.5</w:t>
            </w:r>
          </w:p>
        </w:tc>
      </w:tr>
      <w:tr w:rsidR="00817F56" w:rsidRPr="00E93BE3" w14:paraId="1EAACAD9" w14:textId="77777777" w:rsidTr="003E0A2D">
        <w:trPr>
          <w:jc w:val="center"/>
        </w:trPr>
        <w:tc>
          <w:tcPr>
            <w:tcW w:w="1417" w:type="dxa"/>
          </w:tcPr>
          <w:p w14:paraId="548C6399"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Q06306</w:t>
            </w:r>
          </w:p>
        </w:tc>
        <w:tc>
          <w:tcPr>
            <w:tcW w:w="2835" w:type="dxa"/>
          </w:tcPr>
          <w:p w14:paraId="28D5CCE2"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Doença cardíaca</w:t>
            </w:r>
          </w:p>
        </w:tc>
        <w:tc>
          <w:tcPr>
            <w:tcW w:w="1134" w:type="dxa"/>
          </w:tcPr>
          <w:p w14:paraId="2D21CDF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716</w:t>
            </w:r>
          </w:p>
        </w:tc>
        <w:tc>
          <w:tcPr>
            <w:tcW w:w="1134" w:type="dxa"/>
          </w:tcPr>
          <w:p w14:paraId="04E6A09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17.8</w:t>
            </w:r>
          </w:p>
        </w:tc>
      </w:tr>
      <w:tr w:rsidR="00817F56" w:rsidRPr="00E93BE3" w14:paraId="1AB7E554" w14:textId="77777777" w:rsidTr="003E0A2D">
        <w:trPr>
          <w:jc w:val="center"/>
        </w:trPr>
        <w:tc>
          <w:tcPr>
            <w:tcW w:w="1417" w:type="dxa"/>
          </w:tcPr>
          <w:p w14:paraId="19349717"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Q120</w:t>
            </w:r>
          </w:p>
        </w:tc>
        <w:tc>
          <w:tcPr>
            <w:tcW w:w="2835" w:type="dxa"/>
          </w:tcPr>
          <w:p w14:paraId="1194FFEF"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Câncer</w:t>
            </w:r>
          </w:p>
        </w:tc>
        <w:tc>
          <w:tcPr>
            <w:tcW w:w="1134" w:type="dxa"/>
          </w:tcPr>
          <w:p w14:paraId="1C2B3E9B"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356</w:t>
            </w:r>
          </w:p>
        </w:tc>
        <w:tc>
          <w:tcPr>
            <w:tcW w:w="1134" w:type="dxa"/>
          </w:tcPr>
          <w:p w14:paraId="420D7E6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8.8</w:t>
            </w:r>
          </w:p>
        </w:tc>
      </w:tr>
      <w:tr w:rsidR="00817F56" w:rsidRPr="00E93BE3" w14:paraId="26263CCF" w14:textId="77777777" w:rsidTr="003E0A2D">
        <w:trPr>
          <w:jc w:val="center"/>
        </w:trPr>
        <w:tc>
          <w:tcPr>
            <w:tcW w:w="1417" w:type="dxa"/>
          </w:tcPr>
          <w:p w14:paraId="1BE5972B"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Q074</w:t>
            </w:r>
          </w:p>
        </w:tc>
        <w:tc>
          <w:tcPr>
            <w:tcW w:w="2835" w:type="dxa"/>
          </w:tcPr>
          <w:p w14:paraId="51E50351"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Asma</w:t>
            </w:r>
          </w:p>
        </w:tc>
        <w:tc>
          <w:tcPr>
            <w:tcW w:w="1134" w:type="dxa"/>
          </w:tcPr>
          <w:p w14:paraId="59BD2B31"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310</w:t>
            </w:r>
          </w:p>
        </w:tc>
        <w:tc>
          <w:tcPr>
            <w:tcW w:w="1134" w:type="dxa"/>
          </w:tcPr>
          <w:p w14:paraId="492EDECD"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7.7</w:t>
            </w:r>
          </w:p>
        </w:tc>
      </w:tr>
      <w:tr w:rsidR="00817F56" w:rsidRPr="00E93BE3" w14:paraId="4E708574" w14:textId="77777777" w:rsidTr="003E0A2D">
        <w:trPr>
          <w:jc w:val="center"/>
        </w:trPr>
        <w:tc>
          <w:tcPr>
            <w:tcW w:w="1417" w:type="dxa"/>
          </w:tcPr>
          <w:p w14:paraId="23F79EFA"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Q11006</w:t>
            </w:r>
          </w:p>
        </w:tc>
        <w:tc>
          <w:tcPr>
            <w:tcW w:w="2835" w:type="dxa"/>
          </w:tcPr>
          <w:p w14:paraId="6D9AA520"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Outra doença mental</w:t>
            </w:r>
          </w:p>
        </w:tc>
        <w:tc>
          <w:tcPr>
            <w:tcW w:w="1134" w:type="dxa"/>
          </w:tcPr>
          <w:p w14:paraId="60BDA15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300</w:t>
            </w:r>
          </w:p>
        </w:tc>
        <w:tc>
          <w:tcPr>
            <w:tcW w:w="1134" w:type="dxa"/>
          </w:tcPr>
          <w:p w14:paraId="65E2F226"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7.5</w:t>
            </w:r>
          </w:p>
        </w:tc>
      </w:tr>
      <w:tr w:rsidR="00817F56" w:rsidRPr="00E93BE3" w14:paraId="194D3005" w14:textId="77777777" w:rsidTr="003E0A2D">
        <w:trPr>
          <w:jc w:val="center"/>
        </w:trPr>
        <w:tc>
          <w:tcPr>
            <w:tcW w:w="1417" w:type="dxa"/>
          </w:tcPr>
          <w:p w14:paraId="4DBC915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Q068</w:t>
            </w:r>
          </w:p>
        </w:tc>
        <w:tc>
          <w:tcPr>
            <w:tcW w:w="2835" w:type="dxa"/>
          </w:tcPr>
          <w:p w14:paraId="5620035A"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AVC</w:t>
            </w:r>
          </w:p>
        </w:tc>
        <w:tc>
          <w:tcPr>
            <w:tcW w:w="1134" w:type="dxa"/>
          </w:tcPr>
          <w:p w14:paraId="252D8A9C"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272</w:t>
            </w:r>
          </w:p>
        </w:tc>
        <w:tc>
          <w:tcPr>
            <w:tcW w:w="1134" w:type="dxa"/>
          </w:tcPr>
          <w:p w14:paraId="5F2B404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6.8</w:t>
            </w:r>
          </w:p>
        </w:tc>
      </w:tr>
      <w:tr w:rsidR="00817F56" w:rsidRPr="00E93BE3" w14:paraId="64B986CE" w14:textId="77777777" w:rsidTr="003E0A2D">
        <w:trPr>
          <w:jc w:val="center"/>
        </w:trPr>
        <w:tc>
          <w:tcPr>
            <w:tcW w:w="1417" w:type="dxa"/>
          </w:tcPr>
          <w:p w14:paraId="4137F5F3"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Q11604</w:t>
            </w:r>
          </w:p>
        </w:tc>
        <w:tc>
          <w:tcPr>
            <w:tcW w:w="2835" w:type="dxa"/>
          </w:tcPr>
          <w:p w14:paraId="1AE345B8"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DPOC</w:t>
            </w:r>
          </w:p>
        </w:tc>
        <w:tc>
          <w:tcPr>
            <w:tcW w:w="1134" w:type="dxa"/>
          </w:tcPr>
          <w:p w14:paraId="1BF6608A"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165</w:t>
            </w:r>
          </w:p>
        </w:tc>
        <w:tc>
          <w:tcPr>
            <w:tcW w:w="1134" w:type="dxa"/>
          </w:tcPr>
          <w:p w14:paraId="55E2468E"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4.1</w:t>
            </w:r>
          </w:p>
        </w:tc>
      </w:tr>
      <w:tr w:rsidR="00817F56" w:rsidRPr="00E93BE3" w14:paraId="059FBAAE" w14:textId="77777777" w:rsidTr="003E0A2D">
        <w:trPr>
          <w:jc w:val="center"/>
        </w:trPr>
        <w:tc>
          <w:tcPr>
            <w:tcW w:w="1417" w:type="dxa"/>
          </w:tcPr>
          <w:p w14:paraId="3C758924"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Q124</w:t>
            </w:r>
          </w:p>
        </w:tc>
        <w:tc>
          <w:tcPr>
            <w:tcW w:w="2835" w:type="dxa"/>
          </w:tcPr>
          <w:p w14:paraId="041B1109"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Renal crônica</w:t>
            </w:r>
          </w:p>
        </w:tc>
        <w:tc>
          <w:tcPr>
            <w:tcW w:w="1134" w:type="dxa"/>
          </w:tcPr>
          <w:p w14:paraId="1D69296A"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138</w:t>
            </w:r>
          </w:p>
        </w:tc>
        <w:tc>
          <w:tcPr>
            <w:tcW w:w="1134" w:type="dxa"/>
          </w:tcPr>
          <w:p w14:paraId="66668240" w14:textId="77777777" w:rsidR="00817F56" w:rsidRPr="00E93BE3" w:rsidRDefault="00817F56" w:rsidP="003E0A2D">
            <w:pPr>
              <w:rPr>
                <w:rFonts w:ascii="Times New Roman" w:hAnsi="Times New Roman" w:cs="Times New Roman"/>
                <w:lang w:val="pt-BR"/>
              </w:rPr>
            </w:pPr>
            <w:r w:rsidRPr="00E93BE3">
              <w:rPr>
                <w:rFonts w:ascii="Times New Roman" w:hAnsi="Times New Roman" w:cs="Times New Roman"/>
                <w:sz w:val="16"/>
                <w:lang w:val="pt-BR"/>
              </w:rPr>
              <w:t>3.4</w:t>
            </w:r>
          </w:p>
        </w:tc>
      </w:tr>
    </w:tbl>
    <w:p w14:paraId="5BC94820" w14:textId="77777777" w:rsidR="00817F56" w:rsidRPr="00E93BE3" w:rsidRDefault="00817F56" w:rsidP="00817F56">
      <w:pPr>
        <w:jc w:val="center"/>
        <w:rPr>
          <w:rFonts w:ascii="Times New Roman" w:hAnsi="Times New Roman" w:cs="Times New Roman"/>
          <w:i/>
          <w:color w:val="595959"/>
          <w:sz w:val="17"/>
        </w:rPr>
      </w:pPr>
      <w:r w:rsidRPr="00E93BE3">
        <w:rPr>
          <w:rFonts w:ascii="Times New Roman" w:hAnsi="Times New Roman" w:cs="Times New Roman"/>
          <w:i/>
          <w:color w:val="595959"/>
          <w:sz w:val="17"/>
        </w:rPr>
        <w:t>Tabela 4.3 — Prevalência de cada comorbidade entre os 4.025 idosos com artrite (notebook 03B).</w:t>
      </w:r>
    </w:p>
    <w:p w14:paraId="0FB9D9C0" w14:textId="77777777" w:rsidR="00817F56" w:rsidRPr="00E93BE3" w:rsidRDefault="00817F56" w:rsidP="00817F56">
      <w:pPr>
        <w:jc w:val="center"/>
        <w:rPr>
          <w:rFonts w:ascii="Times New Roman" w:hAnsi="Times New Roman" w:cs="Times New Roman"/>
        </w:rPr>
      </w:pPr>
    </w:p>
    <w:p w14:paraId="4200FB51" w14:textId="77777777" w:rsidR="00817F56" w:rsidRPr="00E93BE3" w:rsidRDefault="00817F56" w:rsidP="00817F56">
      <w:pPr>
        <w:jc w:val="center"/>
        <w:rPr>
          <w:rFonts w:ascii="Times New Roman" w:hAnsi="Times New Roman" w:cs="Times New Roman"/>
        </w:rPr>
      </w:pPr>
    </w:p>
    <w:p w14:paraId="53E0E631" w14:textId="77777777" w:rsidR="00817F56" w:rsidRPr="00E93BE3" w:rsidRDefault="00817F56" w:rsidP="00817F56">
      <w:pPr>
        <w:jc w:val="center"/>
        <w:rPr>
          <w:rFonts w:ascii="Times New Roman" w:hAnsi="Times New Roman" w:cs="Times New Roman"/>
        </w:rPr>
      </w:pPr>
      <w:r w:rsidRPr="00E93BE3">
        <w:rPr>
          <w:rFonts w:ascii="Times New Roman" w:hAnsi="Times New Roman" w:cs="Times New Roman"/>
          <w:noProof/>
        </w:rPr>
        <w:drawing>
          <wp:inline distT="0" distB="0" distL="0" distR="0" wp14:anchorId="69EEB7D2" wp14:editId="060EE7BB">
            <wp:extent cx="5220000" cy="17965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3_5_comorbidades.png"/>
                    <pic:cNvPicPr/>
                  </pic:nvPicPr>
                  <pic:blipFill>
                    <a:blip r:embed="rId14"/>
                    <a:stretch>
                      <a:fillRect/>
                    </a:stretch>
                  </pic:blipFill>
                  <pic:spPr>
                    <a:xfrm>
                      <a:off x="0" y="0"/>
                      <a:ext cx="5220000" cy="1796509"/>
                    </a:xfrm>
                    <a:prstGeom prst="rect">
                      <a:avLst/>
                    </a:prstGeom>
                  </pic:spPr>
                </pic:pic>
              </a:graphicData>
            </a:graphic>
          </wp:inline>
        </w:drawing>
      </w:r>
    </w:p>
    <w:p w14:paraId="75EBB539" w14:textId="77777777" w:rsidR="00817F56" w:rsidRPr="00E93BE3" w:rsidRDefault="00817F56" w:rsidP="00817F56">
      <w:pPr>
        <w:jc w:val="center"/>
        <w:rPr>
          <w:rFonts w:ascii="Times New Roman" w:hAnsi="Times New Roman" w:cs="Times New Roman"/>
        </w:rPr>
      </w:pPr>
      <w:r w:rsidRPr="00E93BE3">
        <w:rPr>
          <w:rFonts w:ascii="Times New Roman" w:hAnsi="Times New Roman" w:cs="Times New Roman"/>
          <w:i/>
          <w:color w:val="595959"/>
          <w:sz w:val="17"/>
        </w:rPr>
        <w:t>Figura 4.4 — Distribuição do número de comorbidades por idoso com artrite (esquerda) e prevalência de cada doença associada (direita).</w:t>
      </w:r>
    </w:p>
    <w:p w14:paraId="0E1D7D6A" w14:textId="77777777" w:rsidR="00817F56" w:rsidRPr="00E93BE3" w:rsidRDefault="00817F56">
      <w:pPr>
        <w:rPr>
          <w:rFonts w:ascii="Times New Roman" w:hAnsi="Times New Roman" w:cs="Times New Roman"/>
        </w:rPr>
      </w:pPr>
    </w:p>
    <w:p w14:paraId="71AA4B3A" w14:textId="3742E97C" w:rsidR="00AF1871" w:rsidRPr="00E93BE3" w:rsidRDefault="00AF1871" w:rsidP="00AF1871">
      <w:pPr>
        <w:ind w:firstLine="708"/>
        <w:jc w:val="both"/>
        <w:rPr>
          <w:rFonts w:ascii="Times New Roman" w:hAnsi="Times New Roman" w:cs="Times New Roman"/>
        </w:rPr>
      </w:pPr>
      <w:r w:rsidRPr="00E93BE3">
        <w:rPr>
          <w:rFonts w:ascii="Times New Roman" w:hAnsi="Times New Roman" w:cs="Times New Roman"/>
        </w:rPr>
        <w:t xml:space="preserve">Uma análise exclusiva do Desenho B caracteriza quantas e quais comorbidades os idosos com artrite apresentam. </w:t>
      </w:r>
      <w:r w:rsidR="004E786E">
        <w:rPr>
          <w:rFonts w:ascii="Times New Roman" w:hAnsi="Times New Roman" w:cs="Times New Roman"/>
        </w:rPr>
        <w:t>O</w:t>
      </w:r>
      <w:r w:rsidRPr="00E93BE3">
        <w:rPr>
          <w:rFonts w:ascii="Times New Roman" w:hAnsi="Times New Roman" w:cs="Times New Roman"/>
        </w:rPr>
        <w:t xml:space="preserve"> idoso com artrite é, tipicamente, um idoso </w:t>
      </w:r>
      <w:proofErr w:type="spellStart"/>
      <w:r w:rsidRPr="00E93BE3">
        <w:rPr>
          <w:rFonts w:ascii="Times New Roman" w:hAnsi="Times New Roman" w:cs="Times New Roman"/>
        </w:rPr>
        <w:t>multimórbido</w:t>
      </w:r>
      <w:proofErr w:type="spellEnd"/>
      <w:r w:rsidRPr="00E93BE3">
        <w:rPr>
          <w:rFonts w:ascii="Times New Roman" w:hAnsi="Times New Roman" w:cs="Times New Roman"/>
        </w:rPr>
        <w:t xml:space="preserve">. Entre os 4.025 idosos com artrite, 65,3% também têm hipertensão, 39,8% colesterol alto, 21,9% diabetes e 19,5% depressão. Apenas uma fração pequena tem artrite isolada (os 494 do Desenho A). Logo, estudar a 'artrite pura' representa um perfil clinicamente atípico na prática, o idoso brasileiro com artrite carrega, em média, mais de uma comorbidade. A associação artrite–depressão (19,5%) é especialmente relevante por dialogar diretamente com </w:t>
      </w:r>
      <w:proofErr w:type="spellStart"/>
      <w:r w:rsidRPr="00E93BE3">
        <w:rPr>
          <w:rFonts w:ascii="Times New Roman" w:hAnsi="Times New Roman" w:cs="Times New Roman"/>
        </w:rPr>
        <w:t>Cancella</w:t>
      </w:r>
      <w:proofErr w:type="spellEnd"/>
      <w:r w:rsidRPr="00E93BE3">
        <w:rPr>
          <w:rFonts w:ascii="Times New Roman" w:hAnsi="Times New Roman" w:cs="Times New Roman"/>
        </w:rPr>
        <w:t xml:space="preserve"> &amp; Zárate (2025) e Xue et al. (2020).</w:t>
      </w:r>
    </w:p>
    <w:p w14:paraId="4400E6FD" w14:textId="77777777" w:rsidR="00AF1871" w:rsidRPr="00E93BE3" w:rsidRDefault="00AF1871">
      <w:pPr>
        <w:rPr>
          <w:rFonts w:ascii="Times New Roman" w:hAnsi="Times New Roman" w:cs="Times New Roman"/>
        </w:rPr>
      </w:pPr>
    </w:p>
    <w:p w14:paraId="5898A7D1" w14:textId="77777777" w:rsidR="00817F56" w:rsidRPr="00E93BE3" w:rsidRDefault="00817F56">
      <w:pPr>
        <w:rPr>
          <w:rFonts w:ascii="Times New Roman" w:hAnsi="Times New Roman" w:cs="Times New Roman"/>
        </w:rPr>
      </w:pPr>
    </w:p>
    <w:p w14:paraId="57CB963E" w14:textId="5E487FE1" w:rsidR="009000AC" w:rsidRPr="00E93BE3" w:rsidRDefault="00000000">
      <w:pPr>
        <w:pBdr>
          <w:bottom w:val="single" w:sz="4" w:space="0" w:color="6B6B6B"/>
        </w:pBdr>
        <w:shd w:val="clear" w:color="auto" w:fill="3A3A3A"/>
        <w:spacing w:before="320" w:after="160"/>
        <w:rPr>
          <w:rFonts w:ascii="Times New Roman" w:hAnsi="Times New Roman" w:cs="Times New Roman"/>
        </w:rPr>
      </w:pPr>
      <w:r w:rsidRPr="00E93BE3">
        <w:rPr>
          <w:rFonts w:ascii="Times New Roman" w:hAnsi="Times New Roman" w:cs="Times New Roman"/>
          <w:b/>
          <w:bCs/>
          <w:color w:val="FFFFFF"/>
          <w:sz w:val="26"/>
          <w:szCs w:val="26"/>
        </w:rPr>
        <w:t xml:space="preserve">  </w:t>
      </w:r>
      <w:r w:rsidR="00817F56" w:rsidRPr="00E93BE3">
        <w:rPr>
          <w:rFonts w:ascii="Times New Roman" w:hAnsi="Times New Roman" w:cs="Times New Roman"/>
          <w:b/>
          <w:bCs/>
          <w:color w:val="FFFFFF"/>
          <w:sz w:val="26"/>
          <w:szCs w:val="26"/>
        </w:rPr>
        <w:t>5</w:t>
      </w:r>
      <w:r w:rsidRPr="00E93BE3">
        <w:rPr>
          <w:rFonts w:ascii="Times New Roman" w:hAnsi="Times New Roman" w:cs="Times New Roman"/>
          <w:b/>
          <w:bCs/>
          <w:color w:val="FFFFFF"/>
          <w:sz w:val="26"/>
          <w:szCs w:val="26"/>
        </w:rPr>
        <w:t>. EXPERIMENTOS E ANÁLISE DOS RESULTADOS</w:t>
      </w:r>
    </w:p>
    <w:p w14:paraId="18797007" w14:textId="77777777" w:rsidR="00817F56" w:rsidRPr="00E93BE3" w:rsidRDefault="00817F56">
      <w:pPr>
        <w:rPr>
          <w:rFonts w:ascii="Times New Roman" w:hAnsi="Times New Roman" w:cs="Times New Roman"/>
        </w:rPr>
      </w:pPr>
    </w:p>
    <w:p w14:paraId="5E845AB4" w14:textId="34368CF0" w:rsidR="009000AC" w:rsidRPr="00E93BE3" w:rsidRDefault="00817F56">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5</w:t>
      </w:r>
      <w:r w:rsidR="00000000" w:rsidRPr="00E93BE3">
        <w:rPr>
          <w:rFonts w:ascii="Times New Roman" w:hAnsi="Times New Roman" w:cs="Times New Roman"/>
          <w:b/>
          <w:bCs/>
          <w:color w:val="6B6B6B"/>
          <w:sz w:val="24"/>
          <w:szCs w:val="24"/>
        </w:rPr>
        <w:t>.1 Resultados do Treinamento</w:t>
      </w:r>
    </w:p>
    <w:p w14:paraId="1979E4E1" w14:textId="77777777" w:rsidR="009000AC" w:rsidRPr="00E93BE3" w:rsidRDefault="009000AC">
      <w:pPr>
        <w:rPr>
          <w:rFonts w:ascii="Times New Roman" w:hAnsi="Times New Roman" w:cs="Times New Roman"/>
        </w:rPr>
      </w:pPr>
    </w:p>
    <w:p w14:paraId="744E3E9D" w14:textId="6EF4E5C5" w:rsidR="009000AC" w:rsidRPr="00E93BE3" w:rsidRDefault="00817F56">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lastRenderedPageBreak/>
        <w:t>5</w:t>
      </w:r>
      <w:r w:rsidR="00000000" w:rsidRPr="00E93BE3">
        <w:rPr>
          <w:rFonts w:ascii="Times New Roman" w:hAnsi="Times New Roman" w:cs="Times New Roman"/>
          <w:b/>
          <w:bCs/>
          <w:color w:val="6B6B6B"/>
          <w:sz w:val="24"/>
          <w:szCs w:val="24"/>
        </w:rPr>
        <w:t>.2 Resultados do Conjunto de Teste</w:t>
      </w:r>
    </w:p>
    <w:p w14:paraId="0342F5BA" w14:textId="77777777" w:rsidR="009000AC" w:rsidRPr="00E93BE3" w:rsidRDefault="009000AC">
      <w:pPr>
        <w:rPr>
          <w:rFonts w:ascii="Times New Roman" w:hAnsi="Times New Roman" w:cs="Times New Roman"/>
        </w:rPr>
      </w:pPr>
    </w:p>
    <w:p w14:paraId="3AD9885C" w14:textId="0DBF4BD2" w:rsidR="009000AC" w:rsidRPr="00E93BE3" w:rsidRDefault="00817F56">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5</w:t>
      </w:r>
      <w:r w:rsidR="00000000" w:rsidRPr="00E93BE3">
        <w:rPr>
          <w:rFonts w:ascii="Times New Roman" w:hAnsi="Times New Roman" w:cs="Times New Roman"/>
          <w:b/>
          <w:bCs/>
          <w:color w:val="6B6B6B"/>
          <w:sz w:val="24"/>
          <w:szCs w:val="24"/>
        </w:rPr>
        <w:t>.3 Análise do Modelo Final e Conhecimento Extraído</w:t>
      </w:r>
    </w:p>
    <w:p w14:paraId="28253E71" w14:textId="77777777" w:rsidR="009000AC" w:rsidRPr="00E93BE3" w:rsidRDefault="009000AC">
      <w:pPr>
        <w:rPr>
          <w:rFonts w:ascii="Times New Roman" w:hAnsi="Times New Roman" w:cs="Times New Roman"/>
        </w:rPr>
      </w:pPr>
    </w:p>
    <w:p w14:paraId="37D943CD" w14:textId="025C9C10" w:rsidR="009000AC" w:rsidRPr="00E93BE3" w:rsidRDefault="00817F56">
      <w:pPr>
        <w:pBdr>
          <w:bottom w:val="single" w:sz="2" w:space="0" w:color="E8E8E8"/>
        </w:pBdr>
        <w:spacing w:before="200" w:after="100"/>
        <w:rPr>
          <w:rFonts w:ascii="Times New Roman" w:hAnsi="Times New Roman" w:cs="Times New Roman"/>
        </w:rPr>
      </w:pPr>
      <w:r w:rsidRPr="00E93BE3">
        <w:rPr>
          <w:rFonts w:ascii="Times New Roman" w:hAnsi="Times New Roman" w:cs="Times New Roman"/>
          <w:b/>
          <w:bCs/>
          <w:color w:val="6B6B6B"/>
          <w:sz w:val="24"/>
          <w:szCs w:val="24"/>
        </w:rPr>
        <w:t>5</w:t>
      </w:r>
      <w:r w:rsidR="00000000" w:rsidRPr="00E93BE3">
        <w:rPr>
          <w:rFonts w:ascii="Times New Roman" w:hAnsi="Times New Roman" w:cs="Times New Roman"/>
          <w:b/>
          <w:bCs/>
          <w:color w:val="6B6B6B"/>
          <w:sz w:val="24"/>
          <w:szCs w:val="24"/>
        </w:rPr>
        <w:t>.4 Regras de Classificação Extraídas</w:t>
      </w:r>
    </w:p>
    <w:p w14:paraId="497C7A5B" w14:textId="77777777" w:rsidR="002E1893" w:rsidRPr="00E93BE3" w:rsidRDefault="00000000" w:rsidP="002E1893">
      <w:pPr>
        <w:rPr>
          <w:rFonts w:ascii="Times New Roman" w:hAnsi="Times New Roman" w:cs="Times New Roman"/>
          <w:b/>
          <w:bCs/>
          <w:color w:val="FFFFFF"/>
          <w:sz w:val="26"/>
          <w:szCs w:val="26"/>
        </w:rPr>
      </w:pPr>
      <w:r w:rsidRPr="00E93BE3">
        <w:rPr>
          <w:rFonts w:ascii="Times New Roman" w:hAnsi="Times New Roman" w:cs="Times New Roman"/>
          <w:b/>
          <w:bCs/>
          <w:color w:val="FFFFFF"/>
          <w:sz w:val="26"/>
          <w:szCs w:val="26"/>
        </w:rPr>
        <w:t xml:space="preserve">  </w:t>
      </w:r>
    </w:p>
    <w:p w14:paraId="786AE8B9" w14:textId="77777777" w:rsidR="00CD7533" w:rsidRPr="00E93BE3" w:rsidRDefault="00CD7533" w:rsidP="002E1893">
      <w:pPr>
        <w:rPr>
          <w:rFonts w:ascii="Times New Roman" w:hAnsi="Times New Roman" w:cs="Times New Roman"/>
        </w:rPr>
      </w:pPr>
    </w:p>
    <w:p w14:paraId="1B83FB35" w14:textId="6500E163" w:rsidR="00AA4D8A" w:rsidRPr="00E93BE3" w:rsidRDefault="00817F56" w:rsidP="00AF1871">
      <w:pPr>
        <w:pBdr>
          <w:bottom w:val="single" w:sz="4" w:space="0" w:color="6B6B6B"/>
        </w:pBdr>
        <w:shd w:val="clear" w:color="auto" w:fill="3A3A3A"/>
        <w:spacing w:before="320" w:after="160"/>
        <w:rPr>
          <w:rFonts w:ascii="Times New Roman" w:hAnsi="Times New Roman" w:cs="Times New Roman"/>
        </w:rPr>
      </w:pPr>
      <w:r w:rsidRPr="00E93BE3">
        <w:rPr>
          <w:rFonts w:ascii="Times New Roman" w:hAnsi="Times New Roman" w:cs="Times New Roman"/>
          <w:b/>
          <w:bCs/>
          <w:color w:val="FFFFFF"/>
          <w:sz w:val="26"/>
          <w:szCs w:val="26"/>
        </w:rPr>
        <w:t>6</w:t>
      </w:r>
      <w:r w:rsidR="00000000" w:rsidRPr="00E93BE3">
        <w:rPr>
          <w:rFonts w:ascii="Times New Roman" w:hAnsi="Times New Roman" w:cs="Times New Roman"/>
          <w:b/>
          <w:bCs/>
          <w:color w:val="FFFFFF"/>
          <w:sz w:val="26"/>
          <w:szCs w:val="26"/>
        </w:rPr>
        <w:t>. CONCLUSÃO E TRABALHOS FUTUROS</w:t>
      </w:r>
    </w:p>
    <w:p w14:paraId="3152DF53" w14:textId="77777777" w:rsidR="00817F56" w:rsidRPr="00E93BE3" w:rsidRDefault="00817F56">
      <w:pPr>
        <w:rPr>
          <w:rFonts w:ascii="Times New Roman" w:hAnsi="Times New Roman" w:cs="Times New Roman"/>
        </w:rPr>
      </w:pPr>
    </w:p>
    <w:p w14:paraId="7EDDF314" w14:textId="32F950E7" w:rsidR="00817F56" w:rsidRPr="00E93BE3" w:rsidRDefault="00C14395" w:rsidP="00C14395">
      <w:pPr>
        <w:ind w:firstLine="708"/>
        <w:jc w:val="both"/>
        <w:rPr>
          <w:rFonts w:ascii="Times New Roman" w:hAnsi="Times New Roman" w:cs="Times New Roman"/>
        </w:rPr>
      </w:pPr>
      <w:r w:rsidRPr="00E93BE3">
        <w:rPr>
          <w:rFonts w:ascii="Times New Roman" w:hAnsi="Times New Roman" w:cs="Times New Roman"/>
        </w:rPr>
        <w:t xml:space="preserve">Apesar dos resultados obtidos, é necessário realizar uma análise crítica das limitações deste estudo. Como os dados da PNS 2019 não correspondem a estudos longitudinais, há uma limitação ao não considerar o aspecto temporal dos atributos, fundamental para um diagnóstico mais preciso da progressão da doença. Além disso, a forma de atribuição de riscos à exposição a fatores ambientais e comportamentais dá margem para interpretação, tendo em vista a falta de exatidão quanto à forma de coleta durante a pesquisa. </w:t>
      </w:r>
    </w:p>
    <w:p w14:paraId="516CB16B" w14:textId="77777777" w:rsidR="002E1893" w:rsidRPr="00E93BE3" w:rsidRDefault="002E1893" w:rsidP="002E1893">
      <w:pPr>
        <w:rPr>
          <w:rFonts w:ascii="Times New Roman" w:hAnsi="Times New Roman" w:cs="Times New Roman"/>
        </w:rPr>
      </w:pPr>
    </w:p>
    <w:p w14:paraId="67ED653F" w14:textId="3D6111B0" w:rsidR="009000AC" w:rsidRPr="00E93BE3" w:rsidRDefault="00000000">
      <w:pPr>
        <w:pBdr>
          <w:bottom w:val="single" w:sz="4" w:space="0" w:color="6B6B6B"/>
        </w:pBdr>
        <w:shd w:val="clear" w:color="auto" w:fill="3A3A3A"/>
        <w:spacing w:before="320" w:after="160"/>
        <w:rPr>
          <w:rFonts w:ascii="Times New Roman" w:hAnsi="Times New Roman" w:cs="Times New Roman"/>
        </w:rPr>
      </w:pPr>
      <w:r w:rsidRPr="00E93BE3">
        <w:rPr>
          <w:rFonts w:ascii="Times New Roman" w:hAnsi="Times New Roman" w:cs="Times New Roman"/>
          <w:b/>
          <w:bCs/>
          <w:color w:val="FFFFFF"/>
          <w:sz w:val="26"/>
          <w:szCs w:val="26"/>
        </w:rPr>
        <w:t>REFERÊNCIAS</w:t>
      </w:r>
    </w:p>
    <w:p w14:paraId="1951FDC0" w14:textId="77777777" w:rsidR="009000AC" w:rsidRPr="00E93BE3" w:rsidRDefault="009000AC">
      <w:pPr>
        <w:rPr>
          <w:rFonts w:ascii="Times New Roman" w:hAnsi="Times New Roman" w:cs="Times New Roman"/>
        </w:rPr>
      </w:pPr>
    </w:p>
    <w:p w14:paraId="4514CE2B" w14:textId="20F4405F" w:rsidR="00F54FD6" w:rsidRPr="00E93BE3" w:rsidRDefault="00F54FD6" w:rsidP="00F54FD6">
      <w:pPr>
        <w:numPr>
          <w:ilvl w:val="0"/>
          <w:numId w:val="3"/>
        </w:numPr>
        <w:rPr>
          <w:rFonts w:ascii="Times New Roman" w:hAnsi="Times New Roman" w:cs="Times New Roman"/>
        </w:rPr>
      </w:pPr>
      <w:proofErr w:type="spellStart"/>
      <w:r w:rsidRPr="00E93BE3">
        <w:rPr>
          <w:rFonts w:ascii="Times New Roman" w:hAnsi="Times New Roman" w:cs="Times New Roman"/>
          <w:b/>
          <w:bCs/>
        </w:rPr>
        <w:t>Cancella</w:t>
      </w:r>
      <w:proofErr w:type="spellEnd"/>
      <w:r w:rsidRPr="00E93BE3">
        <w:rPr>
          <w:rFonts w:ascii="Times New Roman" w:hAnsi="Times New Roman" w:cs="Times New Roman"/>
          <w:b/>
          <w:bCs/>
        </w:rPr>
        <w:t xml:space="preserve"> &amp; Zárate (2025)</w:t>
      </w:r>
      <w:r w:rsidRPr="00E93BE3">
        <w:rPr>
          <w:rFonts w:ascii="Times New Roman" w:hAnsi="Times New Roman" w:cs="Times New Roman"/>
        </w:rPr>
        <w:t xml:space="preserve"> — "Caracterizando o perfil Artrite-Depressão da população brasileira — PNS 2019" — SBBD 2025. </w:t>
      </w:r>
    </w:p>
    <w:p w14:paraId="4A36341E" w14:textId="4631D1C5" w:rsidR="00F54FD6" w:rsidRPr="00E93BE3" w:rsidRDefault="00F54FD6" w:rsidP="00F54FD6">
      <w:pPr>
        <w:numPr>
          <w:ilvl w:val="0"/>
          <w:numId w:val="3"/>
        </w:numPr>
        <w:rPr>
          <w:rFonts w:ascii="Times New Roman" w:hAnsi="Times New Roman" w:cs="Times New Roman"/>
        </w:rPr>
      </w:pPr>
      <w:r w:rsidRPr="00E93BE3">
        <w:rPr>
          <w:rFonts w:ascii="Times New Roman" w:hAnsi="Times New Roman" w:cs="Times New Roman"/>
          <w:b/>
          <w:bCs/>
        </w:rPr>
        <w:t>Melo et al. (2024)</w:t>
      </w:r>
      <w:r w:rsidRPr="00E93BE3">
        <w:rPr>
          <w:rFonts w:ascii="Times New Roman" w:hAnsi="Times New Roman" w:cs="Times New Roman"/>
        </w:rPr>
        <w:t xml:space="preserve"> — "Aprendizado de máquina para DPOC" — </w:t>
      </w:r>
      <w:proofErr w:type="spellStart"/>
      <w:r w:rsidRPr="00E93BE3">
        <w:rPr>
          <w:rFonts w:ascii="Times New Roman" w:hAnsi="Times New Roman" w:cs="Times New Roman"/>
        </w:rPr>
        <w:t>Journal</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of</w:t>
      </w:r>
      <w:proofErr w:type="spellEnd"/>
      <w:r w:rsidRPr="00E93BE3">
        <w:rPr>
          <w:rFonts w:ascii="Times New Roman" w:hAnsi="Times New Roman" w:cs="Times New Roman"/>
        </w:rPr>
        <w:t xml:space="preserve"> Health </w:t>
      </w:r>
      <w:proofErr w:type="spellStart"/>
      <w:r w:rsidRPr="00E93BE3">
        <w:rPr>
          <w:rFonts w:ascii="Times New Roman" w:hAnsi="Times New Roman" w:cs="Times New Roman"/>
        </w:rPr>
        <w:t>Informatics</w:t>
      </w:r>
      <w:proofErr w:type="spellEnd"/>
      <w:r w:rsidRPr="00E93BE3">
        <w:rPr>
          <w:rFonts w:ascii="Times New Roman" w:hAnsi="Times New Roman" w:cs="Times New Roman"/>
        </w:rPr>
        <w:t xml:space="preserve">, DOI: 10.59681/2175-4411.v16. </w:t>
      </w:r>
    </w:p>
    <w:p w14:paraId="1C7A3D57" w14:textId="00494CDC" w:rsidR="00F54FD6" w:rsidRPr="00E93BE3" w:rsidRDefault="00F54FD6" w:rsidP="00F54FD6">
      <w:pPr>
        <w:numPr>
          <w:ilvl w:val="0"/>
          <w:numId w:val="3"/>
        </w:numPr>
        <w:rPr>
          <w:rFonts w:ascii="Times New Roman" w:hAnsi="Times New Roman" w:cs="Times New Roman"/>
        </w:rPr>
      </w:pPr>
      <w:r w:rsidRPr="00E93BE3">
        <w:rPr>
          <w:rFonts w:ascii="Times New Roman" w:hAnsi="Times New Roman" w:cs="Times New Roman"/>
          <w:b/>
          <w:bCs/>
        </w:rPr>
        <w:t>Silva &amp; Zárate (2024)</w:t>
      </w:r>
      <w:r w:rsidRPr="00E93BE3">
        <w:rPr>
          <w:rFonts w:ascii="Times New Roman" w:hAnsi="Times New Roman" w:cs="Times New Roman"/>
        </w:rPr>
        <w:t xml:space="preserve"> — "Caracterização da depressão em adultos — PNS 2019" — SBBD 2024. </w:t>
      </w:r>
    </w:p>
    <w:p w14:paraId="188FEF4D" w14:textId="171642AE" w:rsidR="00F54FD6" w:rsidRPr="00E93BE3" w:rsidRDefault="00F54FD6" w:rsidP="00F54FD6">
      <w:pPr>
        <w:numPr>
          <w:ilvl w:val="0"/>
          <w:numId w:val="3"/>
        </w:numPr>
        <w:rPr>
          <w:rFonts w:ascii="Times New Roman" w:hAnsi="Times New Roman" w:cs="Times New Roman"/>
        </w:rPr>
      </w:pPr>
      <w:r w:rsidRPr="00E93BE3">
        <w:rPr>
          <w:rFonts w:ascii="Times New Roman" w:hAnsi="Times New Roman" w:cs="Times New Roman"/>
          <w:b/>
          <w:bCs/>
        </w:rPr>
        <w:t>Gonçalves &amp; Zárate (2024)</w:t>
      </w:r>
      <w:r w:rsidRPr="00E93BE3">
        <w:rPr>
          <w:rFonts w:ascii="Times New Roman" w:hAnsi="Times New Roman" w:cs="Times New Roman"/>
        </w:rPr>
        <w:t xml:space="preserve"> — "Perfis de AVC entre idosos e adultos de meia-idade — PNS 2019" — SBBD 2024. </w:t>
      </w:r>
    </w:p>
    <w:p w14:paraId="64DC1564" w14:textId="08CEE938" w:rsidR="00F54FD6" w:rsidRPr="00E93BE3" w:rsidRDefault="00F54FD6" w:rsidP="00F54FD6">
      <w:pPr>
        <w:numPr>
          <w:ilvl w:val="0"/>
          <w:numId w:val="3"/>
        </w:numPr>
        <w:rPr>
          <w:rFonts w:ascii="Times New Roman" w:hAnsi="Times New Roman" w:cs="Times New Roman"/>
        </w:rPr>
      </w:pPr>
      <w:r w:rsidRPr="00E93BE3">
        <w:rPr>
          <w:rFonts w:ascii="Times New Roman" w:hAnsi="Times New Roman" w:cs="Times New Roman"/>
          <w:b/>
          <w:bCs/>
        </w:rPr>
        <w:t>Xue et al. (2020)</w:t>
      </w:r>
      <w:r w:rsidRPr="00E93BE3">
        <w:rPr>
          <w:rFonts w:ascii="Times New Roman" w:hAnsi="Times New Roman" w:cs="Times New Roman"/>
        </w:rPr>
        <w:t> — "</w:t>
      </w:r>
      <w:proofErr w:type="spellStart"/>
      <w:r w:rsidRPr="00E93BE3">
        <w:rPr>
          <w:rFonts w:ascii="Times New Roman" w:hAnsi="Times New Roman" w:cs="Times New Roman"/>
        </w:rPr>
        <w:t>Association</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between</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arthritis</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and</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depression</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risk</w:t>
      </w:r>
      <w:proofErr w:type="spellEnd"/>
      <w:r w:rsidRPr="00E93BE3">
        <w:rPr>
          <w:rFonts w:ascii="Times New Roman" w:hAnsi="Times New Roman" w:cs="Times New Roman"/>
        </w:rPr>
        <w:t xml:space="preserve">" — </w:t>
      </w:r>
      <w:proofErr w:type="spellStart"/>
      <w:r w:rsidRPr="00E93BE3">
        <w:rPr>
          <w:rFonts w:ascii="Times New Roman" w:hAnsi="Times New Roman" w:cs="Times New Roman"/>
        </w:rPr>
        <w:t>Journal</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of</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Affective</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Disorders</w:t>
      </w:r>
      <w:proofErr w:type="spellEnd"/>
      <w:r w:rsidRPr="00E93BE3">
        <w:rPr>
          <w:rFonts w:ascii="Times New Roman" w:hAnsi="Times New Roman" w:cs="Times New Roman"/>
        </w:rPr>
        <w:t xml:space="preserve">. </w:t>
      </w:r>
    </w:p>
    <w:p w14:paraId="6E22CFEB" w14:textId="347D224E" w:rsidR="008216BC" w:rsidRPr="00E93BE3" w:rsidRDefault="00AF1871" w:rsidP="00F54FD6">
      <w:pPr>
        <w:numPr>
          <w:ilvl w:val="0"/>
          <w:numId w:val="3"/>
        </w:numPr>
        <w:rPr>
          <w:rFonts w:ascii="Times New Roman" w:hAnsi="Times New Roman" w:cs="Times New Roman"/>
        </w:rPr>
      </w:pPr>
      <w:r w:rsidRPr="00E93BE3">
        <w:rPr>
          <w:rFonts w:ascii="Times New Roman" w:hAnsi="Times New Roman" w:cs="Times New Roman"/>
        </w:rPr>
        <w:t>M</w:t>
      </w:r>
      <w:r w:rsidR="008216BC" w:rsidRPr="00E93BE3">
        <w:rPr>
          <w:rFonts w:ascii="Times New Roman" w:hAnsi="Times New Roman" w:cs="Times New Roman"/>
        </w:rPr>
        <w:t>ALTA, D. C. </w:t>
      </w:r>
      <w:r w:rsidR="008216BC" w:rsidRPr="00E93BE3">
        <w:rPr>
          <w:rFonts w:ascii="Times New Roman" w:hAnsi="Times New Roman" w:cs="Times New Roman"/>
          <w:i/>
          <w:iCs/>
        </w:rPr>
        <w:t>et al.</w:t>
      </w:r>
      <w:r w:rsidR="008216BC" w:rsidRPr="00E93BE3">
        <w:rPr>
          <w:rFonts w:ascii="Times New Roman" w:hAnsi="Times New Roman" w:cs="Times New Roman"/>
        </w:rPr>
        <w:t> Desigualdades na utilização de serviços de saúde por adultos e idosos com e sem doenças crônicas no Brasil: Pesquisa Nacional de Saúde 2019. </w:t>
      </w:r>
      <w:r w:rsidR="008216BC" w:rsidRPr="00E93BE3">
        <w:rPr>
          <w:rFonts w:ascii="Times New Roman" w:hAnsi="Times New Roman" w:cs="Times New Roman"/>
          <w:b/>
          <w:bCs/>
        </w:rPr>
        <w:t>Revista Brasileira de Epidemiologia</w:t>
      </w:r>
      <w:r w:rsidR="008216BC" w:rsidRPr="00E93BE3">
        <w:rPr>
          <w:rFonts w:ascii="Times New Roman" w:hAnsi="Times New Roman" w:cs="Times New Roman"/>
        </w:rPr>
        <w:t>, São Paulo, v. 24, supl. 2, e210003, 2021.</w:t>
      </w:r>
    </w:p>
    <w:p w14:paraId="7637EB57" w14:textId="30D28CA8" w:rsidR="008216BC" w:rsidRPr="00E93BE3" w:rsidRDefault="008216BC" w:rsidP="00F54FD6">
      <w:pPr>
        <w:numPr>
          <w:ilvl w:val="0"/>
          <w:numId w:val="3"/>
        </w:numPr>
        <w:rPr>
          <w:rFonts w:ascii="Times New Roman" w:hAnsi="Times New Roman" w:cs="Times New Roman"/>
        </w:rPr>
      </w:pPr>
      <w:r w:rsidRPr="00E93BE3">
        <w:rPr>
          <w:rFonts w:ascii="Times New Roman" w:hAnsi="Times New Roman" w:cs="Times New Roman"/>
        </w:rPr>
        <w:t>SZWARCWALD, C. L. </w:t>
      </w:r>
      <w:r w:rsidRPr="00E93BE3">
        <w:rPr>
          <w:rFonts w:ascii="Times New Roman" w:hAnsi="Times New Roman" w:cs="Times New Roman"/>
          <w:i/>
          <w:iCs/>
        </w:rPr>
        <w:t>et al.</w:t>
      </w:r>
      <w:r w:rsidRPr="00E93BE3">
        <w:rPr>
          <w:rFonts w:ascii="Times New Roman" w:hAnsi="Times New Roman" w:cs="Times New Roman"/>
        </w:rPr>
        <w:t> Pesquisa Nacional de Saúde 2019: características da amostra, cobertura da coleta de dados e uso dos serviços de saúde. </w:t>
      </w:r>
      <w:r w:rsidRPr="00E93BE3">
        <w:rPr>
          <w:rFonts w:ascii="Times New Roman" w:hAnsi="Times New Roman" w:cs="Times New Roman"/>
          <w:b/>
          <w:bCs/>
        </w:rPr>
        <w:t>Epidemiologia e Serviços de Saúde</w:t>
      </w:r>
      <w:r w:rsidRPr="00E93BE3">
        <w:rPr>
          <w:rFonts w:ascii="Times New Roman" w:hAnsi="Times New Roman" w:cs="Times New Roman"/>
        </w:rPr>
        <w:t>, Brasília, v. 30, n. 1, e2020652, 2021.</w:t>
      </w:r>
    </w:p>
    <w:p w14:paraId="6957362E" w14:textId="3F5016C3" w:rsidR="008216BC" w:rsidRPr="00E93BE3" w:rsidRDefault="008216BC" w:rsidP="00F54FD6">
      <w:pPr>
        <w:numPr>
          <w:ilvl w:val="0"/>
          <w:numId w:val="3"/>
        </w:numPr>
        <w:rPr>
          <w:rFonts w:ascii="Times New Roman" w:hAnsi="Times New Roman" w:cs="Times New Roman"/>
        </w:rPr>
      </w:pPr>
      <w:r w:rsidRPr="00E93BE3">
        <w:rPr>
          <w:rFonts w:ascii="Times New Roman" w:hAnsi="Times New Roman" w:cs="Times New Roman"/>
        </w:rPr>
        <w:t>MALTA, D. C. </w:t>
      </w:r>
      <w:r w:rsidRPr="00E93BE3">
        <w:rPr>
          <w:rFonts w:ascii="Times New Roman" w:hAnsi="Times New Roman" w:cs="Times New Roman"/>
          <w:i/>
          <w:iCs/>
        </w:rPr>
        <w:t>et al.</w:t>
      </w:r>
      <w:r w:rsidRPr="00E93BE3">
        <w:rPr>
          <w:rFonts w:ascii="Times New Roman" w:hAnsi="Times New Roman" w:cs="Times New Roman"/>
        </w:rPr>
        <w:t> Prática de atividade física e comportamento sedentário na população adulta brasileira: resultados da Pesquisa Nacional de Saúde 2019. </w:t>
      </w:r>
      <w:r w:rsidRPr="00E93BE3">
        <w:rPr>
          <w:rFonts w:ascii="Times New Roman" w:hAnsi="Times New Roman" w:cs="Times New Roman"/>
          <w:b/>
          <w:bCs/>
        </w:rPr>
        <w:t>Epidemiologia e Serviços de Saúde</w:t>
      </w:r>
      <w:r w:rsidRPr="00E93BE3">
        <w:rPr>
          <w:rFonts w:ascii="Times New Roman" w:hAnsi="Times New Roman" w:cs="Times New Roman"/>
        </w:rPr>
        <w:t>, Brasília, v. 30, n. 1, e2020833, 2021.</w:t>
      </w:r>
    </w:p>
    <w:p w14:paraId="40AEDE05" w14:textId="35A75AB6" w:rsidR="008216BC" w:rsidRPr="00E93BE3" w:rsidRDefault="008216BC" w:rsidP="00F54FD6">
      <w:pPr>
        <w:numPr>
          <w:ilvl w:val="0"/>
          <w:numId w:val="3"/>
        </w:numPr>
        <w:rPr>
          <w:rFonts w:ascii="Times New Roman" w:hAnsi="Times New Roman" w:cs="Times New Roman"/>
        </w:rPr>
      </w:pPr>
      <w:r w:rsidRPr="00E93BE3">
        <w:rPr>
          <w:rFonts w:ascii="Times New Roman" w:hAnsi="Times New Roman" w:cs="Times New Roman"/>
        </w:rPr>
        <w:t>GARCIA, L. M. T. </w:t>
      </w:r>
      <w:r w:rsidRPr="00E93BE3">
        <w:rPr>
          <w:rFonts w:ascii="Times New Roman" w:hAnsi="Times New Roman" w:cs="Times New Roman"/>
          <w:i/>
          <w:iCs/>
        </w:rPr>
        <w:t>et al.</w:t>
      </w:r>
      <w:r w:rsidRPr="00E93BE3">
        <w:rPr>
          <w:rFonts w:ascii="Times New Roman" w:hAnsi="Times New Roman" w:cs="Times New Roman"/>
        </w:rPr>
        <w:t> Prática de atividade física no tempo livre e deslocamento ativo em adultos: Pesquisa Nacional de Saúde, 2013 e 2019. </w:t>
      </w:r>
      <w:r w:rsidRPr="00E93BE3">
        <w:rPr>
          <w:rFonts w:ascii="Times New Roman" w:hAnsi="Times New Roman" w:cs="Times New Roman"/>
          <w:b/>
          <w:bCs/>
        </w:rPr>
        <w:t>Revista Brasileira de Epidemiologia</w:t>
      </w:r>
      <w:r w:rsidRPr="00E93BE3">
        <w:rPr>
          <w:rFonts w:ascii="Times New Roman" w:hAnsi="Times New Roman" w:cs="Times New Roman"/>
        </w:rPr>
        <w:t>, São Paulo, v. 24, supl. 2, e210005, 2021.</w:t>
      </w:r>
    </w:p>
    <w:p w14:paraId="799FDB43" w14:textId="0BC03995" w:rsidR="008216BC" w:rsidRPr="00E93BE3" w:rsidRDefault="008216BC" w:rsidP="00F54FD6">
      <w:pPr>
        <w:numPr>
          <w:ilvl w:val="0"/>
          <w:numId w:val="3"/>
        </w:numPr>
        <w:rPr>
          <w:rFonts w:ascii="Times New Roman" w:hAnsi="Times New Roman" w:cs="Times New Roman"/>
        </w:rPr>
      </w:pPr>
      <w:r w:rsidRPr="00E93BE3">
        <w:rPr>
          <w:rFonts w:ascii="Times New Roman" w:hAnsi="Times New Roman" w:cs="Times New Roman"/>
        </w:rPr>
        <w:t>CLARO, R. M. </w:t>
      </w:r>
      <w:r w:rsidRPr="00E93BE3">
        <w:rPr>
          <w:rFonts w:ascii="Times New Roman" w:hAnsi="Times New Roman" w:cs="Times New Roman"/>
          <w:i/>
          <w:iCs/>
        </w:rPr>
        <w:t>et al.</w:t>
      </w:r>
      <w:r w:rsidRPr="00E93BE3">
        <w:rPr>
          <w:rFonts w:ascii="Times New Roman" w:hAnsi="Times New Roman" w:cs="Times New Roman"/>
        </w:rPr>
        <w:t> Consumo de alimentos não saudáveis relacionados a doenças crônicas não transmissíveis no Brasil: Pesquisa Nacional de Saúde, 2013 e 2019. </w:t>
      </w:r>
      <w:r w:rsidRPr="00E93BE3">
        <w:rPr>
          <w:rFonts w:ascii="Times New Roman" w:hAnsi="Times New Roman" w:cs="Times New Roman"/>
          <w:b/>
          <w:bCs/>
        </w:rPr>
        <w:t>Epidemiologia e Serviços de Saúde</w:t>
      </w:r>
      <w:r w:rsidRPr="00E93BE3">
        <w:rPr>
          <w:rFonts w:ascii="Times New Roman" w:hAnsi="Times New Roman" w:cs="Times New Roman"/>
        </w:rPr>
        <w:t>, Brasília, v. 30, n. 1, e2020870, 2021.</w:t>
      </w:r>
    </w:p>
    <w:p w14:paraId="7406B741" w14:textId="3D31AA7A" w:rsidR="008216BC" w:rsidRPr="00E93BE3" w:rsidRDefault="008216BC" w:rsidP="00F54FD6">
      <w:pPr>
        <w:numPr>
          <w:ilvl w:val="0"/>
          <w:numId w:val="3"/>
        </w:numPr>
        <w:rPr>
          <w:rFonts w:ascii="Times New Roman" w:hAnsi="Times New Roman" w:cs="Times New Roman"/>
        </w:rPr>
      </w:pPr>
      <w:r w:rsidRPr="00E93BE3">
        <w:rPr>
          <w:rFonts w:ascii="Times New Roman" w:hAnsi="Times New Roman" w:cs="Times New Roman"/>
        </w:rPr>
        <w:t>LOUZADA, M. L. C. </w:t>
      </w:r>
      <w:r w:rsidRPr="00E93BE3">
        <w:rPr>
          <w:rFonts w:ascii="Times New Roman" w:hAnsi="Times New Roman" w:cs="Times New Roman"/>
          <w:i/>
          <w:iCs/>
        </w:rPr>
        <w:t>et al.</w:t>
      </w:r>
      <w:r w:rsidRPr="00E93BE3">
        <w:rPr>
          <w:rFonts w:ascii="Times New Roman" w:hAnsi="Times New Roman" w:cs="Times New Roman"/>
        </w:rPr>
        <w:t> Alimentos ultraprocessados e perfil nutricional da dieta no Brasil. </w:t>
      </w:r>
      <w:r w:rsidRPr="00E93BE3">
        <w:rPr>
          <w:rFonts w:ascii="Times New Roman" w:hAnsi="Times New Roman" w:cs="Times New Roman"/>
          <w:b/>
          <w:bCs/>
        </w:rPr>
        <w:t>Revista de Saúde Pública</w:t>
      </w:r>
      <w:r w:rsidRPr="00E93BE3">
        <w:rPr>
          <w:rFonts w:ascii="Times New Roman" w:hAnsi="Times New Roman" w:cs="Times New Roman"/>
        </w:rPr>
        <w:t>, São Paulo, v. 49, n. 38, 2015.</w:t>
      </w:r>
    </w:p>
    <w:p w14:paraId="4E67567B" w14:textId="34C58B17" w:rsidR="008216BC" w:rsidRPr="00E93BE3" w:rsidRDefault="008216BC" w:rsidP="00F54FD6">
      <w:pPr>
        <w:numPr>
          <w:ilvl w:val="0"/>
          <w:numId w:val="3"/>
        </w:numPr>
        <w:rPr>
          <w:rFonts w:ascii="Times New Roman" w:hAnsi="Times New Roman" w:cs="Times New Roman"/>
        </w:rPr>
      </w:pPr>
      <w:r w:rsidRPr="00E93BE3">
        <w:rPr>
          <w:rFonts w:ascii="Times New Roman" w:hAnsi="Times New Roman" w:cs="Times New Roman"/>
        </w:rPr>
        <w:t>MACHADO, I. E. </w:t>
      </w:r>
      <w:r w:rsidRPr="00E93BE3">
        <w:rPr>
          <w:rFonts w:ascii="Times New Roman" w:hAnsi="Times New Roman" w:cs="Times New Roman"/>
          <w:i/>
          <w:iCs/>
        </w:rPr>
        <w:t>et al.</w:t>
      </w:r>
      <w:r w:rsidRPr="00E93BE3">
        <w:rPr>
          <w:rFonts w:ascii="Times New Roman" w:hAnsi="Times New Roman" w:cs="Times New Roman"/>
        </w:rPr>
        <w:t> Consumo de bebidas alcoólicas entre adultos brasileiros: resultados da Pesquisa Nacional de Saúde, 2019. </w:t>
      </w:r>
      <w:r w:rsidRPr="00E93BE3">
        <w:rPr>
          <w:rFonts w:ascii="Times New Roman" w:hAnsi="Times New Roman" w:cs="Times New Roman"/>
          <w:b/>
          <w:bCs/>
        </w:rPr>
        <w:t>Epidemiologia e Serviços de Saúde</w:t>
      </w:r>
      <w:r w:rsidRPr="00E93BE3">
        <w:rPr>
          <w:rFonts w:ascii="Times New Roman" w:hAnsi="Times New Roman" w:cs="Times New Roman"/>
        </w:rPr>
        <w:t>, Brasília, v. 30, n. 1, e2020528, 2021.</w:t>
      </w:r>
    </w:p>
    <w:p w14:paraId="71D531F6" w14:textId="36EEB105" w:rsidR="008216BC" w:rsidRPr="00E93BE3" w:rsidRDefault="008216BC" w:rsidP="00F54FD6">
      <w:pPr>
        <w:numPr>
          <w:ilvl w:val="0"/>
          <w:numId w:val="3"/>
        </w:numPr>
        <w:rPr>
          <w:rFonts w:ascii="Times New Roman" w:hAnsi="Times New Roman" w:cs="Times New Roman"/>
        </w:rPr>
      </w:pPr>
      <w:r w:rsidRPr="00E93BE3">
        <w:rPr>
          <w:rFonts w:ascii="Times New Roman" w:hAnsi="Times New Roman" w:cs="Times New Roman"/>
        </w:rPr>
        <w:lastRenderedPageBreak/>
        <w:t>LOPES, C. S. </w:t>
      </w:r>
      <w:r w:rsidRPr="00E93BE3">
        <w:rPr>
          <w:rFonts w:ascii="Times New Roman" w:hAnsi="Times New Roman" w:cs="Times New Roman"/>
          <w:i/>
          <w:iCs/>
        </w:rPr>
        <w:t>et al.</w:t>
      </w:r>
      <w:r w:rsidRPr="00E93BE3">
        <w:rPr>
          <w:rFonts w:ascii="Times New Roman" w:hAnsi="Times New Roman" w:cs="Times New Roman"/>
        </w:rPr>
        <w:t> Depressão no Brasil: resultados da Pesquisa Nacional de Saúde, 2013 e 2019. </w:t>
      </w:r>
      <w:r w:rsidRPr="00E93BE3">
        <w:rPr>
          <w:rFonts w:ascii="Times New Roman" w:hAnsi="Times New Roman" w:cs="Times New Roman"/>
          <w:b/>
          <w:bCs/>
        </w:rPr>
        <w:t>Epidemiologia e Serviços de Saúde</w:t>
      </w:r>
      <w:r w:rsidRPr="00E93BE3">
        <w:rPr>
          <w:rFonts w:ascii="Times New Roman" w:hAnsi="Times New Roman" w:cs="Times New Roman"/>
        </w:rPr>
        <w:t>, Brasília, v. 30, n. 1, e2020533, 2021.</w:t>
      </w:r>
    </w:p>
    <w:p w14:paraId="4E56EF94" w14:textId="329EFE7E" w:rsidR="008216BC" w:rsidRPr="00E93BE3" w:rsidRDefault="008216BC" w:rsidP="00F54FD6">
      <w:pPr>
        <w:numPr>
          <w:ilvl w:val="0"/>
          <w:numId w:val="3"/>
        </w:numPr>
        <w:rPr>
          <w:rFonts w:ascii="Times New Roman" w:hAnsi="Times New Roman" w:cs="Times New Roman"/>
        </w:rPr>
      </w:pPr>
      <w:r w:rsidRPr="00E93BE3">
        <w:rPr>
          <w:rFonts w:ascii="Times New Roman" w:hAnsi="Times New Roman" w:cs="Times New Roman"/>
        </w:rPr>
        <w:t>BARROS, M. B. A. </w:t>
      </w:r>
      <w:r w:rsidRPr="00E93BE3">
        <w:rPr>
          <w:rFonts w:ascii="Times New Roman" w:hAnsi="Times New Roman" w:cs="Times New Roman"/>
          <w:i/>
          <w:iCs/>
        </w:rPr>
        <w:t>et al.</w:t>
      </w:r>
      <w:r w:rsidRPr="00E93BE3">
        <w:rPr>
          <w:rFonts w:ascii="Times New Roman" w:hAnsi="Times New Roman" w:cs="Times New Roman"/>
        </w:rPr>
        <w:t> Desigualdades sociais na autoavaliação de saúde no Brasil: resultados da Pesquisa Nacional de Saúde 2019. </w:t>
      </w:r>
      <w:r w:rsidRPr="00E93BE3">
        <w:rPr>
          <w:rFonts w:ascii="Times New Roman" w:hAnsi="Times New Roman" w:cs="Times New Roman"/>
          <w:b/>
          <w:bCs/>
        </w:rPr>
        <w:t>Revista Brasileira de Epidemiologia</w:t>
      </w:r>
      <w:r w:rsidRPr="00E93BE3">
        <w:rPr>
          <w:rFonts w:ascii="Times New Roman" w:hAnsi="Times New Roman" w:cs="Times New Roman"/>
        </w:rPr>
        <w:t>, São Paulo, v. 24, supl. 2, e210004, 2021.</w:t>
      </w:r>
    </w:p>
    <w:p w14:paraId="0C749543" w14:textId="034EF2F4" w:rsidR="00B43DD1" w:rsidRPr="00E93BE3" w:rsidRDefault="00B43DD1" w:rsidP="00F54FD6">
      <w:pPr>
        <w:numPr>
          <w:ilvl w:val="0"/>
          <w:numId w:val="3"/>
        </w:numPr>
        <w:rPr>
          <w:rFonts w:ascii="Times New Roman" w:hAnsi="Times New Roman" w:cs="Times New Roman"/>
        </w:rPr>
      </w:pPr>
      <w:r w:rsidRPr="00E93BE3">
        <w:rPr>
          <w:rFonts w:ascii="Times New Roman" w:hAnsi="Times New Roman" w:cs="Times New Roman"/>
        </w:rPr>
        <w:t>NUNES, B. P. </w:t>
      </w:r>
      <w:r w:rsidRPr="00E93BE3">
        <w:rPr>
          <w:rFonts w:ascii="Times New Roman" w:hAnsi="Times New Roman" w:cs="Times New Roman"/>
          <w:i/>
          <w:iCs/>
        </w:rPr>
        <w:t>et al.</w:t>
      </w:r>
      <w:r w:rsidRPr="00E93BE3">
        <w:rPr>
          <w:rFonts w:ascii="Times New Roman" w:hAnsi="Times New Roman" w:cs="Times New Roman"/>
        </w:rPr>
        <w:t xml:space="preserve"> Desigualdades sociodemográficas na ocorrência de </w:t>
      </w:r>
      <w:proofErr w:type="spellStart"/>
      <w:r w:rsidRPr="00E93BE3">
        <w:rPr>
          <w:rFonts w:ascii="Times New Roman" w:hAnsi="Times New Roman" w:cs="Times New Roman"/>
        </w:rPr>
        <w:t>multimorbidade</w:t>
      </w:r>
      <w:proofErr w:type="spellEnd"/>
      <w:r w:rsidRPr="00E93BE3">
        <w:rPr>
          <w:rFonts w:ascii="Times New Roman" w:hAnsi="Times New Roman" w:cs="Times New Roman"/>
        </w:rPr>
        <w:t xml:space="preserve"> no Brasil: Pesquisa Nacional de Saúde, 2019. </w:t>
      </w:r>
      <w:r w:rsidRPr="00E93BE3">
        <w:rPr>
          <w:rFonts w:ascii="Times New Roman" w:hAnsi="Times New Roman" w:cs="Times New Roman"/>
          <w:b/>
          <w:bCs/>
        </w:rPr>
        <w:t>Revista Brasileira de Epidemiologia</w:t>
      </w:r>
      <w:r w:rsidRPr="00E93BE3">
        <w:rPr>
          <w:rFonts w:ascii="Times New Roman" w:hAnsi="Times New Roman" w:cs="Times New Roman"/>
        </w:rPr>
        <w:t>, São Paulo, v. 24, supl. 2, e210010, 2021.</w:t>
      </w:r>
    </w:p>
    <w:p w14:paraId="3763B676" w14:textId="45835915" w:rsidR="00B43DD1" w:rsidRPr="00E93BE3" w:rsidRDefault="00B43DD1" w:rsidP="00F54FD6">
      <w:pPr>
        <w:numPr>
          <w:ilvl w:val="0"/>
          <w:numId w:val="3"/>
        </w:numPr>
        <w:rPr>
          <w:rFonts w:ascii="Times New Roman" w:hAnsi="Times New Roman" w:cs="Times New Roman"/>
        </w:rPr>
      </w:pPr>
      <w:r w:rsidRPr="00E93BE3">
        <w:rPr>
          <w:rFonts w:ascii="Times New Roman" w:hAnsi="Times New Roman" w:cs="Times New Roman"/>
        </w:rPr>
        <w:t>MALTA, D. C. </w:t>
      </w:r>
      <w:r w:rsidRPr="00E93BE3">
        <w:rPr>
          <w:rFonts w:ascii="Times New Roman" w:hAnsi="Times New Roman" w:cs="Times New Roman"/>
          <w:i/>
          <w:iCs/>
        </w:rPr>
        <w:t>et al.</w:t>
      </w:r>
      <w:r w:rsidRPr="00E93BE3">
        <w:rPr>
          <w:rFonts w:ascii="Times New Roman" w:hAnsi="Times New Roman" w:cs="Times New Roman"/>
        </w:rPr>
        <w:t> Prevalência de doenças crônicas não transmissíveis no Brasil: resultados da Pesquisa Nacional de Saúde, 2013 e 2019. </w:t>
      </w:r>
      <w:r w:rsidRPr="00E93BE3">
        <w:rPr>
          <w:rFonts w:ascii="Times New Roman" w:hAnsi="Times New Roman" w:cs="Times New Roman"/>
          <w:b/>
          <w:bCs/>
        </w:rPr>
        <w:t>Epidemiologia e Serviços de Saúde</w:t>
      </w:r>
      <w:r w:rsidRPr="00E93BE3">
        <w:rPr>
          <w:rFonts w:ascii="Times New Roman" w:hAnsi="Times New Roman" w:cs="Times New Roman"/>
        </w:rPr>
        <w:t>, Brasília, v. 30, n. 1, e2020599, 2021.</w:t>
      </w:r>
    </w:p>
    <w:p w14:paraId="24838691" w14:textId="28EE8DE9" w:rsidR="00B43DD1" w:rsidRPr="00E93BE3" w:rsidRDefault="00B43DD1" w:rsidP="00F54FD6">
      <w:pPr>
        <w:numPr>
          <w:ilvl w:val="0"/>
          <w:numId w:val="3"/>
        </w:numPr>
        <w:rPr>
          <w:rFonts w:ascii="Times New Roman" w:hAnsi="Times New Roman" w:cs="Times New Roman"/>
        </w:rPr>
      </w:pPr>
      <w:r w:rsidRPr="00E93BE3">
        <w:rPr>
          <w:rFonts w:ascii="Times New Roman" w:hAnsi="Times New Roman" w:cs="Times New Roman"/>
        </w:rPr>
        <w:t>SZWARCWALD, C. L. </w:t>
      </w:r>
      <w:r w:rsidRPr="00E93BE3">
        <w:rPr>
          <w:rFonts w:ascii="Times New Roman" w:hAnsi="Times New Roman" w:cs="Times New Roman"/>
          <w:i/>
          <w:iCs/>
        </w:rPr>
        <w:t>et al.</w:t>
      </w:r>
      <w:r w:rsidRPr="00E93BE3">
        <w:rPr>
          <w:rFonts w:ascii="Times New Roman" w:hAnsi="Times New Roman" w:cs="Times New Roman"/>
        </w:rPr>
        <w:t> Resultados do laboratório da Pesquisa Nacional de Saúde: perfil lipídico da população adulta brasileira. </w:t>
      </w:r>
      <w:r w:rsidRPr="00E93BE3">
        <w:rPr>
          <w:rFonts w:ascii="Times New Roman" w:hAnsi="Times New Roman" w:cs="Times New Roman"/>
          <w:b/>
          <w:bCs/>
        </w:rPr>
        <w:t>Revista Brasileira de Epidemiologia</w:t>
      </w:r>
      <w:r w:rsidRPr="00E93BE3">
        <w:rPr>
          <w:rFonts w:ascii="Times New Roman" w:hAnsi="Times New Roman" w:cs="Times New Roman"/>
        </w:rPr>
        <w:t>, São Paulo, v. 24, supl. 2, e210006, 2021.</w:t>
      </w:r>
    </w:p>
    <w:p w14:paraId="3DC85CCC" w14:textId="796F39F3" w:rsidR="00B43DD1" w:rsidRPr="00E93BE3" w:rsidRDefault="00B43DD1" w:rsidP="00F54FD6">
      <w:pPr>
        <w:numPr>
          <w:ilvl w:val="0"/>
          <w:numId w:val="3"/>
        </w:numPr>
        <w:rPr>
          <w:rFonts w:ascii="Times New Roman" w:hAnsi="Times New Roman" w:cs="Times New Roman"/>
        </w:rPr>
      </w:pPr>
      <w:r w:rsidRPr="00E93BE3">
        <w:rPr>
          <w:rFonts w:ascii="Times New Roman" w:hAnsi="Times New Roman" w:cs="Times New Roman"/>
        </w:rPr>
        <w:t>SOUZA, A. M. </w:t>
      </w:r>
      <w:r w:rsidRPr="00E93BE3">
        <w:rPr>
          <w:rFonts w:ascii="Times New Roman" w:hAnsi="Times New Roman" w:cs="Times New Roman"/>
          <w:i/>
          <w:iCs/>
        </w:rPr>
        <w:t>et al.</w:t>
      </w:r>
      <w:r w:rsidRPr="00E93BE3">
        <w:rPr>
          <w:rFonts w:ascii="Times New Roman" w:hAnsi="Times New Roman" w:cs="Times New Roman"/>
        </w:rPr>
        <w:t> Desigualdades sociodemográficas no consumo alimentar no Brasil: resultados da Pesquisa Nacional de Saúde 2019. </w:t>
      </w:r>
      <w:r w:rsidRPr="00E93BE3">
        <w:rPr>
          <w:rFonts w:ascii="Times New Roman" w:hAnsi="Times New Roman" w:cs="Times New Roman"/>
          <w:b/>
          <w:bCs/>
        </w:rPr>
        <w:t>Epidemiologia e Serviços de Saúde</w:t>
      </w:r>
      <w:r w:rsidRPr="00E93BE3">
        <w:rPr>
          <w:rFonts w:ascii="Times New Roman" w:hAnsi="Times New Roman" w:cs="Times New Roman"/>
        </w:rPr>
        <w:t>, Brasília, v. 30, n. 1, e2020839, 2021.</w:t>
      </w:r>
    </w:p>
    <w:p w14:paraId="57F62868" w14:textId="0077DACC" w:rsidR="00B43DD1" w:rsidRPr="00E93BE3" w:rsidRDefault="00B43DD1" w:rsidP="00F54FD6">
      <w:pPr>
        <w:numPr>
          <w:ilvl w:val="0"/>
          <w:numId w:val="3"/>
        </w:numPr>
        <w:rPr>
          <w:rFonts w:ascii="Times New Roman" w:hAnsi="Times New Roman" w:cs="Times New Roman"/>
        </w:rPr>
      </w:pPr>
      <w:r w:rsidRPr="00E93BE3">
        <w:rPr>
          <w:rFonts w:ascii="Times New Roman" w:hAnsi="Times New Roman" w:cs="Times New Roman"/>
        </w:rPr>
        <w:t>SZWARCWALD, C. L. </w:t>
      </w:r>
      <w:r w:rsidRPr="00E93BE3">
        <w:rPr>
          <w:rFonts w:ascii="Times New Roman" w:hAnsi="Times New Roman" w:cs="Times New Roman"/>
          <w:i/>
          <w:iCs/>
        </w:rPr>
        <w:t>et al.</w:t>
      </w:r>
      <w:r w:rsidRPr="00E93BE3">
        <w:rPr>
          <w:rFonts w:ascii="Times New Roman" w:hAnsi="Times New Roman" w:cs="Times New Roman"/>
        </w:rPr>
        <w:t> Cobertura de plano de saúde no Brasil: resultados da Pesquisa Nacional de Saúde, 2013 e 2019. </w:t>
      </w:r>
      <w:r w:rsidRPr="00E93BE3">
        <w:rPr>
          <w:rFonts w:ascii="Times New Roman" w:hAnsi="Times New Roman" w:cs="Times New Roman"/>
          <w:b/>
          <w:bCs/>
        </w:rPr>
        <w:t>Epidemiologia e Serviços de Saúde</w:t>
      </w:r>
      <w:r w:rsidRPr="00E93BE3">
        <w:rPr>
          <w:rFonts w:ascii="Times New Roman" w:hAnsi="Times New Roman" w:cs="Times New Roman"/>
        </w:rPr>
        <w:t>, Brasília, v. 30, n. 1, e2020622, 2021.</w:t>
      </w:r>
    </w:p>
    <w:p w14:paraId="2B464C3A" w14:textId="0293BC3E" w:rsidR="00B43DD1" w:rsidRPr="00E93BE3" w:rsidRDefault="00B43DD1" w:rsidP="00F54FD6">
      <w:pPr>
        <w:numPr>
          <w:ilvl w:val="0"/>
          <w:numId w:val="3"/>
        </w:numPr>
        <w:rPr>
          <w:rFonts w:ascii="Times New Roman" w:hAnsi="Times New Roman" w:cs="Times New Roman"/>
        </w:rPr>
      </w:pPr>
      <w:r w:rsidRPr="00E93BE3">
        <w:rPr>
          <w:rFonts w:ascii="Times New Roman" w:hAnsi="Times New Roman" w:cs="Times New Roman"/>
        </w:rPr>
        <w:t>INSTITUTO BRASILEIRO DE GEOGRAFIA E ESTATÍSTICA. </w:t>
      </w:r>
      <w:r w:rsidRPr="00E93BE3">
        <w:rPr>
          <w:rFonts w:ascii="Times New Roman" w:hAnsi="Times New Roman" w:cs="Times New Roman"/>
          <w:b/>
          <w:bCs/>
        </w:rPr>
        <w:t>Pesquisa Nacional de Saúde 2019</w:t>
      </w:r>
      <w:r w:rsidRPr="00E93BE3">
        <w:rPr>
          <w:rFonts w:ascii="Times New Roman" w:hAnsi="Times New Roman" w:cs="Times New Roman"/>
        </w:rPr>
        <w:t>: percepção do estado de saúde, estilos de vida, doenças crônicas e saúde bucal. Rio de Janeiro: IBGE, 2020.</w:t>
      </w:r>
    </w:p>
    <w:p w14:paraId="27B5CB3E" w14:textId="490AABE3" w:rsidR="00B43DD1" w:rsidRPr="00E93BE3" w:rsidRDefault="00B43DD1" w:rsidP="00F54FD6">
      <w:pPr>
        <w:numPr>
          <w:ilvl w:val="0"/>
          <w:numId w:val="3"/>
        </w:numPr>
        <w:rPr>
          <w:rFonts w:ascii="Times New Roman" w:hAnsi="Times New Roman" w:cs="Times New Roman"/>
        </w:rPr>
      </w:pPr>
      <w:r w:rsidRPr="00E93BE3">
        <w:rPr>
          <w:rFonts w:ascii="Times New Roman" w:hAnsi="Times New Roman" w:cs="Times New Roman"/>
        </w:rPr>
        <w:t>INSTITUTO BRASILEIRO DE GEOGRAFIA E ESTATÍSTICA. </w:t>
      </w:r>
      <w:r w:rsidRPr="00E93BE3">
        <w:rPr>
          <w:rFonts w:ascii="Times New Roman" w:hAnsi="Times New Roman" w:cs="Times New Roman"/>
          <w:b/>
          <w:bCs/>
        </w:rPr>
        <w:t>Pesquisa Nacional de Saúde 2019</w:t>
      </w:r>
      <w:r w:rsidRPr="00E93BE3">
        <w:rPr>
          <w:rFonts w:ascii="Times New Roman" w:hAnsi="Times New Roman" w:cs="Times New Roman"/>
        </w:rPr>
        <w:t>: ciclos de vida e pessoas com deficiência. Rio de Janeiro: IBGE, 2021.</w:t>
      </w:r>
    </w:p>
    <w:p w14:paraId="16E8C525" w14:textId="40757E17" w:rsidR="00B43DD1" w:rsidRPr="00E93BE3" w:rsidRDefault="00B43DD1" w:rsidP="00F54FD6">
      <w:pPr>
        <w:numPr>
          <w:ilvl w:val="0"/>
          <w:numId w:val="3"/>
        </w:numPr>
        <w:rPr>
          <w:rFonts w:ascii="Times New Roman" w:hAnsi="Times New Roman" w:cs="Times New Roman"/>
        </w:rPr>
      </w:pPr>
      <w:r w:rsidRPr="00E93BE3">
        <w:rPr>
          <w:rFonts w:ascii="Times New Roman" w:hAnsi="Times New Roman" w:cs="Times New Roman"/>
        </w:rPr>
        <w:t xml:space="preserve">ZÁRATE, L.; PETROCCHI, B.; MAIA, C.; FELIX, C.; GOMES, M. P. CAPTO: a </w:t>
      </w:r>
      <w:proofErr w:type="spellStart"/>
      <w:r w:rsidRPr="00E93BE3">
        <w:rPr>
          <w:rFonts w:ascii="Times New Roman" w:hAnsi="Times New Roman" w:cs="Times New Roman"/>
        </w:rPr>
        <w:t>method</w:t>
      </w:r>
      <w:proofErr w:type="spellEnd"/>
      <w:r w:rsidRPr="00E93BE3">
        <w:rPr>
          <w:rFonts w:ascii="Times New Roman" w:hAnsi="Times New Roman" w:cs="Times New Roman"/>
        </w:rPr>
        <w:t xml:space="preserve"> for </w:t>
      </w:r>
      <w:proofErr w:type="spellStart"/>
      <w:r w:rsidRPr="00E93BE3">
        <w:rPr>
          <w:rFonts w:ascii="Times New Roman" w:hAnsi="Times New Roman" w:cs="Times New Roman"/>
        </w:rPr>
        <w:t>understanding</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problem</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domains</w:t>
      </w:r>
      <w:proofErr w:type="spellEnd"/>
      <w:r w:rsidRPr="00E93BE3">
        <w:rPr>
          <w:rFonts w:ascii="Times New Roman" w:hAnsi="Times New Roman" w:cs="Times New Roman"/>
        </w:rPr>
        <w:t xml:space="preserve"> for </w:t>
      </w:r>
      <w:proofErr w:type="gramStart"/>
      <w:r w:rsidRPr="00E93BE3">
        <w:rPr>
          <w:rFonts w:ascii="Times New Roman" w:hAnsi="Times New Roman" w:cs="Times New Roman"/>
        </w:rPr>
        <w:t>data</w:t>
      </w:r>
      <w:proofErr w:type="gramEnd"/>
      <w:r w:rsidRPr="00E93BE3">
        <w:rPr>
          <w:rFonts w:ascii="Times New Roman" w:hAnsi="Times New Roman" w:cs="Times New Roman"/>
        </w:rPr>
        <w:t xml:space="preserve"> </w:t>
      </w:r>
      <w:proofErr w:type="spellStart"/>
      <w:r w:rsidRPr="00E93BE3">
        <w:rPr>
          <w:rFonts w:ascii="Times New Roman" w:hAnsi="Times New Roman" w:cs="Times New Roman"/>
        </w:rPr>
        <w:t>science</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projects</w:t>
      </w:r>
      <w:proofErr w:type="spellEnd"/>
      <w:r w:rsidRPr="00E93BE3">
        <w:rPr>
          <w:rFonts w:ascii="Times New Roman" w:hAnsi="Times New Roman" w:cs="Times New Roman"/>
        </w:rPr>
        <w:t>. </w:t>
      </w:r>
      <w:proofErr w:type="spellStart"/>
      <w:r w:rsidRPr="00E93BE3">
        <w:rPr>
          <w:rFonts w:ascii="Times New Roman" w:hAnsi="Times New Roman" w:cs="Times New Roman"/>
          <w:b/>
          <w:bCs/>
        </w:rPr>
        <w:t>Concilium</w:t>
      </w:r>
      <w:proofErr w:type="spellEnd"/>
      <w:r w:rsidRPr="00E93BE3">
        <w:rPr>
          <w:rFonts w:ascii="Times New Roman" w:hAnsi="Times New Roman" w:cs="Times New Roman"/>
        </w:rPr>
        <w:t>, v. 23, p. 922-941, 2023.</w:t>
      </w:r>
    </w:p>
    <w:p w14:paraId="51E68625" w14:textId="599FA823" w:rsidR="00C13F19" w:rsidRPr="00E93BE3" w:rsidRDefault="00B43DD1" w:rsidP="00E93BE3">
      <w:pPr>
        <w:numPr>
          <w:ilvl w:val="0"/>
          <w:numId w:val="3"/>
        </w:numPr>
        <w:rPr>
          <w:rFonts w:ascii="Times New Roman" w:hAnsi="Times New Roman" w:cs="Times New Roman"/>
        </w:rPr>
      </w:pPr>
      <w:r w:rsidRPr="00E93BE3">
        <w:rPr>
          <w:rFonts w:ascii="Times New Roman" w:hAnsi="Times New Roman" w:cs="Times New Roman"/>
        </w:rPr>
        <w:t xml:space="preserve">LOYOLA-GONZÁLEZ, O. Black-Box vs. White-Box: </w:t>
      </w:r>
      <w:proofErr w:type="spellStart"/>
      <w:r w:rsidRPr="00E93BE3">
        <w:rPr>
          <w:rFonts w:ascii="Times New Roman" w:hAnsi="Times New Roman" w:cs="Times New Roman"/>
        </w:rPr>
        <w:t>understanding</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their</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advantages</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and</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weaknesses</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from</w:t>
      </w:r>
      <w:proofErr w:type="spellEnd"/>
      <w:r w:rsidRPr="00E93BE3">
        <w:rPr>
          <w:rFonts w:ascii="Times New Roman" w:hAnsi="Times New Roman" w:cs="Times New Roman"/>
        </w:rPr>
        <w:t xml:space="preserve"> a </w:t>
      </w:r>
      <w:proofErr w:type="spellStart"/>
      <w:r w:rsidRPr="00E93BE3">
        <w:rPr>
          <w:rFonts w:ascii="Times New Roman" w:hAnsi="Times New Roman" w:cs="Times New Roman"/>
        </w:rPr>
        <w:t>practical</w:t>
      </w:r>
      <w:proofErr w:type="spellEnd"/>
      <w:r w:rsidRPr="00E93BE3">
        <w:rPr>
          <w:rFonts w:ascii="Times New Roman" w:hAnsi="Times New Roman" w:cs="Times New Roman"/>
        </w:rPr>
        <w:t xml:space="preserve"> point </w:t>
      </w:r>
      <w:proofErr w:type="spellStart"/>
      <w:r w:rsidRPr="00E93BE3">
        <w:rPr>
          <w:rFonts w:ascii="Times New Roman" w:hAnsi="Times New Roman" w:cs="Times New Roman"/>
        </w:rPr>
        <w:t>of</w:t>
      </w:r>
      <w:proofErr w:type="spellEnd"/>
      <w:r w:rsidRPr="00E93BE3">
        <w:rPr>
          <w:rFonts w:ascii="Times New Roman" w:hAnsi="Times New Roman" w:cs="Times New Roman"/>
        </w:rPr>
        <w:t xml:space="preserve"> </w:t>
      </w:r>
      <w:proofErr w:type="spellStart"/>
      <w:r w:rsidRPr="00E93BE3">
        <w:rPr>
          <w:rFonts w:ascii="Times New Roman" w:hAnsi="Times New Roman" w:cs="Times New Roman"/>
        </w:rPr>
        <w:t>view</w:t>
      </w:r>
      <w:proofErr w:type="spellEnd"/>
      <w:r w:rsidRPr="00E93BE3">
        <w:rPr>
          <w:rFonts w:ascii="Times New Roman" w:hAnsi="Times New Roman" w:cs="Times New Roman"/>
        </w:rPr>
        <w:t>. </w:t>
      </w:r>
      <w:r w:rsidRPr="00E93BE3">
        <w:rPr>
          <w:rFonts w:ascii="Times New Roman" w:hAnsi="Times New Roman" w:cs="Times New Roman"/>
          <w:b/>
          <w:bCs/>
        </w:rPr>
        <w:t>IEEE Access</w:t>
      </w:r>
      <w:r w:rsidRPr="00E93BE3">
        <w:rPr>
          <w:rFonts w:ascii="Times New Roman" w:hAnsi="Times New Roman" w:cs="Times New Roman"/>
        </w:rPr>
        <w:t>, v. 7, p. 154096-154113, 2019</w:t>
      </w:r>
    </w:p>
    <w:p w14:paraId="37934325" w14:textId="2F22CEDB" w:rsidR="00E93BE3" w:rsidRPr="007A0BC0" w:rsidRDefault="00E93BE3" w:rsidP="00E93BE3">
      <w:pPr>
        <w:numPr>
          <w:ilvl w:val="0"/>
          <w:numId w:val="3"/>
        </w:numPr>
        <w:rPr>
          <w:rFonts w:ascii="Times New Roman" w:hAnsi="Times New Roman" w:cs="Times New Roman"/>
        </w:rPr>
      </w:pPr>
      <w:r w:rsidRPr="007A0BC0">
        <w:rPr>
          <w:rFonts w:ascii="Times New Roman" w:hAnsi="Times New Roman" w:cs="Times New Roman"/>
        </w:rPr>
        <w:t>WORLD HEALTH ORGANIZATION. </w:t>
      </w:r>
      <w:proofErr w:type="spellStart"/>
      <w:r w:rsidRPr="007A0BC0">
        <w:rPr>
          <w:rFonts w:ascii="Times New Roman" w:hAnsi="Times New Roman" w:cs="Times New Roman"/>
          <w:b/>
          <w:bCs/>
        </w:rPr>
        <w:t>Osteoarthritis</w:t>
      </w:r>
      <w:proofErr w:type="spellEnd"/>
      <w:r w:rsidRPr="007A0BC0">
        <w:rPr>
          <w:rFonts w:ascii="Times New Roman" w:hAnsi="Times New Roman" w:cs="Times New Roman"/>
        </w:rPr>
        <w:t xml:space="preserve">. Genebra: WHO, 14 jul. 2023. </w:t>
      </w:r>
    </w:p>
    <w:sectPr w:rsidR="00E93BE3" w:rsidRPr="007A0BC0">
      <w:headerReference w:type="default" r:id="rId15"/>
      <w:footerReference w:type="default" r:id="rId16"/>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29EC6" w14:textId="77777777" w:rsidR="00484223" w:rsidRPr="002E1893" w:rsidRDefault="00484223">
      <w:r w:rsidRPr="002E1893">
        <w:separator/>
      </w:r>
    </w:p>
  </w:endnote>
  <w:endnote w:type="continuationSeparator" w:id="0">
    <w:p w14:paraId="5320AC14" w14:textId="77777777" w:rsidR="00484223" w:rsidRPr="002E1893" w:rsidRDefault="00484223">
      <w:r w:rsidRPr="002E18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CA85" w14:textId="7990ACA8" w:rsidR="009000AC" w:rsidRPr="002E1893" w:rsidRDefault="00000000">
    <w:pPr>
      <w:pBdr>
        <w:top w:val="single" w:sz="4" w:space="0" w:color="6B6B6B"/>
      </w:pBdr>
      <w:spacing w:before="120"/>
      <w:jc w:val="center"/>
    </w:pPr>
    <w:r w:rsidRPr="002E1893">
      <w:rPr>
        <w:color w:val="888888"/>
        <w:sz w:val="18"/>
        <w:szCs w:val="18"/>
      </w:rPr>
      <w:t xml:space="preserve">Iniciação Científica — PUC Minas — Orientador: Prof. Dr. </w:t>
    </w:r>
    <w:r w:rsidR="00103263" w:rsidRPr="002E1893">
      <w:rPr>
        <w:color w:val="888888"/>
        <w:sz w:val="18"/>
        <w:szCs w:val="18"/>
      </w:rPr>
      <w:t>Luís</w:t>
    </w:r>
    <w:r w:rsidRPr="002E1893">
      <w:rPr>
        <w:color w:val="888888"/>
        <w:sz w:val="18"/>
        <w:szCs w:val="18"/>
      </w:rPr>
      <w:t xml:space="preserve"> Enrique </w:t>
    </w:r>
    <w:r w:rsidR="002E1893" w:rsidRPr="002E1893">
      <w:rPr>
        <w:color w:val="888888"/>
        <w:sz w:val="18"/>
        <w:szCs w:val="18"/>
      </w:rPr>
      <w:t>Zárate | Página</w:t>
    </w:r>
    <w:r w:rsidRPr="002E1893">
      <w:rPr>
        <w:color w:val="888888"/>
        <w:sz w:val="18"/>
        <w:szCs w:val="18"/>
      </w:rPr>
      <w:t xml:space="preserve"> </w:t>
    </w:r>
    <w:r w:rsidRPr="002E1893">
      <w:rPr>
        <w:color w:val="888888"/>
        <w:sz w:val="18"/>
        <w:szCs w:val="18"/>
      </w:rPr>
      <w:fldChar w:fldCharType="begin"/>
    </w:r>
    <w:r w:rsidRPr="002E1893">
      <w:rPr>
        <w:color w:val="888888"/>
        <w:sz w:val="18"/>
        <w:szCs w:val="18"/>
      </w:rPr>
      <w:instrText>PAGE</w:instrText>
    </w:r>
    <w:r w:rsidRPr="002E1893">
      <w:rPr>
        <w:color w:val="888888"/>
        <w:sz w:val="18"/>
        <w:szCs w:val="18"/>
      </w:rPr>
      <w:fldChar w:fldCharType="separate"/>
    </w:r>
    <w:r w:rsidR="001234DE" w:rsidRPr="002E1893">
      <w:rPr>
        <w:noProof/>
        <w:color w:val="888888"/>
        <w:sz w:val="18"/>
        <w:szCs w:val="18"/>
      </w:rPr>
      <w:t>1</w:t>
    </w:r>
    <w:r w:rsidRPr="002E1893">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C3FD7" w14:textId="77777777" w:rsidR="00484223" w:rsidRPr="002E1893" w:rsidRDefault="00484223">
      <w:r w:rsidRPr="002E1893">
        <w:separator/>
      </w:r>
    </w:p>
  </w:footnote>
  <w:footnote w:type="continuationSeparator" w:id="0">
    <w:p w14:paraId="4D5CC5F2" w14:textId="77777777" w:rsidR="00484223" w:rsidRPr="002E1893" w:rsidRDefault="00484223">
      <w:r w:rsidRPr="002E189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2484" w14:textId="01A0299D" w:rsidR="009000AC" w:rsidRPr="002E1893" w:rsidRDefault="001234DE">
    <w:pPr>
      <w:pBdr>
        <w:bottom w:val="single" w:sz="4" w:space="0" w:color="6B6B6B"/>
      </w:pBdr>
      <w:spacing w:after="120"/>
    </w:pPr>
    <w:r w:rsidRPr="002E1893">
      <w:rPr>
        <w:i/>
        <w:iCs/>
        <w:color w:val="6B6B6B"/>
        <w:sz w:val="18"/>
        <w:szCs w:val="18"/>
      </w:rPr>
      <w:t>Padrões Nutricionais, Artrite e Reumatismo em Idosos | PUC Minas — Ciência de Dados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7B6"/>
    <w:multiLevelType w:val="hybridMultilevel"/>
    <w:tmpl w:val="36CCA342"/>
    <w:lvl w:ilvl="0" w:tplc="C46E51B2">
      <w:start w:val="1"/>
      <w:numFmt w:val="decimal"/>
      <w:lvlText w:val="%1."/>
      <w:lvlJc w:val="left"/>
      <w:pPr>
        <w:ind w:left="720" w:hanging="360"/>
      </w:pPr>
    </w:lvl>
    <w:lvl w:ilvl="1" w:tplc="7A94EE6C">
      <w:numFmt w:val="decimal"/>
      <w:lvlText w:val=""/>
      <w:lvlJc w:val="left"/>
    </w:lvl>
    <w:lvl w:ilvl="2" w:tplc="3280DEEA">
      <w:numFmt w:val="decimal"/>
      <w:lvlText w:val=""/>
      <w:lvlJc w:val="left"/>
    </w:lvl>
    <w:lvl w:ilvl="3" w:tplc="305ED87A">
      <w:numFmt w:val="decimal"/>
      <w:lvlText w:val=""/>
      <w:lvlJc w:val="left"/>
    </w:lvl>
    <w:lvl w:ilvl="4" w:tplc="43E2AC58">
      <w:numFmt w:val="decimal"/>
      <w:lvlText w:val=""/>
      <w:lvlJc w:val="left"/>
    </w:lvl>
    <w:lvl w:ilvl="5" w:tplc="5766706C">
      <w:numFmt w:val="decimal"/>
      <w:lvlText w:val=""/>
      <w:lvlJc w:val="left"/>
    </w:lvl>
    <w:lvl w:ilvl="6" w:tplc="52AC1694">
      <w:numFmt w:val="decimal"/>
      <w:lvlText w:val=""/>
      <w:lvlJc w:val="left"/>
    </w:lvl>
    <w:lvl w:ilvl="7" w:tplc="A6D6103A">
      <w:numFmt w:val="decimal"/>
      <w:lvlText w:val=""/>
      <w:lvlJc w:val="left"/>
    </w:lvl>
    <w:lvl w:ilvl="8" w:tplc="D5B626CE">
      <w:numFmt w:val="decimal"/>
      <w:lvlText w:val=""/>
      <w:lvlJc w:val="left"/>
    </w:lvl>
  </w:abstractNum>
  <w:abstractNum w:abstractNumId="1" w15:restartNumberingAfterBreak="0">
    <w:nsid w:val="60061D3E"/>
    <w:multiLevelType w:val="multilevel"/>
    <w:tmpl w:val="20AE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1AA78AE"/>
    <w:multiLevelType w:val="hybridMultilevel"/>
    <w:tmpl w:val="FE6E51E6"/>
    <w:lvl w:ilvl="0" w:tplc="50CC325A">
      <w:start w:val="1"/>
      <w:numFmt w:val="bullet"/>
      <w:lvlText w:val="•"/>
      <w:lvlJc w:val="left"/>
      <w:pPr>
        <w:ind w:left="720" w:hanging="360"/>
      </w:pPr>
    </w:lvl>
    <w:lvl w:ilvl="1" w:tplc="24B809E6">
      <w:start w:val="1"/>
      <w:numFmt w:val="bullet"/>
      <w:lvlText w:val="◦"/>
      <w:lvlJc w:val="left"/>
      <w:pPr>
        <w:ind w:left="1080" w:hanging="360"/>
      </w:pPr>
    </w:lvl>
    <w:lvl w:ilvl="2" w:tplc="0CA44E0C">
      <w:numFmt w:val="decimal"/>
      <w:lvlText w:val=""/>
      <w:lvlJc w:val="left"/>
    </w:lvl>
    <w:lvl w:ilvl="3" w:tplc="A8927C92">
      <w:numFmt w:val="decimal"/>
      <w:lvlText w:val=""/>
      <w:lvlJc w:val="left"/>
    </w:lvl>
    <w:lvl w:ilvl="4" w:tplc="68923EE0">
      <w:numFmt w:val="decimal"/>
      <w:lvlText w:val=""/>
      <w:lvlJc w:val="left"/>
    </w:lvl>
    <w:lvl w:ilvl="5" w:tplc="9D2A04FE">
      <w:numFmt w:val="decimal"/>
      <w:lvlText w:val=""/>
      <w:lvlJc w:val="left"/>
    </w:lvl>
    <w:lvl w:ilvl="6" w:tplc="0366DAF0">
      <w:numFmt w:val="decimal"/>
      <w:lvlText w:val=""/>
      <w:lvlJc w:val="left"/>
    </w:lvl>
    <w:lvl w:ilvl="7" w:tplc="BA5E5A3A">
      <w:numFmt w:val="decimal"/>
      <w:lvlText w:val=""/>
      <w:lvlJc w:val="left"/>
    </w:lvl>
    <w:lvl w:ilvl="8" w:tplc="B546CD98">
      <w:numFmt w:val="decimal"/>
      <w:lvlText w:val=""/>
      <w:lvlJc w:val="left"/>
    </w:lvl>
  </w:abstractNum>
  <w:abstractNum w:abstractNumId="3" w15:restartNumberingAfterBreak="0">
    <w:nsid w:val="7BBA5C7A"/>
    <w:multiLevelType w:val="hybridMultilevel"/>
    <w:tmpl w:val="F3F0D22A"/>
    <w:lvl w:ilvl="0" w:tplc="37DE87FC">
      <w:start w:val="1"/>
      <w:numFmt w:val="bullet"/>
      <w:lvlText w:val="●"/>
      <w:lvlJc w:val="left"/>
      <w:pPr>
        <w:ind w:left="720" w:hanging="360"/>
      </w:pPr>
    </w:lvl>
    <w:lvl w:ilvl="1" w:tplc="6C7E9B1E">
      <w:start w:val="1"/>
      <w:numFmt w:val="bullet"/>
      <w:lvlText w:val="○"/>
      <w:lvlJc w:val="left"/>
      <w:pPr>
        <w:ind w:left="1440" w:hanging="360"/>
      </w:pPr>
    </w:lvl>
    <w:lvl w:ilvl="2" w:tplc="6A105E66">
      <w:start w:val="1"/>
      <w:numFmt w:val="bullet"/>
      <w:lvlText w:val="■"/>
      <w:lvlJc w:val="left"/>
      <w:pPr>
        <w:ind w:left="2160" w:hanging="360"/>
      </w:pPr>
    </w:lvl>
    <w:lvl w:ilvl="3" w:tplc="DF6846B8">
      <w:start w:val="1"/>
      <w:numFmt w:val="bullet"/>
      <w:lvlText w:val="●"/>
      <w:lvlJc w:val="left"/>
      <w:pPr>
        <w:ind w:left="2880" w:hanging="360"/>
      </w:pPr>
    </w:lvl>
    <w:lvl w:ilvl="4" w:tplc="68806C58">
      <w:start w:val="1"/>
      <w:numFmt w:val="bullet"/>
      <w:lvlText w:val="○"/>
      <w:lvlJc w:val="left"/>
      <w:pPr>
        <w:ind w:left="3600" w:hanging="360"/>
      </w:pPr>
    </w:lvl>
    <w:lvl w:ilvl="5" w:tplc="D70C75B4">
      <w:start w:val="1"/>
      <w:numFmt w:val="bullet"/>
      <w:lvlText w:val="■"/>
      <w:lvlJc w:val="left"/>
      <w:pPr>
        <w:ind w:left="4320" w:hanging="360"/>
      </w:pPr>
    </w:lvl>
    <w:lvl w:ilvl="6" w:tplc="F5CC5430">
      <w:start w:val="1"/>
      <w:numFmt w:val="bullet"/>
      <w:lvlText w:val="●"/>
      <w:lvlJc w:val="left"/>
      <w:pPr>
        <w:ind w:left="5040" w:hanging="360"/>
      </w:pPr>
    </w:lvl>
    <w:lvl w:ilvl="7" w:tplc="46382C56">
      <w:start w:val="1"/>
      <w:numFmt w:val="bullet"/>
      <w:lvlText w:val="●"/>
      <w:lvlJc w:val="left"/>
      <w:pPr>
        <w:ind w:left="5760" w:hanging="360"/>
      </w:pPr>
    </w:lvl>
    <w:lvl w:ilvl="8" w:tplc="49580596">
      <w:start w:val="1"/>
      <w:numFmt w:val="bullet"/>
      <w:lvlText w:val="●"/>
      <w:lvlJc w:val="left"/>
      <w:pPr>
        <w:ind w:left="6480" w:hanging="360"/>
      </w:pPr>
    </w:lvl>
  </w:abstractNum>
  <w:num w:numId="1" w16cid:durableId="1699160335">
    <w:abstractNumId w:val="3"/>
    <w:lvlOverride w:ilvl="0">
      <w:startOverride w:val="1"/>
    </w:lvlOverride>
  </w:num>
  <w:num w:numId="2" w16cid:durableId="1269388173">
    <w:abstractNumId w:val="0"/>
    <w:lvlOverride w:ilvl="0">
      <w:startOverride w:val="1"/>
    </w:lvlOverride>
  </w:num>
  <w:num w:numId="3" w16cid:durableId="1405107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0AC"/>
    <w:rsid w:val="0001026B"/>
    <w:rsid w:val="00023566"/>
    <w:rsid w:val="00040180"/>
    <w:rsid w:val="00076E0B"/>
    <w:rsid w:val="000B49F3"/>
    <w:rsid w:val="000F426E"/>
    <w:rsid w:val="00103263"/>
    <w:rsid w:val="001234DE"/>
    <w:rsid w:val="00167B08"/>
    <w:rsid w:val="00266077"/>
    <w:rsid w:val="002E1893"/>
    <w:rsid w:val="003D24F1"/>
    <w:rsid w:val="00484223"/>
    <w:rsid w:val="004C6C08"/>
    <w:rsid w:val="004E786E"/>
    <w:rsid w:val="0056667B"/>
    <w:rsid w:val="00611DBB"/>
    <w:rsid w:val="006B0E37"/>
    <w:rsid w:val="006B13A4"/>
    <w:rsid w:val="006C3AB7"/>
    <w:rsid w:val="006E2DF0"/>
    <w:rsid w:val="007134F9"/>
    <w:rsid w:val="007971D3"/>
    <w:rsid w:val="007A0BC0"/>
    <w:rsid w:val="00806F92"/>
    <w:rsid w:val="008149DF"/>
    <w:rsid w:val="00817F56"/>
    <w:rsid w:val="008216BC"/>
    <w:rsid w:val="008454E3"/>
    <w:rsid w:val="00860321"/>
    <w:rsid w:val="008E1DA8"/>
    <w:rsid w:val="008F59EB"/>
    <w:rsid w:val="009000AC"/>
    <w:rsid w:val="009E5911"/>
    <w:rsid w:val="009E68D8"/>
    <w:rsid w:val="00A03B4C"/>
    <w:rsid w:val="00A502EC"/>
    <w:rsid w:val="00AA4D8A"/>
    <w:rsid w:val="00AF1871"/>
    <w:rsid w:val="00AF657C"/>
    <w:rsid w:val="00B43DD1"/>
    <w:rsid w:val="00B61A1E"/>
    <w:rsid w:val="00B900FD"/>
    <w:rsid w:val="00C13F19"/>
    <w:rsid w:val="00C14395"/>
    <w:rsid w:val="00CD7533"/>
    <w:rsid w:val="00D15FB4"/>
    <w:rsid w:val="00DA4134"/>
    <w:rsid w:val="00E11B4E"/>
    <w:rsid w:val="00E2111C"/>
    <w:rsid w:val="00E47E42"/>
    <w:rsid w:val="00E93BE3"/>
    <w:rsid w:val="00F2138F"/>
    <w:rsid w:val="00F54FD6"/>
    <w:rsid w:val="00F56E49"/>
    <w:rsid w:val="00F954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870B"/>
  <w15:docId w15:val="{BFC18760-7B07-4F3E-B5EE-B3CAF6309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C08"/>
  </w:style>
  <w:style w:type="paragraph" w:styleId="Ttulo1">
    <w:name w:val="heading 1"/>
    <w:uiPriority w:val="9"/>
    <w:qFormat/>
    <w:pPr>
      <w:spacing w:before="320" w:after="160"/>
      <w:outlineLvl w:val="0"/>
    </w:pPr>
    <w:rPr>
      <w:b/>
      <w:bCs/>
      <w:color w:val="FFFFFF"/>
      <w:sz w:val="28"/>
      <w:szCs w:val="28"/>
    </w:rPr>
  </w:style>
  <w:style w:type="paragraph" w:styleId="Ttulo2">
    <w:name w:val="heading 2"/>
    <w:uiPriority w:val="9"/>
    <w:semiHidden/>
    <w:unhideWhenUsed/>
    <w:qFormat/>
    <w:pPr>
      <w:spacing w:before="200" w:after="100"/>
      <w:outlineLvl w:val="1"/>
    </w:pPr>
    <w:rPr>
      <w:b/>
      <w:bCs/>
      <w:color w:val="6B6B6B"/>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1234DE"/>
    <w:pPr>
      <w:tabs>
        <w:tab w:val="center" w:pos="4252"/>
        <w:tab w:val="right" w:pos="8504"/>
      </w:tabs>
    </w:pPr>
  </w:style>
  <w:style w:type="character" w:customStyle="1" w:styleId="CabealhoChar">
    <w:name w:val="Cabeçalho Char"/>
    <w:basedOn w:val="Fontepargpadro"/>
    <w:link w:val="Cabealho"/>
    <w:uiPriority w:val="99"/>
    <w:rsid w:val="001234DE"/>
  </w:style>
  <w:style w:type="paragraph" w:styleId="Rodap">
    <w:name w:val="footer"/>
    <w:basedOn w:val="Normal"/>
    <w:link w:val="RodapChar"/>
    <w:uiPriority w:val="99"/>
    <w:unhideWhenUsed/>
    <w:rsid w:val="001234DE"/>
    <w:pPr>
      <w:tabs>
        <w:tab w:val="center" w:pos="4252"/>
        <w:tab w:val="right" w:pos="8504"/>
      </w:tabs>
    </w:pPr>
  </w:style>
  <w:style w:type="character" w:customStyle="1" w:styleId="RodapChar">
    <w:name w:val="Rodapé Char"/>
    <w:basedOn w:val="Fontepargpadro"/>
    <w:link w:val="Rodap"/>
    <w:uiPriority w:val="99"/>
    <w:rsid w:val="001234DE"/>
  </w:style>
  <w:style w:type="table" w:styleId="Tabelacomgrade">
    <w:name w:val="Table Grid"/>
    <w:basedOn w:val="Tabelanormal"/>
    <w:uiPriority w:val="59"/>
    <w:rsid w:val="00DA4134"/>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E93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23</Pages>
  <Words>7085</Words>
  <Characters>38262</Characters>
  <Application>Microsoft Office Word</Application>
  <DocSecurity>0</DocSecurity>
  <Lines>318</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DIAS SOARES</cp:lastModifiedBy>
  <cp:revision>16</cp:revision>
  <cp:lastPrinted>2026-05-15T02:18:00Z</cp:lastPrinted>
  <dcterms:created xsi:type="dcterms:W3CDTF">2026-05-14T20:45:00Z</dcterms:created>
  <dcterms:modified xsi:type="dcterms:W3CDTF">2026-05-15T02:19:00Z</dcterms:modified>
</cp:coreProperties>
</file>