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ANÁLISE GEOGRÁFICA: 4_Idosos_APENAS_Artrite</w:t>
      </w:r>
    </w:p>
    <w:p>
      <w:pPr>
        <w:pStyle w:val="Heading1"/>
      </w:pPr>
      <w:r>
        <w:t>Número de Entrevistados por Região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Região</w:t>
            </w:r>
          </w:p>
        </w:tc>
        <w:tc>
          <w:tcPr>
            <w:tcW w:type="dxa" w:w="4320"/>
          </w:tcPr>
          <w:p>
            <w:r>
              <w:t>Quantidade</w:t>
            </w:r>
          </w:p>
        </w:tc>
      </w:tr>
      <w:tr>
        <w:tc>
          <w:tcPr>
            <w:tcW w:type="dxa" w:w="4320"/>
          </w:tcPr>
          <w:p>
            <w:r>
              <w:t>Nordeste</w:t>
            </w:r>
          </w:p>
        </w:tc>
        <w:tc>
          <w:tcPr>
            <w:tcW w:type="dxa" w:w="4320"/>
          </w:tcPr>
          <w:p>
            <w:r>
              <w:t>177</w:t>
            </w:r>
          </w:p>
        </w:tc>
      </w:tr>
      <w:tr>
        <w:tc>
          <w:tcPr>
            <w:tcW w:type="dxa" w:w="4320"/>
          </w:tcPr>
          <w:p>
            <w:r>
              <w:t>Sudeste</w:t>
            </w:r>
          </w:p>
        </w:tc>
        <w:tc>
          <w:tcPr>
            <w:tcW w:type="dxa" w:w="4320"/>
          </w:tcPr>
          <w:p>
            <w:r>
              <w:t>102</w:t>
            </w:r>
          </w:p>
        </w:tc>
      </w:tr>
      <w:tr>
        <w:tc>
          <w:tcPr>
            <w:tcW w:type="dxa" w:w="4320"/>
          </w:tcPr>
          <w:p>
            <w:r>
              <w:t>Norte</w:t>
            </w:r>
          </w:p>
        </w:tc>
        <w:tc>
          <w:tcPr>
            <w:tcW w:type="dxa" w:w="4320"/>
          </w:tcPr>
          <w:p>
            <w:r>
              <w:t>84</w:t>
            </w:r>
          </w:p>
        </w:tc>
      </w:tr>
      <w:tr>
        <w:tc>
          <w:tcPr>
            <w:tcW w:type="dxa" w:w="4320"/>
          </w:tcPr>
          <w:p>
            <w:r>
              <w:t>Sul</w:t>
            </w:r>
          </w:p>
        </w:tc>
        <w:tc>
          <w:tcPr>
            <w:tcW w:type="dxa" w:w="4320"/>
          </w:tcPr>
          <w:p>
            <w:r>
              <w:t>56</w:t>
            </w:r>
          </w:p>
        </w:tc>
      </w:tr>
      <w:tr>
        <w:tc>
          <w:tcPr>
            <w:tcW w:type="dxa" w:w="4320"/>
          </w:tcPr>
          <w:p>
            <w:r>
              <w:t>Centro-Oeste</w:t>
            </w:r>
          </w:p>
        </w:tc>
        <w:tc>
          <w:tcPr>
            <w:tcW w:type="dxa" w:w="4320"/>
          </w:tcPr>
          <w:p>
            <w:r>
              <w:t>53</w:t>
            </w:r>
          </w:p>
        </w:tc>
      </w:tr>
    </w:tbl>
    <w:p>
      <w:pPr>
        <w:pStyle w:val="Heading1"/>
      </w:pPr>
      <w:r>
        <w:t>Número de Entrevistados por Estado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Estado</w:t>
            </w:r>
          </w:p>
        </w:tc>
        <w:tc>
          <w:tcPr>
            <w:tcW w:type="dxa" w:w="4320"/>
          </w:tcPr>
          <w:p>
            <w:r>
              <w:t>Quantidade</w:t>
            </w:r>
          </w:p>
        </w:tc>
      </w:tr>
      <w:tr>
        <w:tc>
          <w:tcPr>
            <w:tcW w:type="dxa" w:w="4320"/>
          </w:tcPr>
          <w:p>
            <w:r>
              <w:t>Rio de Janeiro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Maranhão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  <w:tr>
        <w:tc>
          <w:tcPr>
            <w:tcW w:type="dxa" w:w="4320"/>
          </w:tcPr>
          <w:p>
            <w:r>
              <w:t>Pará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São Paulo</w:t>
            </w:r>
          </w:p>
        </w:tc>
        <w:tc>
          <w:tcPr>
            <w:tcW w:type="dxa" w:w="4320"/>
          </w:tcPr>
          <w:p>
            <w:r>
              <w:t>26</w:t>
            </w:r>
          </w:p>
        </w:tc>
      </w:tr>
      <w:tr>
        <w:tc>
          <w:tcPr>
            <w:tcW w:type="dxa" w:w="4320"/>
          </w:tcPr>
          <w:p>
            <w:r>
              <w:t>Ceará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Rio Grande do Norte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  <w:tr>
        <w:tc>
          <w:tcPr>
            <w:tcW w:type="dxa" w:w="4320"/>
          </w:tcPr>
          <w:p>
            <w:r>
              <w:t>Rio Grande do Sul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  <w:tr>
        <w:tc>
          <w:tcPr>
            <w:tcW w:type="dxa" w:w="4320"/>
          </w:tcPr>
          <w:p>
            <w:r>
              <w:t>Minas Gerais</w:t>
            </w:r>
          </w:p>
        </w:tc>
        <w:tc>
          <w:tcPr>
            <w:tcW w:type="dxa" w:w="4320"/>
          </w:tcPr>
          <w:p>
            <w:r>
              <w:t>22</w:t>
            </w:r>
          </w:p>
        </w:tc>
      </w:tr>
      <w:tr>
        <w:tc>
          <w:tcPr>
            <w:tcW w:type="dxa" w:w="4320"/>
          </w:tcPr>
          <w:p>
            <w:r>
              <w:t>Paraíba</w:t>
            </w:r>
          </w:p>
        </w:tc>
        <w:tc>
          <w:tcPr>
            <w:tcW w:type="dxa" w:w="4320"/>
          </w:tcPr>
          <w:p>
            <w:r>
              <w:t>21</w:t>
            </w:r>
          </w:p>
        </w:tc>
      </w:tr>
      <w:tr>
        <w:tc>
          <w:tcPr>
            <w:tcW w:type="dxa" w:w="4320"/>
          </w:tcPr>
          <w:p>
            <w:r>
              <w:t>Piauí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Mato Grosso do Sul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Goiás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Amazonas</w:t>
            </w:r>
          </w:p>
        </w:tc>
        <w:tc>
          <w:tcPr>
            <w:tcW w:type="dxa" w:w="4320"/>
          </w:tcPr>
          <w:p>
            <w:r>
              <w:t>18</w:t>
            </w:r>
          </w:p>
        </w:tc>
      </w:tr>
      <w:tr>
        <w:tc>
          <w:tcPr>
            <w:tcW w:type="dxa" w:w="4320"/>
          </w:tcPr>
          <w:p>
            <w:r>
              <w:t>Espírito Santo</w:t>
            </w:r>
          </w:p>
        </w:tc>
        <w:tc>
          <w:tcPr>
            <w:tcW w:type="dxa" w:w="4320"/>
          </w:tcPr>
          <w:p>
            <w:r>
              <w:t>18</w:t>
            </w:r>
          </w:p>
        </w:tc>
      </w:tr>
      <w:tr>
        <w:tc>
          <w:tcPr>
            <w:tcW w:type="dxa" w:w="4320"/>
          </w:tcPr>
          <w:p>
            <w:r>
              <w:t>Paraná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  <w:tr>
        <w:tc>
          <w:tcPr>
            <w:tcW w:type="dxa" w:w="4320"/>
          </w:tcPr>
          <w:p>
            <w:r>
              <w:t>Bahia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Santa Catarina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Pernambuco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Alagoas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Sergipe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Tocantins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Mato Grosso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Acre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Roraima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Rondônia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Amapá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Distrito Federal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