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C942" w14:textId="650E197B" w:rsidR="00C62F7F" w:rsidRPr="00C62F7F" w:rsidRDefault="00C62F7F" w:rsidP="00C62F7F">
      <w:pPr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Resumo Executivo</w:t>
      </w:r>
    </w:p>
    <w:p w14:paraId="6270E01C" w14:textId="77777777" w:rsidR="00C62F7F" w:rsidRPr="00C62F7F" w:rsidRDefault="00C62F7F" w:rsidP="00C62F7F">
      <w:pPr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Levantamento e Organização do Arquivo Físico (Arquivo Morto)</w:t>
      </w:r>
    </w:p>
    <w:p w14:paraId="1F528B09" w14:textId="77777777" w:rsidR="00C62F7F" w:rsidRPr="00C62F7F" w:rsidRDefault="00C62F7F" w:rsidP="00C62F7F">
      <w:pPr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Responsável:</w:t>
      </w:r>
      <w:r w:rsidRPr="00C62F7F">
        <w:rPr>
          <w:rFonts w:ascii="Aptos Narrow" w:hAnsi="Aptos Narrow"/>
          <w:sz w:val="23"/>
          <w:szCs w:val="23"/>
        </w:rPr>
        <w:t xml:space="preserve"> Michele </w:t>
      </w:r>
      <w:proofErr w:type="spellStart"/>
      <w:r w:rsidRPr="00C62F7F">
        <w:rPr>
          <w:rFonts w:ascii="Aptos Narrow" w:hAnsi="Aptos Narrow"/>
          <w:sz w:val="23"/>
          <w:szCs w:val="23"/>
        </w:rPr>
        <w:t>Pedrino</w:t>
      </w:r>
      <w:proofErr w:type="spellEnd"/>
      <w:r w:rsidRPr="00C62F7F">
        <w:rPr>
          <w:rFonts w:ascii="Aptos Narrow" w:hAnsi="Aptos Narrow"/>
          <w:sz w:val="23"/>
          <w:szCs w:val="23"/>
        </w:rPr>
        <w:t xml:space="preserve"> da Penha</w:t>
      </w:r>
      <w:r w:rsidRPr="00C62F7F">
        <w:rPr>
          <w:rFonts w:ascii="Aptos Narrow" w:hAnsi="Aptos Narrow"/>
          <w:sz w:val="23"/>
          <w:szCs w:val="23"/>
        </w:rPr>
        <w:br/>
      </w:r>
      <w:r w:rsidRPr="00C62F7F">
        <w:rPr>
          <w:rFonts w:ascii="Aptos Narrow" w:hAnsi="Aptos Narrow"/>
          <w:b/>
          <w:bCs/>
          <w:sz w:val="23"/>
          <w:szCs w:val="23"/>
        </w:rPr>
        <w:t>Data:</w:t>
      </w:r>
      <w:r w:rsidRPr="00C62F7F">
        <w:rPr>
          <w:rFonts w:ascii="Aptos Narrow" w:hAnsi="Aptos Narrow"/>
          <w:sz w:val="23"/>
          <w:szCs w:val="23"/>
        </w:rPr>
        <w:t xml:space="preserve"> 19 de dezembro de 2025</w:t>
      </w:r>
      <w:r w:rsidRPr="00C62F7F">
        <w:rPr>
          <w:rFonts w:ascii="Aptos Narrow" w:hAnsi="Aptos Narrow"/>
          <w:sz w:val="23"/>
          <w:szCs w:val="23"/>
        </w:rPr>
        <w:br/>
      </w:r>
      <w:r w:rsidRPr="00C62F7F">
        <w:rPr>
          <w:rFonts w:ascii="Aptos Narrow" w:hAnsi="Aptos Narrow"/>
          <w:b/>
          <w:bCs/>
          <w:sz w:val="23"/>
          <w:szCs w:val="23"/>
        </w:rPr>
        <w:t>Área:</w:t>
      </w:r>
      <w:r w:rsidRPr="00C62F7F">
        <w:rPr>
          <w:rFonts w:ascii="Aptos Narrow" w:hAnsi="Aptos Narrow"/>
          <w:sz w:val="23"/>
          <w:szCs w:val="23"/>
        </w:rPr>
        <w:t xml:space="preserve"> Diretoria</w:t>
      </w:r>
      <w:r w:rsidRPr="00C62F7F">
        <w:rPr>
          <w:rFonts w:ascii="Aptos Narrow" w:hAnsi="Aptos Narrow"/>
          <w:sz w:val="23"/>
          <w:szCs w:val="23"/>
        </w:rPr>
        <w:br/>
      </w:r>
      <w:r w:rsidRPr="00C62F7F">
        <w:rPr>
          <w:rFonts w:ascii="Aptos Narrow" w:hAnsi="Aptos Narrow"/>
          <w:b/>
          <w:bCs/>
          <w:sz w:val="23"/>
          <w:szCs w:val="23"/>
        </w:rPr>
        <w:t>Escopo:</w:t>
      </w:r>
      <w:r w:rsidRPr="00C62F7F">
        <w:rPr>
          <w:rFonts w:ascii="Aptos Narrow" w:hAnsi="Aptos Narrow"/>
          <w:sz w:val="23"/>
          <w:szCs w:val="23"/>
        </w:rPr>
        <w:t xml:space="preserve"> Arquivo físico institucional (arquivo morto)</w:t>
      </w:r>
    </w:p>
    <w:p w14:paraId="3CAC8B39" w14:textId="2B3A3B32" w:rsidR="00C62F7F" w:rsidRPr="00C62F7F" w:rsidRDefault="00C62F7F" w:rsidP="00C62F7F">
      <w:pPr>
        <w:rPr>
          <w:rFonts w:ascii="Aptos Narrow" w:hAnsi="Aptos Narrow"/>
          <w:sz w:val="23"/>
          <w:szCs w:val="23"/>
        </w:rPr>
      </w:pPr>
    </w:p>
    <w:p w14:paraId="4265D0F7" w14:textId="77777777" w:rsidR="00C62F7F" w:rsidRPr="00C62F7F" w:rsidRDefault="00C62F7F" w:rsidP="00C62F7F">
      <w:pPr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1. Contexto</w:t>
      </w:r>
    </w:p>
    <w:p w14:paraId="570E639A" w14:textId="226473B9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O arquivo físico da Diretoria</w:t>
      </w:r>
      <w:r w:rsidR="00942E2D">
        <w:rPr>
          <w:rFonts w:ascii="Aptos Narrow" w:hAnsi="Aptos Narrow"/>
          <w:sz w:val="23"/>
          <w:szCs w:val="23"/>
        </w:rPr>
        <w:t xml:space="preserve"> do 8º andar</w:t>
      </w:r>
      <w:r w:rsidRPr="00C62F7F">
        <w:rPr>
          <w:rFonts w:ascii="Aptos Narrow" w:hAnsi="Aptos Narrow"/>
          <w:sz w:val="23"/>
          <w:szCs w:val="23"/>
        </w:rPr>
        <w:t xml:space="preserve"> apresentava ausência de padrão de descrição documental, com grande parte das caixas identificadas genericamente como “Correspondências Recebidas/Expedidas”. Essa condição dificultava a localização, a consulta e a recuperação de informações relevantes, além de gerar dependência de conhecimento informal.</w:t>
      </w:r>
    </w:p>
    <w:p w14:paraId="5E0FFCE9" w14:textId="77777777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Diante desse cenário, iniciou-se um trabalho estruturado de levantamento e organização do acervo físico, com o objetivo de criar uma base confiável para consulta e servir de referência para futuras ações sobre o acervo digital.</w:t>
      </w:r>
    </w:p>
    <w:p w14:paraId="26665B0D" w14:textId="5F5717D5" w:rsidR="00C62F7F" w:rsidRPr="00C62F7F" w:rsidRDefault="00C62F7F" w:rsidP="00C62F7F">
      <w:pPr>
        <w:rPr>
          <w:rFonts w:ascii="Aptos Narrow" w:hAnsi="Aptos Narrow"/>
          <w:sz w:val="23"/>
          <w:szCs w:val="23"/>
        </w:rPr>
      </w:pPr>
    </w:p>
    <w:p w14:paraId="3FBFC47C" w14:textId="77777777" w:rsidR="00C62F7F" w:rsidRPr="00C62F7F" w:rsidRDefault="00C62F7F" w:rsidP="00C62F7F">
      <w:pPr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2. Abordagem adotada</w:t>
      </w:r>
    </w:p>
    <w:p w14:paraId="3AE19CD1" w14:textId="7E37E843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O trabalho foi iniciado pel</w:t>
      </w:r>
      <w:r w:rsidR="00942E2D">
        <w:rPr>
          <w:rFonts w:ascii="Aptos Narrow" w:hAnsi="Aptos Narrow"/>
          <w:sz w:val="23"/>
          <w:szCs w:val="23"/>
        </w:rPr>
        <w:t>a lista impressa do</w:t>
      </w:r>
      <w:r w:rsidRPr="00C62F7F">
        <w:rPr>
          <w:rFonts w:ascii="Aptos Narrow" w:hAnsi="Aptos Narrow"/>
          <w:sz w:val="23"/>
          <w:szCs w:val="23"/>
        </w:rPr>
        <w:t xml:space="preserve"> </w:t>
      </w:r>
      <w:r w:rsidRPr="00C62F7F">
        <w:rPr>
          <w:rFonts w:ascii="Aptos Narrow" w:hAnsi="Aptos Narrow"/>
          <w:b/>
          <w:bCs/>
          <w:sz w:val="23"/>
          <w:szCs w:val="23"/>
        </w:rPr>
        <w:t>arquivo físico</w:t>
      </w:r>
      <w:r w:rsidR="00942E2D">
        <w:rPr>
          <w:rFonts w:ascii="Aptos Narrow" w:hAnsi="Aptos Narrow"/>
          <w:b/>
          <w:bCs/>
          <w:sz w:val="23"/>
          <w:szCs w:val="23"/>
        </w:rPr>
        <w:t>, localizado na Prado Chaves</w:t>
      </w:r>
      <w:r w:rsidRPr="00C62F7F">
        <w:rPr>
          <w:rFonts w:ascii="Aptos Narrow" w:hAnsi="Aptos Narrow"/>
          <w:sz w:val="23"/>
          <w:szCs w:val="23"/>
        </w:rPr>
        <w:t>, por ser a fonte mais estável e consolidada dos documentos históricos da Diretoria. Essa decisão permitiu estabelecer critérios claros antes de qualquer iniciativa sobre os arquivos digitais.</w:t>
      </w:r>
    </w:p>
    <w:p w14:paraId="7C49DA9C" w14:textId="77777777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 xml:space="preserve">Foram definidos </w:t>
      </w:r>
      <w:r w:rsidRPr="00C62F7F">
        <w:rPr>
          <w:rFonts w:ascii="Aptos Narrow" w:hAnsi="Aptos Narrow"/>
          <w:b/>
          <w:bCs/>
          <w:sz w:val="23"/>
          <w:szCs w:val="23"/>
        </w:rPr>
        <w:t>dois níveis de descrição</w:t>
      </w:r>
      <w:r w:rsidRPr="00C62F7F">
        <w:rPr>
          <w:rFonts w:ascii="Aptos Narrow" w:hAnsi="Aptos Narrow"/>
          <w:sz w:val="23"/>
          <w:szCs w:val="23"/>
        </w:rPr>
        <w:t>, de acordo com a viabilidade e o histórico do acervo:</w:t>
      </w:r>
    </w:p>
    <w:p w14:paraId="385486F6" w14:textId="77777777" w:rsidR="00C62F7F" w:rsidRPr="00C62F7F" w:rsidRDefault="00C62F7F" w:rsidP="00C62F7F">
      <w:pPr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Nível Caixa:</w:t>
      </w:r>
      <w:r w:rsidRPr="00C62F7F">
        <w:rPr>
          <w:rFonts w:ascii="Aptos Narrow" w:hAnsi="Aptos Narrow"/>
          <w:sz w:val="23"/>
          <w:szCs w:val="23"/>
        </w:rPr>
        <w:t xml:space="preserve"> descrição geral do conteúdo quando não havia detalhamento item a item.</w:t>
      </w:r>
    </w:p>
    <w:p w14:paraId="1DCA619D" w14:textId="77777777" w:rsidR="00C62F7F" w:rsidRPr="00C62F7F" w:rsidRDefault="00C62F7F" w:rsidP="00C62F7F">
      <w:pPr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Nível Item:</w:t>
      </w:r>
      <w:r w:rsidRPr="00C62F7F">
        <w:rPr>
          <w:rFonts w:ascii="Aptos Narrow" w:hAnsi="Aptos Narrow"/>
          <w:sz w:val="23"/>
          <w:szCs w:val="23"/>
        </w:rPr>
        <w:t xml:space="preserve"> descrição individual de documentos e comunicações específicas, quando possível.</w:t>
      </w:r>
    </w:p>
    <w:p w14:paraId="780F7A21" w14:textId="6E521E08" w:rsidR="00C62F7F" w:rsidRPr="00C62F7F" w:rsidRDefault="00C62F7F" w:rsidP="00C62F7F">
      <w:pPr>
        <w:rPr>
          <w:rFonts w:ascii="Aptos Narrow" w:hAnsi="Aptos Narrow"/>
          <w:sz w:val="23"/>
          <w:szCs w:val="23"/>
        </w:rPr>
      </w:pPr>
    </w:p>
    <w:p w14:paraId="04CD49BD" w14:textId="77777777" w:rsidR="00C62F7F" w:rsidRPr="00C62F7F" w:rsidRDefault="00C62F7F" w:rsidP="00C62F7F">
      <w:pPr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3. Instrumento de controle</w:t>
      </w:r>
    </w:p>
    <w:p w14:paraId="529293FA" w14:textId="77777777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 xml:space="preserve">As informações levantadas foram registradas em </w:t>
      </w:r>
      <w:r w:rsidRPr="00C62F7F">
        <w:rPr>
          <w:rFonts w:ascii="Aptos Narrow" w:hAnsi="Aptos Narrow"/>
          <w:b/>
          <w:bCs/>
          <w:sz w:val="23"/>
          <w:szCs w:val="23"/>
        </w:rPr>
        <w:t>planilha estruturada</w:t>
      </w:r>
      <w:r w:rsidRPr="00C62F7F">
        <w:rPr>
          <w:rFonts w:ascii="Aptos Narrow" w:hAnsi="Aptos Narrow"/>
          <w:sz w:val="23"/>
          <w:szCs w:val="23"/>
        </w:rPr>
        <w:t>, utilizada como instrumento de pesquisa e controle do arquivo físico, contendo os seguintes campos:</w:t>
      </w:r>
    </w:p>
    <w:p w14:paraId="5C43C020" w14:textId="77777777" w:rsidR="00C62F7F" w:rsidRPr="00C62F7F" w:rsidRDefault="00C62F7F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Nº da Caixa</w:t>
      </w:r>
    </w:p>
    <w:p w14:paraId="2E2E7174" w14:textId="623FBA27" w:rsidR="00C62F7F" w:rsidRDefault="00510F7E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>
        <w:rPr>
          <w:rFonts w:ascii="Aptos Narrow" w:hAnsi="Aptos Narrow"/>
          <w:sz w:val="23"/>
          <w:szCs w:val="23"/>
        </w:rPr>
        <w:t>Assunto</w:t>
      </w:r>
    </w:p>
    <w:p w14:paraId="03476C1F" w14:textId="3F394525" w:rsidR="00942E2D" w:rsidRDefault="00942E2D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>
        <w:rPr>
          <w:rFonts w:ascii="Aptos Narrow" w:hAnsi="Aptos Narrow"/>
          <w:sz w:val="23"/>
          <w:szCs w:val="23"/>
        </w:rPr>
        <w:t>Tipo de Assunto</w:t>
      </w:r>
    </w:p>
    <w:p w14:paraId="2EAD063E" w14:textId="7AE842D7" w:rsidR="00510F7E" w:rsidRPr="00C62F7F" w:rsidRDefault="00510F7E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>
        <w:rPr>
          <w:rFonts w:ascii="Aptos Narrow" w:hAnsi="Aptos Narrow"/>
          <w:sz w:val="23"/>
          <w:szCs w:val="23"/>
        </w:rPr>
        <w:t>Tipo Documental</w:t>
      </w:r>
    </w:p>
    <w:p w14:paraId="46C34336" w14:textId="77777777" w:rsidR="00C62F7F" w:rsidRPr="00C62F7F" w:rsidRDefault="00C62F7F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Descrição</w:t>
      </w:r>
    </w:p>
    <w:p w14:paraId="4BF640D0" w14:textId="77777777" w:rsidR="00C62F7F" w:rsidRPr="00C62F7F" w:rsidRDefault="00C62F7F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Data / Período</w:t>
      </w:r>
    </w:p>
    <w:p w14:paraId="41214F5E" w14:textId="77777777" w:rsidR="00C62F7F" w:rsidRPr="00C62F7F" w:rsidRDefault="00C62F7F" w:rsidP="00942E2D">
      <w:pPr>
        <w:numPr>
          <w:ilvl w:val="0"/>
          <w:numId w:val="2"/>
        </w:numPr>
        <w:spacing w:after="0" w:line="360" w:lineRule="exact"/>
        <w:ind w:left="714" w:hanging="357"/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Observações</w:t>
      </w:r>
    </w:p>
    <w:p w14:paraId="35EEA0E4" w14:textId="77777777" w:rsid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lastRenderedPageBreak/>
        <w:t>Esse instrumento permite rápida identificação do conteúdo e sua localização física.</w:t>
      </w:r>
    </w:p>
    <w:p w14:paraId="114DC99C" w14:textId="77777777" w:rsidR="00942E2D" w:rsidRPr="00C62F7F" w:rsidRDefault="00942E2D" w:rsidP="00C62F7F">
      <w:pPr>
        <w:jc w:val="both"/>
        <w:rPr>
          <w:rFonts w:ascii="Aptos Narrow" w:hAnsi="Aptos Narrow"/>
          <w:sz w:val="23"/>
          <w:szCs w:val="23"/>
        </w:rPr>
      </w:pPr>
    </w:p>
    <w:p w14:paraId="5896B994" w14:textId="77777777" w:rsidR="00C62F7F" w:rsidRPr="00C62F7F" w:rsidRDefault="00C62F7F" w:rsidP="00C62F7F">
      <w:pPr>
        <w:jc w:val="both"/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4. Tratamento de descrições anteriores</w:t>
      </w:r>
    </w:p>
    <w:p w14:paraId="295A4CDE" w14:textId="4FA2BFF2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Descrições preexistentes foram mantidas conforme registros anteriores e apenas transcritas para a planilha, com o objetivo de preservar o histórico e evitar interpretações indevidas sobre</w:t>
      </w:r>
      <w:r w:rsidR="00942E2D">
        <w:rPr>
          <w:rFonts w:ascii="Aptos Narrow" w:hAnsi="Aptos Narrow"/>
          <w:sz w:val="23"/>
          <w:szCs w:val="23"/>
        </w:rPr>
        <w:t xml:space="preserve"> os</w:t>
      </w:r>
      <w:r w:rsidRPr="00C62F7F">
        <w:rPr>
          <w:rFonts w:ascii="Aptos Narrow" w:hAnsi="Aptos Narrow"/>
          <w:sz w:val="23"/>
          <w:szCs w:val="23"/>
        </w:rPr>
        <w:t xml:space="preserve"> conteúdos</w:t>
      </w:r>
      <w:r w:rsidR="00942E2D">
        <w:rPr>
          <w:rFonts w:ascii="Aptos Narrow" w:hAnsi="Aptos Narrow"/>
          <w:sz w:val="23"/>
          <w:szCs w:val="23"/>
        </w:rPr>
        <w:t>,</w:t>
      </w:r>
      <w:r w:rsidRPr="00C62F7F">
        <w:rPr>
          <w:rFonts w:ascii="Aptos Narrow" w:hAnsi="Aptos Narrow"/>
          <w:sz w:val="23"/>
          <w:szCs w:val="23"/>
        </w:rPr>
        <w:t xml:space="preserve"> não detalhados à época.</w:t>
      </w:r>
      <w:r w:rsidR="00942E2D">
        <w:rPr>
          <w:rFonts w:ascii="Aptos Narrow" w:hAnsi="Aptos Narrow"/>
          <w:sz w:val="23"/>
          <w:szCs w:val="23"/>
        </w:rPr>
        <w:t xml:space="preserve"> </w:t>
      </w:r>
    </w:p>
    <w:p w14:paraId="08439BEC" w14:textId="74D5B92E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</w:p>
    <w:p w14:paraId="24C153D9" w14:textId="77777777" w:rsidR="00C62F7F" w:rsidRPr="00C62F7F" w:rsidRDefault="00C62F7F" w:rsidP="00C62F7F">
      <w:pPr>
        <w:jc w:val="both"/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5. Uso de tecnologia e apoio de IA</w:t>
      </w:r>
    </w:p>
    <w:p w14:paraId="27BA7EA1" w14:textId="2426905F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 xml:space="preserve">Ferramentas de inteligência artificial foram utilizadas como </w:t>
      </w:r>
      <w:r w:rsidRPr="00C62F7F">
        <w:rPr>
          <w:rFonts w:ascii="Aptos Narrow" w:hAnsi="Aptos Narrow"/>
          <w:b/>
          <w:bCs/>
          <w:sz w:val="23"/>
          <w:szCs w:val="23"/>
        </w:rPr>
        <w:t xml:space="preserve">apoio à </w:t>
      </w:r>
      <w:r w:rsidR="00942E2D">
        <w:rPr>
          <w:rFonts w:ascii="Aptos Narrow" w:hAnsi="Aptos Narrow"/>
          <w:b/>
          <w:bCs/>
          <w:sz w:val="23"/>
          <w:szCs w:val="23"/>
        </w:rPr>
        <w:t xml:space="preserve">extração e </w:t>
      </w:r>
      <w:r w:rsidRPr="00C62F7F">
        <w:rPr>
          <w:rFonts w:ascii="Aptos Narrow" w:hAnsi="Aptos Narrow"/>
          <w:b/>
          <w:bCs/>
          <w:sz w:val="23"/>
          <w:szCs w:val="23"/>
        </w:rPr>
        <w:t>padronização das descrições</w:t>
      </w:r>
      <w:r w:rsidRPr="00C62F7F">
        <w:rPr>
          <w:rFonts w:ascii="Aptos Narrow" w:hAnsi="Aptos Narrow"/>
          <w:sz w:val="23"/>
          <w:szCs w:val="23"/>
        </w:rPr>
        <w:t xml:space="preserve">, especialmente em registros </w:t>
      </w:r>
      <w:proofErr w:type="spellStart"/>
      <w:r w:rsidRPr="00C62F7F">
        <w:rPr>
          <w:rFonts w:ascii="Aptos Narrow" w:hAnsi="Aptos Narrow"/>
          <w:sz w:val="23"/>
          <w:szCs w:val="23"/>
        </w:rPr>
        <w:t>itemizados</w:t>
      </w:r>
      <w:proofErr w:type="spellEnd"/>
      <w:r w:rsidRPr="00C62F7F">
        <w:rPr>
          <w:rFonts w:ascii="Aptos Narrow" w:hAnsi="Aptos Narrow"/>
          <w:sz w:val="23"/>
          <w:szCs w:val="23"/>
        </w:rPr>
        <w:t xml:space="preserve">, sempre com critérios definidos previamente, sem inferência de conteúdo e com </w:t>
      </w:r>
      <w:r w:rsidRPr="00C62F7F">
        <w:rPr>
          <w:rFonts w:ascii="Aptos Narrow" w:hAnsi="Aptos Narrow"/>
          <w:b/>
          <w:bCs/>
          <w:sz w:val="23"/>
          <w:szCs w:val="23"/>
        </w:rPr>
        <w:t>validação humana criteriosa</w:t>
      </w:r>
      <w:r w:rsidRPr="00C62F7F">
        <w:rPr>
          <w:rFonts w:ascii="Aptos Narrow" w:hAnsi="Aptos Narrow"/>
          <w:sz w:val="23"/>
          <w:szCs w:val="23"/>
        </w:rPr>
        <w:t>.</w:t>
      </w:r>
      <w:r w:rsidRPr="00C62F7F">
        <w:rPr>
          <w:rFonts w:ascii="Aptos Narrow" w:hAnsi="Aptos Narrow"/>
          <w:sz w:val="23"/>
          <w:szCs w:val="23"/>
        </w:rPr>
        <w:br/>
        <w:t>A IA foi empregada como ferramenta auxiliar, não substituindo a análise e a decisão humana.</w:t>
      </w:r>
    </w:p>
    <w:p w14:paraId="3898B550" w14:textId="7AC1B8A6" w:rsidR="00C62F7F" w:rsidRPr="00C62F7F" w:rsidRDefault="00C62F7F" w:rsidP="00C62F7F">
      <w:pPr>
        <w:rPr>
          <w:rFonts w:ascii="Aptos Narrow" w:hAnsi="Aptos Narrow"/>
          <w:sz w:val="23"/>
          <w:szCs w:val="23"/>
        </w:rPr>
      </w:pPr>
    </w:p>
    <w:p w14:paraId="55709B33" w14:textId="77777777" w:rsidR="00C62F7F" w:rsidRPr="00C62F7F" w:rsidRDefault="00C62F7F" w:rsidP="00C62F7F">
      <w:pPr>
        <w:jc w:val="both"/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6. Resultados alcançados</w:t>
      </w:r>
    </w:p>
    <w:p w14:paraId="5BFEC4E6" w14:textId="6C8FC66A" w:rsidR="00C62F7F" w:rsidRPr="00C62F7F" w:rsidRDefault="00C62F7F" w:rsidP="00C62F7F">
      <w:pPr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Criação de base estruturada do arquivo físico da Diretoria</w:t>
      </w:r>
      <w:r w:rsidR="00942E2D">
        <w:rPr>
          <w:rFonts w:ascii="Aptos Narrow" w:hAnsi="Aptos Narrow"/>
          <w:sz w:val="23"/>
          <w:szCs w:val="23"/>
        </w:rPr>
        <w:t xml:space="preserve"> do 8º andar</w:t>
      </w:r>
    </w:p>
    <w:p w14:paraId="57D48F6F" w14:textId="77777777" w:rsidR="00C62F7F" w:rsidRPr="00C62F7F" w:rsidRDefault="00C62F7F" w:rsidP="00C62F7F">
      <w:pPr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Padronização das descrições documentais</w:t>
      </w:r>
    </w:p>
    <w:p w14:paraId="108F7409" w14:textId="77777777" w:rsidR="00C62F7F" w:rsidRPr="00C62F7F" w:rsidRDefault="00C62F7F" w:rsidP="00C62F7F">
      <w:pPr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Redução da dependência de conhecimento informal</w:t>
      </w:r>
    </w:p>
    <w:p w14:paraId="6A634785" w14:textId="77777777" w:rsidR="00C62F7F" w:rsidRPr="00C62F7F" w:rsidRDefault="00C62F7F" w:rsidP="00C62F7F">
      <w:pPr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Maior agilidade na consulta e localização de documentos</w:t>
      </w:r>
    </w:p>
    <w:p w14:paraId="7DBBB9BD" w14:textId="3697DB38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</w:p>
    <w:p w14:paraId="25D1949A" w14:textId="77777777" w:rsidR="00C62F7F" w:rsidRPr="00C62F7F" w:rsidRDefault="00C62F7F" w:rsidP="00C62F7F">
      <w:pPr>
        <w:jc w:val="both"/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7. Próximos passos</w:t>
      </w:r>
    </w:p>
    <w:p w14:paraId="743EA50B" w14:textId="77777777" w:rsidR="00C62F7F" w:rsidRPr="00C62F7F" w:rsidRDefault="00C62F7F" w:rsidP="00C62F7F">
      <w:pPr>
        <w:numPr>
          <w:ilvl w:val="0"/>
          <w:numId w:val="4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Continuidade da organização do arquivo físico</w:t>
      </w:r>
    </w:p>
    <w:p w14:paraId="224E93AE" w14:textId="77777777" w:rsidR="00C62F7F" w:rsidRPr="00C62F7F" w:rsidRDefault="00C62F7F" w:rsidP="00C62F7F">
      <w:pPr>
        <w:numPr>
          <w:ilvl w:val="0"/>
          <w:numId w:val="4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Avaliação do acervo digital à luz do inventário físico</w:t>
      </w:r>
    </w:p>
    <w:p w14:paraId="3B843747" w14:textId="77777777" w:rsidR="00C62F7F" w:rsidRPr="00C62F7F" w:rsidRDefault="00C62F7F" w:rsidP="00C62F7F">
      <w:pPr>
        <w:numPr>
          <w:ilvl w:val="0"/>
          <w:numId w:val="4"/>
        </w:num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Definição de critérios para integração, manutenção ou descarte de documentos digitais redundantes</w:t>
      </w:r>
    </w:p>
    <w:p w14:paraId="5A497A0E" w14:textId="5B71C4CD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</w:p>
    <w:p w14:paraId="4FDC4E11" w14:textId="77777777" w:rsidR="00C62F7F" w:rsidRPr="00C62F7F" w:rsidRDefault="00C62F7F" w:rsidP="00C62F7F">
      <w:pPr>
        <w:jc w:val="both"/>
        <w:rPr>
          <w:rFonts w:ascii="Aptos Narrow" w:hAnsi="Aptos Narrow"/>
          <w:b/>
          <w:bCs/>
          <w:sz w:val="23"/>
          <w:szCs w:val="23"/>
        </w:rPr>
      </w:pPr>
      <w:r w:rsidRPr="00C62F7F">
        <w:rPr>
          <w:rFonts w:ascii="Aptos Narrow" w:hAnsi="Aptos Narrow"/>
          <w:b/>
          <w:bCs/>
          <w:sz w:val="23"/>
          <w:szCs w:val="23"/>
        </w:rPr>
        <w:t>8. Considerações finais</w:t>
      </w:r>
    </w:p>
    <w:p w14:paraId="51ABB9FE" w14:textId="77777777" w:rsidR="00C62F7F" w:rsidRPr="00C62F7F" w:rsidRDefault="00C62F7F" w:rsidP="00C62F7F">
      <w:pPr>
        <w:jc w:val="both"/>
        <w:rPr>
          <w:rFonts w:ascii="Aptos Narrow" w:hAnsi="Aptos Narrow"/>
          <w:sz w:val="23"/>
          <w:szCs w:val="23"/>
        </w:rPr>
      </w:pPr>
      <w:r w:rsidRPr="00C62F7F">
        <w:rPr>
          <w:rFonts w:ascii="Aptos Narrow" w:hAnsi="Aptos Narrow"/>
          <w:sz w:val="23"/>
          <w:szCs w:val="23"/>
        </w:rPr>
        <w:t>O trabalho realizado estabelece uma base sólida para a gestão da informação da Diretoria, contribuindo para maior controle, transparência e organização documental, além de criar condições para futuras melhorias em processos e sistemas de informação.</w:t>
      </w:r>
    </w:p>
    <w:p w14:paraId="37B480A3" w14:textId="7DDFACF9" w:rsidR="00DD4035" w:rsidRPr="00C62F7F" w:rsidRDefault="00DD4035" w:rsidP="00DD4035">
      <w:pPr>
        <w:jc w:val="both"/>
        <w:rPr>
          <w:rFonts w:ascii="Aptos Narrow" w:hAnsi="Aptos Narrow"/>
          <w:sz w:val="23"/>
          <w:szCs w:val="23"/>
        </w:rPr>
      </w:pPr>
      <w:r w:rsidRPr="00DD4035">
        <w:rPr>
          <w:rFonts w:ascii="Aptos Narrow" w:hAnsi="Aptos Narrow"/>
          <w:sz w:val="23"/>
          <w:szCs w:val="23"/>
        </w:rPr>
        <w:t xml:space="preserve">Além do uso de IA para apoio à padronização textual, </w:t>
      </w:r>
      <w:r w:rsidR="00510F7E" w:rsidRPr="00510F7E">
        <w:rPr>
          <w:rFonts w:ascii="Aptos Narrow" w:hAnsi="Aptos Narrow"/>
          <w:sz w:val="23"/>
          <w:szCs w:val="23"/>
        </w:rPr>
        <w:t>foram empregadas rotinas automatizadas em Python para tratamento estruturado dos dados</w:t>
      </w:r>
      <w:r w:rsidRPr="00DD4035">
        <w:rPr>
          <w:rFonts w:ascii="Aptos Narrow" w:hAnsi="Aptos Narrow"/>
          <w:sz w:val="23"/>
          <w:szCs w:val="23"/>
        </w:rPr>
        <w:t>, tratamento de intervalos, padronização temporal e organização da base final, garantindo maior consistência técnica e rastreabilidade das transformações realizadas.</w:t>
      </w:r>
    </w:p>
    <w:sectPr w:rsidR="00DD4035" w:rsidRPr="00C62F7F" w:rsidSect="00FD6D9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25EF"/>
    <w:multiLevelType w:val="multilevel"/>
    <w:tmpl w:val="E86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31E9"/>
    <w:multiLevelType w:val="multilevel"/>
    <w:tmpl w:val="C65C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329D7"/>
    <w:multiLevelType w:val="multilevel"/>
    <w:tmpl w:val="963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C41E1"/>
    <w:multiLevelType w:val="multilevel"/>
    <w:tmpl w:val="4C9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98673">
    <w:abstractNumId w:val="1"/>
  </w:num>
  <w:num w:numId="2" w16cid:durableId="894196187">
    <w:abstractNumId w:val="2"/>
  </w:num>
  <w:num w:numId="3" w16cid:durableId="1766613562">
    <w:abstractNumId w:val="3"/>
  </w:num>
  <w:num w:numId="4" w16cid:durableId="120555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7F"/>
    <w:rsid w:val="000B7A9E"/>
    <w:rsid w:val="000E3BA0"/>
    <w:rsid w:val="00135277"/>
    <w:rsid w:val="001B6D05"/>
    <w:rsid w:val="001F5D3E"/>
    <w:rsid w:val="002D23C7"/>
    <w:rsid w:val="002E59C5"/>
    <w:rsid w:val="003D2CE3"/>
    <w:rsid w:val="00510F7E"/>
    <w:rsid w:val="00573015"/>
    <w:rsid w:val="005E2CE3"/>
    <w:rsid w:val="00696EA2"/>
    <w:rsid w:val="00723DE3"/>
    <w:rsid w:val="00757D6C"/>
    <w:rsid w:val="0077127B"/>
    <w:rsid w:val="00810E29"/>
    <w:rsid w:val="008A31D3"/>
    <w:rsid w:val="00942E2D"/>
    <w:rsid w:val="009D1ABD"/>
    <w:rsid w:val="009F1F49"/>
    <w:rsid w:val="00A0427A"/>
    <w:rsid w:val="00AA64D1"/>
    <w:rsid w:val="00AD692C"/>
    <w:rsid w:val="00B64B84"/>
    <w:rsid w:val="00C125E3"/>
    <w:rsid w:val="00C62F7F"/>
    <w:rsid w:val="00CC3F06"/>
    <w:rsid w:val="00CD7AFE"/>
    <w:rsid w:val="00DD4035"/>
    <w:rsid w:val="00DE13B4"/>
    <w:rsid w:val="00E31C66"/>
    <w:rsid w:val="00E57AAA"/>
    <w:rsid w:val="00E92648"/>
    <w:rsid w:val="00FB32F2"/>
    <w:rsid w:val="00FD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CD65"/>
  <w15:chartTrackingRefBased/>
  <w15:docId w15:val="{2616DE12-4053-460B-8140-9AD5E3C9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F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F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F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F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F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F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536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Sobloco Construtora S/A</dc:creator>
  <cp:keywords/>
  <dc:description/>
  <cp:lastModifiedBy>Sobloco Construtora S/A</cp:lastModifiedBy>
  <cp:revision>5</cp:revision>
  <dcterms:created xsi:type="dcterms:W3CDTF">2025-12-19T14:50:00Z</dcterms:created>
  <dcterms:modified xsi:type="dcterms:W3CDTF">2026-03-24T19:28:00Z</dcterms:modified>
</cp:coreProperties>
</file>