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rtl w:val="0"/>
        </w:rPr>
      </w:r>
    </w:p>
    <w:p w:rsidR="00000000" w:rsidDel="00000000" w:rsidP="00000000" w:rsidRDefault="00000000" w:rsidRPr="00000000" w14:paraId="00000002">
      <w:pPr>
        <w:keepNext w:val="0"/>
        <w:spacing w:after="360" w:before="0" w:line="264" w:lineRule="auto"/>
        <w:jc w:val="center"/>
        <w:rPr/>
      </w:pPr>
      <w:r w:rsidDel="00000000" w:rsidR="00000000" w:rsidRPr="00000000">
        <w:rPr>
          <w:rFonts w:ascii="Calibri" w:cs="Calibri" w:eastAsia="Calibri" w:hAnsi="Calibri"/>
          <w:b w:val="1"/>
          <w:bCs w:val="1"/>
          <w:i w:val="0"/>
          <w:iCs w:val="0"/>
          <w:color w:val="28b7c7"/>
          <w:sz w:val="20"/>
          <w:szCs w:val="20"/>
          <w:rtl w:val="0"/>
        </w:rPr>
        <w:t xml:space="preserve">DUOC UC  |  INGENIERÍA EN INFORMÁTICA</w:t>
      </w: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Calibri" w:cs="Calibri" w:eastAsia="Calibri" w:hAnsi="Calibri"/>
          <w:b w:val="1"/>
          <w:bCs w:val="1"/>
          <w:i w:val="0"/>
          <w:iCs w:val="0"/>
          <w:smallCaps w:val="0"/>
          <w:strike w:val="0"/>
          <w:color w:val="103b5c"/>
          <w:sz w:val="60"/>
          <w:szCs w:val="60"/>
          <w:u w:val="none"/>
          <w:shd w:fill="auto" w:val="clear"/>
          <w:vertAlign w:val="baseline"/>
        </w:rPr>
      </w:pPr>
      <w:r w:rsidDel="00000000" w:rsidR="00000000" w:rsidRPr="00000000">
        <w:rPr>
          <w:rFonts w:ascii="Calibri" w:cs="Calibri" w:eastAsia="Calibri" w:hAnsi="Calibri"/>
          <w:b w:val="1"/>
          <w:bCs w:val="1"/>
          <w:i w:val="0"/>
          <w:iCs w:val="0"/>
          <w:smallCaps w:val="0"/>
          <w:strike w:val="0"/>
          <w:color w:val="103b5c"/>
          <w:sz w:val="60"/>
          <w:szCs w:val="60"/>
          <w:u w:val="none"/>
          <w:shd w:fill="auto" w:val="clear"/>
          <w:vertAlign w:val="baseline"/>
          <w:rtl w:val="0"/>
        </w:rPr>
        <w:t xml:space="preserve">Documento de Épicas e Historias de Usuario</w:t>
      </w:r>
    </w:p>
    <w:p w:rsidR="00000000" w:rsidDel="00000000" w:rsidP="00000000" w:rsidRDefault="00000000" w:rsidRPr="00000000" w14:paraId="00000004">
      <w:pPr>
        <w:keepNext w:val="0"/>
        <w:spacing w:after="200" w:before="0" w:line="264" w:lineRule="auto"/>
        <w:jc w:val="center"/>
        <w:rPr/>
      </w:pPr>
      <w:r w:rsidDel="00000000" w:rsidR="00000000" w:rsidRPr="00000000">
        <w:rPr>
          <w:rFonts w:ascii="Calibri" w:cs="Calibri" w:eastAsia="Calibri" w:hAnsi="Calibri"/>
          <w:b w:val="1"/>
          <w:bCs w:val="1"/>
          <w:i w:val="0"/>
          <w:iCs w:val="0"/>
          <w:color w:val="28b7c7"/>
          <w:sz w:val="48"/>
          <w:szCs w:val="48"/>
          <w:rtl w:val="0"/>
        </w:rPr>
        <w:t xml:space="preserve">NAVINSIDE</w:t>
      </w:r>
      <w:r w:rsidDel="00000000" w:rsidR="00000000" w:rsidRPr="00000000">
        <w:rPr>
          <w:rtl w:val="0"/>
        </w:rPr>
      </w:r>
    </w:p>
    <w:p w:rsidR="00000000" w:rsidDel="00000000" w:rsidP="00000000" w:rsidRDefault="00000000" w:rsidRPr="00000000" w14:paraId="00000005">
      <w:pPr>
        <w:keepNext w:val="0"/>
        <w:spacing w:after="80" w:before="0" w:line="264" w:lineRule="auto"/>
        <w:jc w:val="center"/>
        <w:rPr/>
      </w:pPr>
      <w:r w:rsidDel="00000000" w:rsidR="00000000" w:rsidRPr="00000000">
        <w:rPr>
          <w:rFonts w:ascii="Calibri" w:cs="Calibri" w:eastAsia="Calibri" w:hAnsi="Calibri"/>
          <w:b w:val="0"/>
          <w:bCs w:val="0"/>
          <w:i w:val="0"/>
          <w:iCs w:val="0"/>
          <w:color w:val="103b5c"/>
          <w:sz w:val="28"/>
          <w:szCs w:val="28"/>
          <w:rtl w:val="0"/>
        </w:rPr>
        <w:t xml:space="preserve">Navegación y posicionamiento interior para Android</w:t>
      </w:r>
      <w:r w:rsidDel="00000000" w:rsidR="00000000" w:rsidRPr="00000000">
        <w:rPr>
          <w:rtl w:val="0"/>
        </w:rPr>
      </w:r>
    </w:p>
    <w:p w:rsidR="00000000" w:rsidDel="00000000" w:rsidP="00000000" w:rsidRDefault="00000000" w:rsidRPr="00000000" w14:paraId="00000006">
      <w:pPr>
        <w:keepNext w:val="0"/>
        <w:spacing w:after="520" w:before="0" w:line="264" w:lineRule="auto"/>
        <w:jc w:val="center"/>
        <w:rPr/>
      </w:pPr>
      <w:r w:rsidDel="00000000" w:rsidR="00000000" w:rsidRPr="00000000">
        <w:rPr>
          <w:rFonts w:ascii="Calibri" w:cs="Calibri" w:eastAsia="Calibri" w:hAnsi="Calibri"/>
          <w:b w:val="0"/>
          <w:bCs w:val="0"/>
          <w:i w:val="1"/>
          <w:iCs w:val="1"/>
          <w:color w:val="5d7280"/>
          <w:sz w:val="23"/>
          <w:szCs w:val="23"/>
          <w:rtl w:val="0"/>
        </w:rPr>
        <w:t xml:space="preserve">Caso de implementación: Hippocampus Resort, Concón</w:t>
      </w:r>
      <w:r w:rsidDel="00000000" w:rsidR="00000000" w:rsidRPr="00000000">
        <w:rPr>
          <w:rtl w:val="0"/>
        </w:rPr>
      </w:r>
    </w:p>
    <w:tbl>
      <w:tblPr>
        <w:tblStyle w:val="Table1"/>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007">
            <w:pPr>
              <w:spacing w:after="60" w:line="264" w:lineRule="auto"/>
              <w:rPr/>
            </w:pPr>
            <w:r w:rsidDel="00000000" w:rsidR="00000000" w:rsidRPr="00000000">
              <w:rPr>
                <w:rFonts w:ascii="Calibri" w:cs="Calibri" w:eastAsia="Calibri" w:hAnsi="Calibri"/>
                <w:b w:val="1"/>
                <w:bCs w:val="1"/>
                <w:color w:val="28b7c7"/>
                <w:sz w:val="17"/>
                <w:szCs w:val="17"/>
                <w:rtl w:val="0"/>
              </w:rPr>
              <w:t xml:space="preserve">PROPÓSITO DEL DOCUMENTO</w:t>
            </w:r>
            <w:r w:rsidDel="00000000" w:rsidR="00000000" w:rsidRPr="00000000">
              <w:rPr>
                <w:rtl w:val="0"/>
              </w:rPr>
            </w:r>
          </w:p>
          <w:p w:rsidR="00000000" w:rsidDel="00000000" w:rsidP="00000000" w:rsidRDefault="00000000" w:rsidRPr="00000000" w14:paraId="00000008">
            <w:pPr>
              <w:spacing w:after="0" w:before="0" w:line="269" w:lineRule="auto"/>
              <w:rPr/>
            </w:pPr>
            <w:r w:rsidDel="00000000" w:rsidR="00000000" w:rsidRPr="00000000">
              <w:rPr>
                <w:rFonts w:ascii="Calibri" w:cs="Calibri" w:eastAsia="Calibri" w:hAnsi="Calibri"/>
                <w:color w:val="18313f"/>
                <w:sz w:val="21"/>
                <w:szCs w:val="21"/>
                <w:rtl w:val="0"/>
              </w:rPr>
              <w:t xml:space="preserve">Definir el alcance funcional mediante épicas e historias de usuario verificables, priorizadas con </w:t>
            </w:r>
            <w:r w:rsidDel="00000000" w:rsidR="00000000" w:rsidRPr="00000000">
              <w:rPr>
                <w:rFonts w:ascii="Calibri" w:cs="Calibri" w:eastAsia="Calibri" w:hAnsi="Calibri"/>
                <w:color w:val="18313f"/>
                <w:sz w:val="21"/>
                <w:szCs w:val="21"/>
                <w:rtl w:val="0"/>
              </w:rPr>
              <w:t xml:space="preserve">MoSCoW</w:t>
            </w:r>
            <w:r w:rsidDel="00000000" w:rsidR="00000000" w:rsidRPr="00000000">
              <w:rPr>
                <w:rFonts w:ascii="Calibri" w:cs="Calibri" w:eastAsia="Calibri" w:hAnsi="Calibri"/>
                <w:color w:val="18313f"/>
                <w:sz w:val="21"/>
                <w:szCs w:val="21"/>
                <w:rtl w:val="0"/>
              </w:rPr>
              <w:t xml:space="preserve"> y gestionadas mediante un sistema de flujo Kanban.</w:t>
            </w:r>
            <w:r w:rsidDel="00000000" w:rsidR="00000000" w:rsidRPr="00000000">
              <w:rPr>
                <w:rtl w:val="0"/>
              </w:rPr>
            </w:r>
          </w:p>
        </w:tc>
      </w:tr>
    </w:tbl>
    <w:p w:rsidR="00000000" w:rsidDel="00000000" w:rsidP="00000000" w:rsidRDefault="00000000" w:rsidRPr="00000000" w14:paraId="00000009">
      <w:pPr>
        <w:spacing w:after="0" w:before="0" w:line="240" w:lineRule="auto"/>
        <w:rPr/>
      </w:pPr>
      <w:r w:rsidDel="00000000" w:rsidR="00000000" w:rsidRPr="00000000">
        <w:rPr>
          <w:rtl w:val="0"/>
        </w:rPr>
      </w:r>
    </w:p>
    <w:tbl>
      <w:tblPr>
        <w:tblStyle w:val="Table2"/>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2200"/>
        <w:gridCol w:w="7160"/>
        <w:tblGridChange w:id="0">
          <w:tblGrid>
            <w:gridCol w:w="2200"/>
            <w:gridCol w:w="71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0A">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Dato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0B">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Descripción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0C">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Metodología</w:t>
            </w:r>
            <w:r w:rsidDel="00000000" w:rsidR="00000000" w:rsidRPr="00000000">
              <w:rPr>
                <w:rtl w:val="0"/>
              </w:rPr>
            </w:r>
          </w:p>
        </w:tc>
        <w:tc>
          <w:tcPr/>
          <w:p w:rsidR="00000000" w:rsidDel="00000000" w:rsidP="00000000" w:rsidRDefault="00000000" w:rsidRPr="00000000" w14:paraId="0000000D">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Kanban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0E">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Técnica de priorización</w:t>
            </w:r>
            <w:r w:rsidDel="00000000" w:rsidR="00000000" w:rsidRPr="00000000">
              <w:rPr>
                <w:rtl w:val="0"/>
              </w:rPr>
            </w:r>
          </w:p>
        </w:tc>
        <w:tc>
          <w:tcPr/>
          <w:p w:rsidR="00000000" w:rsidDel="00000000" w:rsidP="00000000" w:rsidRDefault="00000000" w:rsidRPr="00000000" w14:paraId="0000000F">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MoSCoW</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10">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Periodo</w:t>
            </w:r>
            <w:r w:rsidDel="00000000" w:rsidR="00000000" w:rsidRPr="00000000">
              <w:rPr>
                <w:rtl w:val="0"/>
              </w:rPr>
            </w:r>
          </w:p>
        </w:tc>
        <w:tc>
          <w:tcPr/>
          <w:p w:rsidR="00000000" w:rsidDel="00000000" w:rsidP="00000000" w:rsidRDefault="00000000" w:rsidRPr="00000000" w14:paraId="00000011">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11 de agosto al 20 de diciembre de 2026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12">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Versión</w:t>
            </w:r>
            <w:r w:rsidDel="00000000" w:rsidR="00000000" w:rsidRPr="00000000">
              <w:rPr>
                <w:rtl w:val="0"/>
              </w:rPr>
            </w:r>
          </w:p>
        </w:tc>
        <w:tc>
          <w:tcPr/>
          <w:p w:rsidR="00000000" w:rsidDel="00000000" w:rsidP="00000000" w:rsidRDefault="00000000" w:rsidRPr="00000000" w14:paraId="00000013">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1.0</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14">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Fecha del documento</w:t>
            </w:r>
            <w:r w:rsidDel="00000000" w:rsidR="00000000" w:rsidRPr="00000000">
              <w:rPr>
                <w:rtl w:val="0"/>
              </w:rPr>
            </w:r>
          </w:p>
        </w:tc>
        <w:tc>
          <w:tcPr/>
          <w:p w:rsidR="00000000" w:rsidDel="00000000" w:rsidP="00000000" w:rsidRDefault="00000000" w:rsidRPr="00000000" w14:paraId="00000015">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25 de agosto de 2026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16">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Equipo</w:t>
            </w:r>
            <w:r w:rsidDel="00000000" w:rsidR="00000000" w:rsidRPr="00000000">
              <w:rPr>
                <w:rtl w:val="0"/>
              </w:rPr>
            </w:r>
          </w:p>
        </w:tc>
        <w:tc>
          <w:tcPr/>
          <w:p w:rsidR="00000000" w:rsidDel="00000000" w:rsidP="00000000" w:rsidRDefault="00000000" w:rsidRPr="00000000" w14:paraId="00000017">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Gonzalo Javier Allende Briones, Cristian Manuel Culipichun Soto y Pedro Navarro</w:t>
            </w:r>
            <w:r w:rsidDel="00000000" w:rsidR="00000000" w:rsidRPr="00000000">
              <w:rPr>
                <w:rtl w:val="0"/>
              </w:rPr>
            </w:r>
          </w:p>
        </w:tc>
      </w:tr>
    </w:tbl>
    <w:p w:rsidR="00000000" w:rsidDel="00000000" w:rsidP="00000000" w:rsidRDefault="00000000" w:rsidRPr="00000000" w14:paraId="00000018">
      <w:pPr>
        <w:spacing w:after="0" w:before="0" w:line="24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1"/>
        <w:rPr/>
      </w:pPr>
      <w:r w:rsidDel="00000000" w:rsidR="00000000" w:rsidRPr="00000000">
        <w:rPr>
          <w:rtl w:val="0"/>
        </w:rPr>
        <w:t xml:space="preserve">Tabla de contenido</w:t>
      </w:r>
    </w:p>
    <w:p w:rsidR="00000000" w:rsidDel="00000000" w:rsidP="00000000" w:rsidRDefault="00000000" w:rsidRPr="00000000" w14:paraId="0000001B">
      <w:pPr>
        <w:keepNext w:val="0"/>
        <w:spacing w:after="320" w:before="0" w:line="264" w:lineRule="auto"/>
        <w:jc w:val="left"/>
        <w:rPr/>
      </w:pPr>
      <w:r w:rsidDel="00000000" w:rsidR="00000000" w:rsidRPr="00000000">
        <w:rPr>
          <w:rFonts w:ascii="Calibri" w:cs="Calibri" w:eastAsia="Calibri" w:hAnsi="Calibri"/>
          <w:b w:val="0"/>
          <w:bCs w:val="0"/>
          <w:i w:val="0"/>
          <w:iCs w:val="0"/>
          <w:color w:val="5d7280"/>
          <w:sz w:val="22"/>
          <w:szCs w:val="22"/>
          <w:rtl w:val="0"/>
        </w:rPr>
        <w:t xml:space="preserve">Estructura y páginas de inicio</w:t>
      </w:r>
      <w:r w:rsidDel="00000000" w:rsidR="00000000" w:rsidRPr="00000000">
        <w:rPr>
          <w:rtl w:val="0"/>
        </w:rPr>
      </w:r>
    </w:p>
    <w:p w:rsidR="00000000" w:rsidDel="00000000" w:rsidP="00000000" w:rsidRDefault="00000000" w:rsidRPr="00000000" w14:paraId="0000001C">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1. Datos del documento</w:t>
      </w:r>
      <w:r w:rsidDel="00000000" w:rsidR="00000000" w:rsidRPr="00000000">
        <w:rPr>
          <w:rFonts w:ascii="Calibri" w:cs="Calibri" w:eastAsia="Calibri" w:hAnsi="Calibri"/>
          <w:color w:val="5d7280"/>
          <w:sz w:val="22"/>
          <w:szCs w:val="22"/>
          <w:rtl w:val="0"/>
        </w:rPr>
        <w:tab/>
        <w:t xml:space="preserve">3</w:t>
      </w:r>
      <w:r w:rsidDel="00000000" w:rsidR="00000000" w:rsidRPr="00000000">
        <w:rPr>
          <w:rtl w:val="0"/>
        </w:rPr>
      </w:r>
    </w:p>
    <w:p w:rsidR="00000000" w:rsidDel="00000000" w:rsidP="00000000" w:rsidRDefault="00000000" w:rsidRPr="00000000" w14:paraId="0000001D">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2. Marco de trabajo y catálogo de épicas</w:t>
      </w:r>
      <w:r w:rsidDel="00000000" w:rsidR="00000000" w:rsidRPr="00000000">
        <w:rPr>
          <w:rFonts w:ascii="Calibri" w:cs="Calibri" w:eastAsia="Calibri" w:hAnsi="Calibri"/>
          <w:color w:val="5d7280"/>
          <w:sz w:val="22"/>
          <w:szCs w:val="22"/>
          <w:rtl w:val="0"/>
        </w:rPr>
        <w:tab/>
        <w:t xml:space="preserve">4</w:t>
      </w:r>
      <w:r w:rsidDel="00000000" w:rsidR="00000000" w:rsidRPr="00000000">
        <w:rPr>
          <w:rtl w:val="0"/>
        </w:rPr>
      </w:r>
    </w:p>
    <w:p w:rsidR="00000000" w:rsidDel="00000000" w:rsidP="00000000" w:rsidRDefault="00000000" w:rsidRPr="00000000" w14:paraId="0000001E">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3. Criterios globales y alcance</w:t>
      </w:r>
      <w:r w:rsidDel="00000000" w:rsidR="00000000" w:rsidRPr="00000000">
        <w:rPr>
          <w:rFonts w:ascii="Calibri" w:cs="Calibri" w:eastAsia="Calibri" w:hAnsi="Calibri"/>
          <w:color w:val="5d7280"/>
          <w:sz w:val="22"/>
          <w:szCs w:val="22"/>
          <w:rtl w:val="0"/>
        </w:rPr>
        <w:tab/>
        <w:t xml:space="preserve">5</w:t>
      </w:r>
      <w:r w:rsidDel="00000000" w:rsidR="00000000" w:rsidRPr="00000000">
        <w:rPr>
          <w:rtl w:val="0"/>
        </w:rPr>
      </w:r>
    </w:p>
    <w:p w:rsidR="00000000" w:rsidDel="00000000" w:rsidP="00000000" w:rsidRDefault="00000000" w:rsidRPr="00000000" w14:paraId="0000001F">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4. Detalle de épicas e historias de usuario</w:t>
      </w:r>
      <w:r w:rsidDel="00000000" w:rsidR="00000000" w:rsidRPr="00000000">
        <w:rPr>
          <w:rFonts w:ascii="Calibri" w:cs="Calibri" w:eastAsia="Calibri" w:hAnsi="Calibri"/>
          <w:color w:val="5d7280"/>
          <w:sz w:val="22"/>
          <w:szCs w:val="22"/>
          <w:rtl w:val="0"/>
        </w:rPr>
        <w:tab/>
        <w:t xml:space="preserve">6</w:t>
      </w:r>
      <w:r w:rsidDel="00000000" w:rsidR="00000000" w:rsidRPr="00000000">
        <w:rPr>
          <w:rtl w:val="0"/>
        </w:rPr>
      </w:r>
    </w:p>
    <w:p w:rsidR="00000000" w:rsidDel="00000000" w:rsidP="00000000" w:rsidRDefault="00000000" w:rsidRPr="00000000" w14:paraId="00000020">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5. Priorización MoSCoW</w:t>
      </w:r>
      <w:r w:rsidDel="00000000" w:rsidR="00000000" w:rsidRPr="00000000">
        <w:rPr>
          <w:rFonts w:ascii="Calibri" w:cs="Calibri" w:eastAsia="Calibri" w:hAnsi="Calibri"/>
          <w:color w:val="5d7280"/>
          <w:sz w:val="22"/>
          <w:szCs w:val="22"/>
          <w:rtl w:val="0"/>
        </w:rPr>
        <w:tab/>
        <w:t xml:space="preserve">15</w:t>
      </w:r>
      <w:r w:rsidDel="00000000" w:rsidR="00000000" w:rsidRPr="00000000">
        <w:rPr>
          <w:rtl w:val="0"/>
        </w:rPr>
      </w:r>
    </w:p>
    <w:p w:rsidR="00000000" w:rsidDel="00000000" w:rsidP="00000000" w:rsidRDefault="00000000" w:rsidRPr="00000000" w14:paraId="00000021">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6. Gestión del trabajo con Kanban</w:t>
      </w:r>
      <w:r w:rsidDel="00000000" w:rsidR="00000000" w:rsidRPr="00000000">
        <w:rPr>
          <w:rFonts w:ascii="Calibri" w:cs="Calibri" w:eastAsia="Calibri" w:hAnsi="Calibri"/>
          <w:color w:val="5d7280"/>
          <w:sz w:val="22"/>
          <w:szCs w:val="22"/>
          <w:rtl w:val="0"/>
        </w:rPr>
        <w:tab/>
        <w:t xml:space="preserve">16</w:t>
      </w:r>
      <w:r w:rsidDel="00000000" w:rsidR="00000000" w:rsidRPr="00000000">
        <w:rPr>
          <w:rtl w:val="0"/>
        </w:rPr>
      </w:r>
    </w:p>
    <w:p w:rsidR="00000000" w:rsidDel="00000000" w:rsidP="00000000" w:rsidRDefault="00000000" w:rsidRPr="00000000" w14:paraId="00000022">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7. Trazabilidad y reglas de aceptación</w:t>
      </w:r>
      <w:r w:rsidDel="00000000" w:rsidR="00000000" w:rsidRPr="00000000">
        <w:rPr>
          <w:rFonts w:ascii="Calibri" w:cs="Calibri" w:eastAsia="Calibri" w:hAnsi="Calibri"/>
          <w:color w:val="5d7280"/>
          <w:sz w:val="22"/>
          <w:szCs w:val="22"/>
          <w:rtl w:val="0"/>
        </w:rPr>
        <w:tab/>
        <w:t xml:space="preserve">17</w:t>
      </w:r>
      <w:r w:rsidDel="00000000" w:rsidR="00000000" w:rsidRPr="00000000">
        <w:rPr>
          <w:rtl w:val="0"/>
        </w:rPr>
      </w:r>
    </w:p>
    <w:p w:rsidR="00000000" w:rsidDel="00000000" w:rsidP="00000000" w:rsidRDefault="00000000" w:rsidRPr="00000000" w14:paraId="00000023">
      <w:pPr>
        <w:spacing w:after="0" w:before="0" w:line="240" w:lineRule="auto"/>
        <w:rPr/>
      </w:pPr>
      <w:r w:rsidDel="00000000" w:rsidR="00000000" w:rsidRPr="00000000">
        <w:rPr>
          <w:rtl w:val="0"/>
        </w:rPr>
      </w:r>
    </w:p>
    <w:tbl>
      <w:tblPr>
        <w:tblStyle w:val="Table3"/>
        <w:tblW w:w="9360.0" w:type="dxa"/>
        <w:jc w:val="left"/>
        <w:tblInd w:w="5.0" w:type="dxa"/>
        <w:tblBorders>
          <w:top w:color="103b5c" w:space="0" w:sz="8" w:val="single"/>
          <w:left w:color="103b5c" w:space="0" w:sz="8" w:val="single"/>
          <w:bottom w:color="103b5c" w:space="0" w:sz="8" w:val="single"/>
          <w:right w:color="103b5c" w:space="0" w:sz="8" w:val="single"/>
          <w:insideH w:color="103b5c" w:space="0" w:sz="8" w:val="single"/>
          <w:insideV w:color="103b5c"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024">
            <w:pPr>
              <w:spacing w:after="60" w:line="264" w:lineRule="auto"/>
              <w:rPr/>
            </w:pPr>
            <w:r w:rsidDel="00000000" w:rsidR="00000000" w:rsidRPr="00000000">
              <w:rPr>
                <w:rFonts w:ascii="Calibri" w:cs="Calibri" w:eastAsia="Calibri" w:hAnsi="Calibri"/>
                <w:b w:val="1"/>
                <w:bCs w:val="1"/>
                <w:color w:val="103b5c"/>
                <w:sz w:val="17"/>
                <w:szCs w:val="17"/>
                <w:rtl w:val="0"/>
              </w:rPr>
              <w:t xml:space="preserve">LECTURA DEL CATÁLOGO</w:t>
            </w:r>
            <w:r w:rsidDel="00000000" w:rsidR="00000000" w:rsidRPr="00000000">
              <w:rPr>
                <w:rtl w:val="0"/>
              </w:rPr>
            </w:r>
          </w:p>
          <w:p w:rsidR="00000000" w:rsidDel="00000000" w:rsidP="00000000" w:rsidRDefault="00000000" w:rsidRPr="00000000" w14:paraId="00000025">
            <w:pPr>
              <w:spacing w:after="0" w:before="0" w:line="269" w:lineRule="auto"/>
              <w:rPr/>
            </w:pPr>
            <w:r w:rsidDel="00000000" w:rsidR="00000000" w:rsidRPr="00000000">
              <w:rPr>
                <w:rFonts w:ascii="Calibri" w:cs="Calibri" w:eastAsia="Calibri" w:hAnsi="Calibri"/>
                <w:color w:val="18313f"/>
                <w:sz w:val="21"/>
                <w:szCs w:val="21"/>
                <w:rtl w:val="0"/>
              </w:rPr>
              <w:t xml:space="preserve">Cada </w:t>
            </w:r>
            <w:r w:rsidDel="00000000" w:rsidR="00000000" w:rsidRPr="00000000">
              <w:rPr>
                <w:rFonts w:ascii="Calibri" w:cs="Calibri" w:eastAsia="Calibri" w:hAnsi="Calibri"/>
                <w:color w:val="18313f"/>
                <w:sz w:val="21"/>
                <w:szCs w:val="21"/>
                <w:rtl w:val="0"/>
              </w:rPr>
              <w:t xml:space="preserve">épica</w:t>
            </w:r>
            <w:r w:rsidDel="00000000" w:rsidR="00000000" w:rsidRPr="00000000">
              <w:rPr>
                <w:rFonts w:ascii="Calibri" w:cs="Calibri" w:eastAsia="Calibri" w:hAnsi="Calibri"/>
                <w:color w:val="18313f"/>
                <w:sz w:val="21"/>
                <w:szCs w:val="21"/>
                <w:rtl w:val="0"/>
              </w:rPr>
              <w:t xml:space="preserve"> agrupa un resultado de valor. Cada historia expresa una necesidad desde el punto de vista de un actor y contiene un criterio de aceptación observable. Las prioridades orientan el orden de entrega; el estado operativo se mantiene en el tablero Kanban.</w:t>
            </w:r>
            <w:r w:rsidDel="00000000" w:rsidR="00000000" w:rsidRPr="00000000">
              <w:rPr>
                <w:rtl w:val="0"/>
              </w:rPr>
            </w:r>
          </w:p>
        </w:tc>
      </w:tr>
    </w:tbl>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1"/>
        <w:rPr/>
      </w:pPr>
      <w:r w:rsidDel="00000000" w:rsidR="00000000" w:rsidRPr="00000000">
        <w:rPr>
          <w:rtl w:val="0"/>
        </w:rPr>
        <w:t xml:space="preserve">1. Datos del documento</w:t>
      </w:r>
    </w:p>
    <w:p w:rsidR="00000000" w:rsidDel="00000000" w:rsidP="00000000" w:rsidRDefault="00000000" w:rsidRPr="00000000" w14:paraId="00000029">
      <w:pPr>
        <w:pStyle w:val="Heading2"/>
        <w:keepNext w:val="1"/>
        <w:rPr/>
      </w:pPr>
      <w:r w:rsidDel="00000000" w:rsidR="00000000" w:rsidRPr="00000000">
        <w:rPr>
          <w:rtl w:val="0"/>
        </w:rPr>
        <w:t xml:space="preserve">1.1 Histórico de revisiones</w:t>
      </w:r>
    </w:p>
    <w:tbl>
      <w:tblPr>
        <w:tblStyle w:val="Table4"/>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200"/>
        <w:gridCol w:w="1500"/>
        <w:gridCol w:w="4300"/>
        <w:gridCol w:w="2360"/>
        <w:tblGridChange w:id="0">
          <w:tblGrid>
            <w:gridCol w:w="1200"/>
            <w:gridCol w:w="1500"/>
            <w:gridCol w:w="4300"/>
            <w:gridCol w:w="23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2A">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Versión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2B">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Fecha</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2C">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Descripción del cambio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2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0.1</w:t>
            </w:r>
            <w:r w:rsidDel="00000000" w:rsidR="00000000" w:rsidRPr="00000000">
              <w:rPr>
                <w:rtl w:val="0"/>
              </w:rPr>
            </w:r>
          </w:p>
        </w:tc>
        <w:tc>
          <w:tcPr/>
          <w:p w:rsidR="00000000" w:rsidDel="00000000" w:rsidP="00000000" w:rsidRDefault="00000000" w:rsidRPr="00000000" w14:paraId="0000002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11/08/2026</w:t>
            </w:r>
            <w:r w:rsidDel="00000000" w:rsidR="00000000" w:rsidRPr="00000000">
              <w:rPr>
                <w:rtl w:val="0"/>
              </w:rPr>
            </w:r>
          </w:p>
        </w:tc>
        <w:tc>
          <w:tcPr/>
          <w:p w:rsidR="00000000" w:rsidDel="00000000" w:rsidP="00000000" w:rsidRDefault="00000000" w:rsidRPr="00000000" w14:paraId="0000003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Identificación inicial de necesidades y alcance del producto.</w:t>
            </w:r>
            <w:r w:rsidDel="00000000" w:rsidR="00000000" w:rsidRPr="00000000">
              <w:rPr>
                <w:rtl w:val="0"/>
              </w:rPr>
            </w:r>
          </w:p>
        </w:tc>
        <w:tc>
          <w:tcPr/>
          <w:p w:rsidR="00000000" w:rsidDel="00000000" w:rsidP="00000000" w:rsidRDefault="00000000" w:rsidRPr="00000000" w14:paraId="0000003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Equipo NavInside</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0.8</w:t>
            </w:r>
            <w:r w:rsidDel="00000000" w:rsidR="00000000" w:rsidRPr="00000000">
              <w:rPr>
                <w:rtl w:val="0"/>
              </w:rPr>
            </w:r>
          </w:p>
        </w:tc>
        <w:tc>
          <w:tcPr/>
          <w:p w:rsidR="00000000" w:rsidDel="00000000" w:rsidP="00000000" w:rsidRDefault="00000000" w:rsidRPr="00000000" w14:paraId="0000003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24/08/2026</w:t>
            </w:r>
            <w:r w:rsidDel="00000000" w:rsidR="00000000" w:rsidRPr="00000000">
              <w:rPr>
                <w:rtl w:val="0"/>
              </w:rPr>
            </w:r>
          </w:p>
        </w:tc>
        <w:tc>
          <w:tcPr/>
          <w:p w:rsidR="00000000" w:rsidDel="00000000" w:rsidP="00000000" w:rsidRDefault="00000000" w:rsidRPr="00000000" w14:paraId="0000003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Consolidación de visión, roles, arquitectura funcional y restricciones.</w:t>
            </w:r>
            <w:r w:rsidDel="00000000" w:rsidR="00000000" w:rsidRPr="00000000">
              <w:rPr>
                <w:rtl w:val="0"/>
              </w:rPr>
            </w:r>
          </w:p>
        </w:tc>
        <w:tc>
          <w:tcPr/>
          <w:p w:rsidR="00000000" w:rsidDel="00000000" w:rsidP="00000000" w:rsidRDefault="00000000" w:rsidRPr="00000000" w14:paraId="0000003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Equipo NavInside</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1.0</w:t>
            </w:r>
            <w:r w:rsidDel="00000000" w:rsidR="00000000" w:rsidRPr="00000000">
              <w:rPr>
                <w:rtl w:val="0"/>
              </w:rPr>
            </w:r>
          </w:p>
        </w:tc>
        <w:tc>
          <w:tcPr/>
          <w:p w:rsidR="00000000" w:rsidDel="00000000" w:rsidP="00000000" w:rsidRDefault="00000000" w:rsidRPr="00000000" w14:paraId="00000037">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25/08/2026</w:t>
            </w:r>
            <w:r w:rsidDel="00000000" w:rsidR="00000000" w:rsidRPr="00000000">
              <w:rPr>
                <w:rtl w:val="0"/>
              </w:rPr>
            </w:r>
          </w:p>
        </w:tc>
        <w:tc>
          <w:tcPr/>
          <w:p w:rsidR="00000000" w:rsidDel="00000000" w:rsidP="00000000" w:rsidRDefault="00000000" w:rsidRPr="00000000" w14:paraId="0000003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Catálogo profesional de épicas e historias, priorización y políticas Kanban.</w:t>
            </w:r>
            <w:r w:rsidDel="00000000" w:rsidR="00000000" w:rsidRPr="00000000">
              <w:rPr>
                <w:rtl w:val="0"/>
              </w:rPr>
            </w:r>
          </w:p>
        </w:tc>
        <w:tc>
          <w:tcPr/>
          <w:p w:rsidR="00000000" w:rsidDel="00000000" w:rsidP="00000000" w:rsidRDefault="00000000" w:rsidRPr="00000000" w14:paraId="0000003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Equipo NavInside</w:t>
            </w:r>
            <w:r w:rsidDel="00000000" w:rsidR="00000000" w:rsidRPr="00000000">
              <w:rPr>
                <w:rtl w:val="0"/>
              </w:rPr>
            </w:r>
          </w:p>
        </w:tc>
      </w:tr>
    </w:tbl>
    <w:p w:rsidR="00000000" w:rsidDel="00000000" w:rsidP="00000000" w:rsidRDefault="00000000" w:rsidRPr="00000000" w14:paraId="0000003A">
      <w:pPr>
        <w:spacing w:after="0" w:before="0" w:line="240" w:lineRule="auto"/>
        <w:rPr/>
      </w:pPr>
      <w:r w:rsidDel="00000000" w:rsidR="00000000" w:rsidRPr="00000000">
        <w:rPr>
          <w:rtl w:val="0"/>
        </w:rPr>
      </w:r>
    </w:p>
    <w:p w:rsidR="00000000" w:rsidDel="00000000" w:rsidP="00000000" w:rsidRDefault="00000000" w:rsidRPr="00000000" w14:paraId="0000003B">
      <w:pPr>
        <w:pStyle w:val="Heading2"/>
        <w:keepNext w:val="1"/>
        <w:rPr/>
      </w:pPr>
      <w:r w:rsidDel="00000000" w:rsidR="00000000" w:rsidRPr="00000000">
        <w:rPr>
          <w:rtl w:val="0"/>
        </w:rPr>
        <w:t xml:space="preserve">1.2 Información del proyecto</w:t>
      </w:r>
    </w:p>
    <w:tbl>
      <w:tblPr>
        <w:tblStyle w:val="Table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2400"/>
        <w:gridCol w:w="6960"/>
        <w:tblGridChange w:id="0">
          <w:tblGrid>
            <w:gridCol w:w="2400"/>
            <w:gridCol w:w="69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3C">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Campo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3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Información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3E">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Organización</w:t>
            </w:r>
            <w:r w:rsidDel="00000000" w:rsidR="00000000" w:rsidRPr="00000000">
              <w:rPr>
                <w:rtl w:val="0"/>
              </w:rPr>
            </w:r>
          </w:p>
        </w:tc>
        <w:tc>
          <w:tcPr/>
          <w:p w:rsidR="00000000" w:rsidDel="00000000" w:rsidP="00000000" w:rsidRDefault="00000000" w:rsidRPr="00000000" w14:paraId="0000003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Duoc UC - Escuela de Informática y Telecomunicaciones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0">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Sede / carrera</w:t>
            </w:r>
            <w:r w:rsidDel="00000000" w:rsidR="00000000" w:rsidRPr="00000000">
              <w:rPr>
                <w:rtl w:val="0"/>
              </w:rPr>
            </w:r>
          </w:p>
        </w:tc>
        <w:tc>
          <w:tcPr/>
          <w:p w:rsidR="00000000" w:rsidDel="00000000" w:rsidP="00000000" w:rsidRDefault="00000000" w:rsidRPr="00000000" w14:paraId="0000004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Viña del Mar - Ingeniería en Informática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2">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Sección</w:t>
            </w:r>
            <w:r w:rsidDel="00000000" w:rsidR="00000000" w:rsidRPr="00000000">
              <w:rPr>
                <w:rtl w:val="0"/>
              </w:rPr>
            </w:r>
          </w:p>
        </w:tc>
        <w:tc>
          <w:tcPr/>
          <w:p w:rsidR="00000000" w:rsidDel="00000000" w:rsidP="00000000" w:rsidRDefault="00000000" w:rsidRPr="00000000" w14:paraId="0000004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Por confirmar</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4">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Proyecto</w:t>
            </w:r>
            <w:r w:rsidDel="00000000" w:rsidR="00000000" w:rsidRPr="00000000">
              <w:rPr>
                <w:rtl w:val="0"/>
              </w:rPr>
            </w:r>
          </w:p>
        </w:tc>
        <w:tc>
          <w:tcPr/>
          <w:p w:rsidR="00000000" w:rsidDel="00000000" w:rsidP="00000000" w:rsidRDefault="00000000" w:rsidRPr="00000000" w14:paraId="0000004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NavInside</w:t>
            </w:r>
            <w:r w:rsidDel="00000000" w:rsidR="00000000" w:rsidRPr="00000000">
              <w:rPr>
                <w:rFonts w:ascii="Calibri" w:cs="Calibri" w:eastAsia="Calibri" w:hAnsi="Calibri"/>
                <w:b w:val="0"/>
                <w:bCs w:val="0"/>
                <w:color w:val="18313f"/>
                <w:sz w:val="16"/>
                <w:szCs w:val="16"/>
                <w:rtl w:val="0"/>
              </w:rPr>
              <w:t xml:space="preserve">: aplicación móvil multilingüe de navegación y posicionamiento interior</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6">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Caso de implementación</w:t>
            </w:r>
            <w:r w:rsidDel="00000000" w:rsidR="00000000" w:rsidRPr="00000000">
              <w:rPr>
                <w:rtl w:val="0"/>
              </w:rPr>
            </w:r>
          </w:p>
        </w:tc>
        <w:tc>
          <w:tcPr/>
          <w:p w:rsidR="00000000" w:rsidDel="00000000" w:rsidP="00000000" w:rsidRDefault="00000000" w:rsidRPr="00000000" w14:paraId="00000047">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Hippocampus Resort, Concón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8">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Fecha de inicio</w:t>
            </w:r>
            <w:r w:rsidDel="00000000" w:rsidR="00000000" w:rsidRPr="00000000">
              <w:rPr>
                <w:rtl w:val="0"/>
              </w:rPr>
            </w:r>
          </w:p>
        </w:tc>
        <w:tc>
          <w:tcPr/>
          <w:p w:rsidR="00000000" w:rsidDel="00000000" w:rsidP="00000000" w:rsidRDefault="00000000" w:rsidRPr="00000000" w14:paraId="0000004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11 de agosto de 2026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A">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Fecha de término</w:t>
            </w:r>
            <w:r w:rsidDel="00000000" w:rsidR="00000000" w:rsidRPr="00000000">
              <w:rPr>
                <w:rtl w:val="0"/>
              </w:rPr>
            </w:r>
          </w:p>
        </w:tc>
        <w:tc>
          <w:tcPr/>
          <w:p w:rsidR="00000000" w:rsidDel="00000000" w:rsidP="00000000" w:rsidRDefault="00000000" w:rsidRPr="00000000" w14:paraId="0000004B">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20 de diciembre de 2026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C">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Patrocinador principal</w:t>
            </w:r>
            <w:r w:rsidDel="00000000" w:rsidR="00000000" w:rsidRPr="00000000">
              <w:rPr>
                <w:rtl w:val="0"/>
              </w:rPr>
            </w:r>
          </w:p>
        </w:tc>
        <w:tc>
          <w:tcPr/>
          <w:p w:rsidR="00000000" w:rsidDel="00000000" w:rsidP="00000000" w:rsidRDefault="00000000" w:rsidRPr="00000000" w14:paraId="0000004D">
            <w:pPr>
              <w:spacing w:after="0" w:before="0" w:line="252.00000000000003" w:lineRule="auto"/>
              <w:jc w:val="left"/>
              <w:rPr/>
            </w:pPr>
            <w:r w:rsidDel="00000000" w:rsidR="00000000" w:rsidRPr="00000000">
              <w:rPr>
                <w:sz w:val="16"/>
                <w:szCs w:val="16"/>
                <w:rtl w:val="0"/>
              </w:rPr>
              <w:t xml:space="preserve">Hippocampus Resort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E">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Docente</w:t>
            </w:r>
            <w:r w:rsidDel="00000000" w:rsidR="00000000" w:rsidRPr="00000000">
              <w:rPr>
                <w:rtl w:val="0"/>
              </w:rPr>
            </w:r>
          </w:p>
        </w:tc>
        <w:tc>
          <w:tcPr/>
          <w:p w:rsidR="00000000" w:rsidDel="00000000" w:rsidP="00000000" w:rsidRDefault="00000000" w:rsidRPr="00000000" w14:paraId="0000004F">
            <w:pPr>
              <w:spacing w:after="0" w:before="0" w:line="252.00000000000003" w:lineRule="auto"/>
              <w:jc w:val="left"/>
              <w:rPr/>
            </w:pPr>
            <w:r w:rsidDel="00000000" w:rsidR="00000000" w:rsidRPr="00000000">
              <w:rPr>
                <w:sz w:val="16"/>
                <w:szCs w:val="16"/>
                <w:rtl w:val="0"/>
              </w:rPr>
              <w:t xml:space="preserve">Jorge Alejandro Gomez Flores</w:t>
            </w:r>
            <w:r w:rsidDel="00000000" w:rsidR="00000000" w:rsidRPr="00000000">
              <w:rPr>
                <w:rtl w:val="0"/>
              </w:rPr>
            </w:r>
          </w:p>
        </w:tc>
      </w:tr>
    </w:tbl>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pStyle w:val="Heading2"/>
        <w:keepNext w:val="1"/>
        <w:rPr/>
      </w:pPr>
      <w:r w:rsidDel="00000000" w:rsidR="00000000" w:rsidRPr="00000000">
        <w:rPr>
          <w:rtl w:val="0"/>
        </w:rPr>
        <w:t xml:space="preserve">1.3 Integrantes</w:t>
      </w:r>
    </w:p>
    <w:tbl>
      <w:tblPr>
        <w:tblStyle w:val="Table6"/>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700"/>
        <w:gridCol w:w="3500"/>
        <w:gridCol w:w="4160"/>
        <w:tblGridChange w:id="0">
          <w:tblGrid>
            <w:gridCol w:w="1700"/>
            <w:gridCol w:w="3500"/>
            <w:gridCol w:w="41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RUT</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Nombre</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54">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Correo</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252.00000000000003" w:lineRule="auto"/>
              <w:rPr/>
            </w:pPr>
            <w:r w:rsidDel="00000000" w:rsidR="00000000" w:rsidRPr="00000000">
              <w:rPr>
                <w:sz w:val="17"/>
                <w:szCs w:val="17"/>
                <w:rtl w:val="0"/>
              </w:rPr>
              <w:t xml:space="preserve">15727966-1</w:t>
            </w:r>
            <w:r w:rsidDel="00000000" w:rsidR="00000000" w:rsidRPr="00000000">
              <w:rPr>
                <w:rtl w:val="0"/>
              </w:rPr>
            </w:r>
          </w:p>
        </w:tc>
        <w:tc>
          <w:tcPr/>
          <w:p w:rsidR="00000000" w:rsidDel="00000000" w:rsidP="00000000" w:rsidRDefault="00000000" w:rsidRPr="00000000" w14:paraId="00000056">
            <w:pPr>
              <w:spacing w:after="0" w:line="252.00000000000003" w:lineRule="auto"/>
              <w:rPr/>
            </w:pPr>
            <w:r w:rsidDel="00000000" w:rsidR="00000000" w:rsidRPr="00000000">
              <w:rPr>
                <w:sz w:val="17"/>
                <w:szCs w:val="17"/>
                <w:rtl w:val="0"/>
              </w:rPr>
              <w:t xml:space="preserve">Gonzalo Javier Allende Briones</w:t>
            </w:r>
            <w:r w:rsidDel="00000000" w:rsidR="00000000" w:rsidRPr="00000000">
              <w:rPr>
                <w:rtl w:val="0"/>
              </w:rPr>
            </w:r>
          </w:p>
        </w:tc>
        <w:tc>
          <w:tcPr/>
          <w:p w:rsidR="00000000" w:rsidDel="00000000" w:rsidP="00000000" w:rsidRDefault="00000000" w:rsidRPr="00000000" w14:paraId="00000057">
            <w:pPr>
              <w:spacing w:after="0" w:line="252.00000000000003" w:lineRule="auto"/>
              <w:rPr/>
            </w:pPr>
            <w:r w:rsidDel="00000000" w:rsidR="00000000" w:rsidRPr="00000000">
              <w:rPr>
                <w:sz w:val="17"/>
                <w:szCs w:val="17"/>
                <w:rtl w:val="0"/>
              </w:rPr>
              <w:t xml:space="preserve">Go.allende@duocuc.cl</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252.00000000000003" w:lineRule="auto"/>
              <w:rPr/>
            </w:pPr>
            <w:r w:rsidDel="00000000" w:rsidR="00000000" w:rsidRPr="00000000">
              <w:rPr>
                <w:sz w:val="17"/>
                <w:szCs w:val="17"/>
                <w:rtl w:val="0"/>
              </w:rPr>
              <w:t xml:space="preserve">20568079-9</w:t>
            </w:r>
            <w:r w:rsidDel="00000000" w:rsidR="00000000" w:rsidRPr="00000000">
              <w:rPr>
                <w:rtl w:val="0"/>
              </w:rPr>
            </w:r>
          </w:p>
        </w:tc>
        <w:tc>
          <w:tcPr/>
          <w:p w:rsidR="00000000" w:rsidDel="00000000" w:rsidP="00000000" w:rsidRDefault="00000000" w:rsidRPr="00000000" w14:paraId="00000059">
            <w:pPr>
              <w:spacing w:after="0" w:line="252.00000000000003" w:lineRule="auto"/>
              <w:rPr/>
            </w:pPr>
            <w:r w:rsidDel="00000000" w:rsidR="00000000" w:rsidRPr="00000000">
              <w:rPr>
                <w:sz w:val="17"/>
                <w:szCs w:val="17"/>
                <w:rtl w:val="0"/>
              </w:rPr>
              <w:t xml:space="preserve">Cristian Culipichun</w:t>
            </w:r>
            <w:r w:rsidDel="00000000" w:rsidR="00000000" w:rsidRPr="00000000">
              <w:rPr>
                <w:rtl w:val="0"/>
              </w:rPr>
            </w:r>
          </w:p>
        </w:tc>
        <w:tc>
          <w:tcPr/>
          <w:p w:rsidR="00000000" w:rsidDel="00000000" w:rsidP="00000000" w:rsidRDefault="00000000" w:rsidRPr="00000000" w14:paraId="0000005A">
            <w:pPr>
              <w:spacing w:after="0" w:line="252.00000000000003" w:lineRule="auto"/>
              <w:rPr/>
            </w:pPr>
            <w:r w:rsidDel="00000000" w:rsidR="00000000" w:rsidRPr="00000000">
              <w:rPr>
                <w:sz w:val="17"/>
                <w:szCs w:val="17"/>
                <w:rtl w:val="0"/>
              </w:rPr>
              <w:t xml:space="preserve">cr.culipichun@duocuc.cl</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0" w:before="0" w:line="252.00000000000003" w:lineRule="auto"/>
              <w:jc w:val="left"/>
              <w:rPr/>
            </w:pPr>
            <w:r w:rsidDel="00000000" w:rsidR="00000000" w:rsidRPr="00000000">
              <w:rPr>
                <w:sz w:val="16"/>
                <w:szCs w:val="16"/>
                <w:rtl w:val="0"/>
              </w:rPr>
              <w:t xml:space="preserve">18554088-k</w:t>
            </w:r>
            <w:r w:rsidDel="00000000" w:rsidR="00000000" w:rsidRPr="00000000">
              <w:rPr>
                <w:rtl w:val="0"/>
              </w:rPr>
            </w:r>
          </w:p>
        </w:tc>
        <w:tc>
          <w:tcPr/>
          <w:p w:rsidR="00000000" w:rsidDel="00000000" w:rsidP="00000000" w:rsidRDefault="00000000" w:rsidRPr="00000000" w14:paraId="0000005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Pedro Navarro</w:t>
            </w:r>
            <w:r w:rsidDel="00000000" w:rsidR="00000000" w:rsidRPr="00000000">
              <w:rPr>
                <w:rtl w:val="0"/>
              </w:rPr>
            </w:r>
          </w:p>
        </w:tc>
        <w:tc>
          <w:tcPr/>
          <w:p w:rsidR="00000000" w:rsidDel="00000000" w:rsidP="00000000" w:rsidRDefault="00000000" w:rsidRPr="00000000" w14:paraId="0000005D">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w:t>
            </w:r>
            <w:r w:rsidDel="00000000" w:rsidR="00000000" w:rsidRPr="00000000">
              <w:rPr>
                <w:sz w:val="16"/>
                <w:szCs w:val="16"/>
                <w:rtl w:val="0"/>
              </w:rPr>
              <w:t xml:space="preserve">e.navarroc@duocuc.cl</w:t>
            </w:r>
            <w:r w:rsidDel="00000000" w:rsidR="00000000" w:rsidRPr="00000000">
              <w:rPr>
                <w:rtl w:val="0"/>
              </w:rPr>
            </w:r>
          </w:p>
        </w:tc>
      </w:tr>
    </w:tbl>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keepNext w:val="1"/>
        <w:rPr/>
      </w:pPr>
      <w:r w:rsidDel="00000000" w:rsidR="00000000" w:rsidRPr="00000000">
        <w:rPr>
          <w:rtl w:val="0"/>
        </w:rPr>
        <w:t xml:space="preserve">2. Marco de trabajo y catálogo de épicas</w:t>
      </w:r>
    </w:p>
    <w:tbl>
      <w:tblPr>
        <w:tblStyle w:val="Table7"/>
        <w:tblW w:w="9360.0" w:type="dxa"/>
        <w:jc w:val="left"/>
        <w:tblInd w:w="5.0" w:type="dxa"/>
        <w:tblBorders>
          <w:top w:color="f28c28" w:space="0" w:sz="8" w:val="single"/>
          <w:left w:color="f28c28" w:space="0" w:sz="8" w:val="single"/>
          <w:bottom w:color="f28c28" w:space="0" w:sz="8" w:val="single"/>
          <w:right w:color="f28c28" w:space="0" w:sz="8" w:val="single"/>
          <w:insideH w:color="f28c28" w:space="0" w:sz="8" w:val="single"/>
          <w:insideV w:color="f28c28" w:space="0" w:sz="8" w:val="single"/>
        </w:tblBorders>
        <w:tblLayout w:type="fixed"/>
        <w:tblLook w:val="0400"/>
      </w:tblPr>
      <w:tblGrid>
        <w:gridCol w:w="9360"/>
        <w:tblGridChange w:id="0">
          <w:tblGrid>
            <w:gridCol w:w="9360"/>
          </w:tblGrid>
        </w:tblGridChange>
      </w:tblGrid>
      <w:tr>
        <w:trPr>
          <w:cantSplit w:val="1"/>
          <w:tblHeader w:val="0"/>
        </w:trPr>
        <w:tc>
          <w:tcPr>
            <w:shd w:fill="fff4e8" w:val="clear"/>
            <w:tcMar>
              <w:top w:w="80.0" w:type="dxa"/>
              <w:bottom w:w="80.0" w:type="dxa"/>
            </w:tcMar>
            <w:vAlign w:val="center"/>
          </w:tcPr>
          <w:p w:rsidR="00000000" w:rsidDel="00000000" w:rsidP="00000000" w:rsidRDefault="00000000" w:rsidRPr="00000000" w14:paraId="00000061">
            <w:pPr>
              <w:spacing w:after="60" w:line="264" w:lineRule="auto"/>
              <w:rPr/>
            </w:pPr>
            <w:r w:rsidDel="00000000" w:rsidR="00000000" w:rsidRPr="00000000">
              <w:rPr>
                <w:rFonts w:ascii="Calibri" w:cs="Calibri" w:eastAsia="Calibri" w:hAnsi="Calibri"/>
                <w:b w:val="1"/>
                <w:bCs w:val="1"/>
                <w:color w:val="f28c28"/>
                <w:sz w:val="17"/>
                <w:szCs w:val="17"/>
                <w:rtl w:val="0"/>
              </w:rPr>
              <w:t xml:space="preserve">ENFOQUE</w:t>
            </w:r>
            <w:r w:rsidDel="00000000" w:rsidR="00000000" w:rsidRPr="00000000">
              <w:rPr>
                <w:rtl w:val="0"/>
              </w:rPr>
            </w:r>
          </w:p>
          <w:p w:rsidR="00000000" w:rsidDel="00000000" w:rsidP="00000000" w:rsidRDefault="00000000" w:rsidRPr="00000000" w14:paraId="00000062">
            <w:pPr>
              <w:spacing w:after="0" w:before="0" w:line="269" w:lineRule="auto"/>
              <w:rPr/>
            </w:pPr>
            <w:r w:rsidDel="00000000" w:rsidR="00000000" w:rsidRPr="00000000">
              <w:rPr>
                <w:rFonts w:ascii="Calibri" w:cs="Calibri" w:eastAsia="Calibri" w:hAnsi="Calibri"/>
                <w:color w:val="18313f"/>
                <w:sz w:val="21"/>
                <w:szCs w:val="21"/>
                <w:rtl w:val="0"/>
              </w:rPr>
              <w:t xml:space="preserve">El catálogo traduce la visión de </w:t>
            </w:r>
            <w:r w:rsidDel="00000000" w:rsidR="00000000" w:rsidRPr="00000000">
              <w:rPr>
                <w:rFonts w:ascii="Calibri" w:cs="Calibri" w:eastAsia="Calibri" w:hAnsi="Calibri"/>
                <w:color w:val="18313f"/>
                <w:sz w:val="21"/>
                <w:szCs w:val="21"/>
                <w:rtl w:val="0"/>
              </w:rPr>
              <w:t xml:space="preserve">NavInside</w:t>
            </w:r>
            <w:r w:rsidDel="00000000" w:rsidR="00000000" w:rsidRPr="00000000">
              <w:rPr>
                <w:rFonts w:ascii="Calibri" w:cs="Calibri" w:eastAsia="Calibri" w:hAnsi="Calibri"/>
                <w:color w:val="18313f"/>
                <w:sz w:val="21"/>
                <w:szCs w:val="21"/>
                <w:rtl w:val="0"/>
              </w:rPr>
              <w:t xml:space="preserve"> en resultados de valor. Kanban controla el flujo de las historias y MoSCoW determina su necesidad para la versión 1.0, sin sprints ni roles propios de Scrum.</w:t>
            </w:r>
            <w:r w:rsidDel="00000000" w:rsidR="00000000" w:rsidRPr="00000000">
              <w:rPr>
                <w:rtl w:val="0"/>
              </w:rPr>
            </w:r>
          </w:p>
        </w:tc>
      </w:tr>
    </w:tbl>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pStyle w:val="Heading2"/>
        <w:keepNext w:val="1"/>
        <w:rPr/>
      </w:pPr>
      <w:r w:rsidDel="00000000" w:rsidR="00000000" w:rsidRPr="00000000">
        <w:rPr>
          <w:rtl w:val="0"/>
        </w:rPr>
        <w:t xml:space="preserve">2.1 Convención de identificación</w:t>
      </w:r>
    </w:p>
    <w:tbl>
      <w:tblPr>
        <w:tblStyle w:val="Table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1600"/>
        <w:gridCol w:w="1600"/>
        <w:gridCol w:w="4660"/>
        <w:tblGridChange w:id="0">
          <w:tblGrid>
            <w:gridCol w:w="1500"/>
            <w:gridCol w:w="1600"/>
            <w:gridCol w:w="1600"/>
            <w:gridCol w:w="46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65">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Elemento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66">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Formato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Ejemplo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Épica</w:t>
            </w:r>
            <w:r w:rsidDel="00000000" w:rsidR="00000000" w:rsidRPr="00000000">
              <w:rPr>
                <w:rtl w:val="0"/>
              </w:rPr>
            </w:r>
          </w:p>
        </w:tc>
        <w:tc>
          <w:tcPr/>
          <w:p w:rsidR="00000000" w:rsidDel="00000000" w:rsidP="00000000" w:rsidRDefault="00000000" w:rsidRPr="00000000" w14:paraId="0000006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EP-XX</w:t>
            </w:r>
            <w:r w:rsidDel="00000000" w:rsidR="00000000" w:rsidRPr="00000000">
              <w:rPr>
                <w:rtl w:val="0"/>
              </w:rPr>
            </w:r>
          </w:p>
        </w:tc>
        <w:tc>
          <w:tcPr/>
          <w:p w:rsidR="00000000" w:rsidDel="00000000" w:rsidP="00000000" w:rsidRDefault="00000000" w:rsidRPr="00000000" w14:paraId="0000006B">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EP-03</w:t>
            </w:r>
            <w:r w:rsidDel="00000000" w:rsidR="00000000" w:rsidRPr="00000000">
              <w:rPr>
                <w:rtl w:val="0"/>
              </w:rPr>
            </w:r>
          </w:p>
        </w:tc>
        <w:tc>
          <w:tcPr/>
          <w:p w:rsidR="00000000" w:rsidDel="00000000" w:rsidP="00000000" w:rsidRDefault="00000000" w:rsidRPr="00000000" w14:paraId="0000006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Resultado amplio de valor para un actor o parte interesada.</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Historia</w:t>
            </w:r>
            <w:r w:rsidDel="00000000" w:rsidR="00000000" w:rsidRPr="00000000">
              <w:rPr>
                <w:rtl w:val="0"/>
              </w:rPr>
            </w:r>
          </w:p>
        </w:tc>
        <w:tc>
          <w:tcPr/>
          <w:p w:rsidR="00000000" w:rsidDel="00000000" w:rsidP="00000000" w:rsidRDefault="00000000" w:rsidRPr="00000000" w14:paraId="0000006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HU-XX.Y</w:t>
            </w:r>
            <w:r w:rsidDel="00000000" w:rsidR="00000000" w:rsidRPr="00000000">
              <w:rPr>
                <w:rtl w:val="0"/>
              </w:rPr>
            </w:r>
          </w:p>
        </w:tc>
        <w:tc>
          <w:tcPr/>
          <w:p w:rsidR="00000000" w:rsidDel="00000000" w:rsidP="00000000" w:rsidRDefault="00000000" w:rsidRPr="00000000" w14:paraId="0000006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HU-03.2</w:t>
            </w:r>
            <w:r w:rsidDel="00000000" w:rsidR="00000000" w:rsidRPr="00000000">
              <w:rPr>
                <w:rtl w:val="0"/>
              </w:rPr>
            </w:r>
          </w:p>
        </w:tc>
        <w:tc>
          <w:tcPr/>
          <w:p w:rsidR="00000000" w:rsidDel="00000000" w:rsidP="00000000" w:rsidRDefault="00000000" w:rsidRPr="00000000" w14:paraId="0000007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Unidad de necesidad que puede fluir y validarse en Kanban.</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Aceptación</w:t>
            </w:r>
            <w:r w:rsidDel="00000000" w:rsidR="00000000" w:rsidRPr="00000000">
              <w:rPr>
                <w:rtl w:val="0"/>
              </w:rPr>
            </w:r>
          </w:p>
        </w:tc>
        <w:tc>
          <w:tcPr/>
          <w:p w:rsidR="00000000" w:rsidDel="00000000" w:rsidP="00000000" w:rsidRDefault="00000000" w:rsidRPr="00000000" w14:paraId="0000007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CA-XX.Y</w:t>
            </w:r>
            <w:r w:rsidDel="00000000" w:rsidR="00000000" w:rsidRPr="00000000">
              <w:rPr>
                <w:rtl w:val="0"/>
              </w:rPr>
            </w:r>
          </w:p>
        </w:tc>
        <w:tc>
          <w:tcPr/>
          <w:p w:rsidR="00000000" w:rsidDel="00000000" w:rsidP="00000000" w:rsidRDefault="00000000" w:rsidRPr="00000000" w14:paraId="0000007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CA-03.2</w:t>
            </w:r>
            <w:r w:rsidDel="00000000" w:rsidR="00000000" w:rsidRPr="00000000">
              <w:rPr>
                <w:rtl w:val="0"/>
              </w:rPr>
            </w:r>
          </w:p>
        </w:tc>
        <w:tc>
          <w:tcPr/>
          <w:p w:rsidR="00000000" w:rsidDel="00000000" w:rsidP="00000000" w:rsidRDefault="00000000" w:rsidRPr="00000000" w14:paraId="0000007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Condición observable y única para cerrar una épica.</w:t>
            </w:r>
            <w:r w:rsidDel="00000000" w:rsidR="00000000" w:rsidRPr="00000000">
              <w:rPr>
                <w:rtl w:val="0"/>
              </w:rPr>
            </w:r>
          </w:p>
        </w:tc>
      </w:tr>
    </w:tbl>
    <w:p w:rsidR="00000000" w:rsidDel="00000000" w:rsidP="00000000" w:rsidRDefault="00000000" w:rsidRPr="00000000" w14:paraId="00000075">
      <w:pPr>
        <w:spacing w:after="0" w:before="0" w:line="240" w:lineRule="auto"/>
        <w:rPr/>
      </w:pPr>
      <w:r w:rsidDel="00000000" w:rsidR="00000000" w:rsidRPr="00000000">
        <w:rPr>
          <w:rtl w:val="0"/>
        </w:rPr>
      </w:r>
    </w:p>
    <w:p w:rsidR="00000000" w:rsidDel="00000000" w:rsidP="00000000" w:rsidRDefault="00000000" w:rsidRPr="00000000" w14:paraId="00000076">
      <w:pPr>
        <w:pStyle w:val="Heading2"/>
        <w:keepNext w:val="1"/>
        <w:rPr/>
      </w:pPr>
      <w:r w:rsidDel="00000000" w:rsidR="00000000" w:rsidRPr="00000000">
        <w:rPr>
          <w:rtl w:val="0"/>
        </w:rPr>
        <w:t xml:space="preserve">2.2 Catálogo de épicas</w:t>
      </w:r>
    </w:p>
    <w:tbl>
      <w:tblPr>
        <w:tblStyle w:val="Table9"/>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5090"/>
        <w:gridCol w:w="1400"/>
        <w:gridCol w:w="1770"/>
        <w:tblGridChange w:id="0">
          <w:tblGrid>
            <w:gridCol w:w="1100"/>
            <w:gridCol w:w="5090"/>
            <w:gridCol w:w="1400"/>
            <w:gridCol w:w="177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077">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78">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Épica</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79">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MoSCoW</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7A">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Entrega</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EP-01</w:t>
            </w:r>
            <w:r w:rsidDel="00000000" w:rsidR="00000000" w:rsidRPr="00000000">
              <w:rPr>
                <w:rtl w:val="0"/>
              </w:rPr>
            </w:r>
          </w:p>
        </w:tc>
        <w:tc>
          <w:tcPr/>
          <w:p w:rsidR="00000000" w:rsidDel="00000000" w:rsidP="00000000" w:rsidRDefault="00000000" w:rsidRPr="00000000" w14:paraId="0000007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Mapas interiores y puntos de interés</w:t>
            </w:r>
            <w:r w:rsidDel="00000000" w:rsidR="00000000" w:rsidRPr="00000000">
              <w:rPr>
                <w:rtl w:val="0"/>
              </w:rPr>
            </w:r>
          </w:p>
        </w:tc>
        <w:tc>
          <w:tcPr/>
          <w:p w:rsidR="00000000" w:rsidDel="00000000" w:rsidP="00000000" w:rsidRDefault="00000000" w:rsidRPr="00000000" w14:paraId="0000007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7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EP-02</w:t>
            </w:r>
            <w:r w:rsidDel="00000000" w:rsidR="00000000" w:rsidRPr="00000000">
              <w:rPr>
                <w:rtl w:val="0"/>
              </w:rPr>
            </w:r>
          </w:p>
        </w:tc>
        <w:tc>
          <w:tcPr/>
          <w:p w:rsidR="00000000" w:rsidDel="00000000" w:rsidP="00000000" w:rsidRDefault="00000000" w:rsidRPr="00000000" w14:paraId="0000008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Posicionamiento interior híbrido</w:t>
            </w:r>
            <w:r w:rsidDel="00000000" w:rsidR="00000000" w:rsidRPr="00000000">
              <w:rPr>
                <w:rtl w:val="0"/>
              </w:rPr>
            </w:r>
          </w:p>
        </w:tc>
        <w:tc>
          <w:tcPr/>
          <w:p w:rsidR="00000000" w:rsidDel="00000000" w:rsidP="00000000" w:rsidRDefault="00000000" w:rsidRPr="00000000" w14:paraId="0000008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8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EP-03</w:t>
            </w:r>
            <w:r w:rsidDel="00000000" w:rsidR="00000000" w:rsidRPr="00000000">
              <w:rPr>
                <w:rtl w:val="0"/>
              </w:rPr>
            </w:r>
          </w:p>
        </w:tc>
        <w:tc>
          <w:tcPr/>
          <w:p w:rsidR="00000000" w:rsidDel="00000000" w:rsidP="00000000" w:rsidRDefault="00000000" w:rsidRPr="00000000" w14:paraId="0000008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Cálculo inteligente de rutas</w:t>
            </w:r>
            <w:r w:rsidDel="00000000" w:rsidR="00000000" w:rsidRPr="00000000">
              <w:rPr>
                <w:rtl w:val="0"/>
              </w:rPr>
            </w:r>
          </w:p>
        </w:tc>
        <w:tc>
          <w:tcPr/>
          <w:p w:rsidR="00000000" w:rsidDel="00000000" w:rsidP="00000000" w:rsidRDefault="00000000" w:rsidRPr="00000000" w14:paraId="0000008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8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EP-04</w:t>
            </w:r>
            <w:r w:rsidDel="00000000" w:rsidR="00000000" w:rsidRPr="00000000">
              <w:rPr>
                <w:rtl w:val="0"/>
              </w:rPr>
            </w:r>
          </w:p>
        </w:tc>
        <w:tc>
          <w:tcPr/>
          <w:p w:rsidR="00000000" w:rsidDel="00000000" w:rsidP="00000000" w:rsidRDefault="00000000" w:rsidRPr="00000000" w14:paraId="0000008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Navegación guiada y recálculo</w:t>
            </w:r>
            <w:r w:rsidDel="00000000" w:rsidR="00000000" w:rsidRPr="00000000">
              <w:rPr>
                <w:rtl w:val="0"/>
              </w:rPr>
            </w:r>
          </w:p>
        </w:tc>
        <w:tc>
          <w:tcPr/>
          <w:p w:rsidR="00000000" w:rsidDel="00000000" w:rsidP="00000000" w:rsidRDefault="00000000" w:rsidRPr="00000000" w14:paraId="0000008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8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EP-05</w:t>
            </w:r>
            <w:r w:rsidDel="00000000" w:rsidR="00000000" w:rsidRPr="00000000">
              <w:rPr>
                <w:rtl w:val="0"/>
              </w:rPr>
            </w:r>
          </w:p>
        </w:tc>
        <w:tc>
          <w:tcPr/>
          <w:p w:rsidR="00000000" w:rsidDel="00000000" w:rsidP="00000000" w:rsidRDefault="00000000" w:rsidRPr="00000000" w14:paraId="0000008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Accesibilidad e inclusión</w:t>
            </w:r>
            <w:r w:rsidDel="00000000" w:rsidR="00000000" w:rsidRPr="00000000">
              <w:rPr>
                <w:rtl w:val="0"/>
              </w:rPr>
            </w:r>
          </w:p>
        </w:tc>
        <w:tc>
          <w:tcPr/>
          <w:p w:rsidR="00000000" w:rsidDel="00000000" w:rsidP="00000000" w:rsidRDefault="00000000" w:rsidRPr="00000000" w14:paraId="0000008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8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EP-06</w:t>
            </w:r>
            <w:r w:rsidDel="00000000" w:rsidR="00000000" w:rsidRPr="00000000">
              <w:rPr>
                <w:rtl w:val="0"/>
              </w:rPr>
            </w:r>
          </w:p>
        </w:tc>
        <w:tc>
          <w:tcPr/>
          <w:p w:rsidR="00000000" w:rsidDel="00000000" w:rsidP="00000000" w:rsidRDefault="00000000" w:rsidRPr="00000000" w14:paraId="0000009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Experiencia multilingüe</w:t>
            </w:r>
            <w:r w:rsidDel="00000000" w:rsidR="00000000" w:rsidRPr="00000000">
              <w:rPr>
                <w:rtl w:val="0"/>
              </w:rPr>
            </w:r>
          </w:p>
        </w:tc>
        <w:tc>
          <w:tcPr/>
          <w:p w:rsidR="00000000" w:rsidDel="00000000" w:rsidP="00000000" w:rsidRDefault="00000000" w:rsidRPr="00000000" w14:paraId="0000009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9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EP-07</w:t>
            </w:r>
            <w:r w:rsidDel="00000000" w:rsidR="00000000" w:rsidRPr="00000000">
              <w:rPr>
                <w:rtl w:val="0"/>
              </w:rPr>
            </w:r>
          </w:p>
        </w:tc>
        <w:tc>
          <w:tcPr/>
          <w:p w:rsidR="00000000" w:rsidDel="00000000" w:rsidP="00000000" w:rsidRDefault="00000000" w:rsidRPr="00000000" w14:paraId="0000009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Operación sin conexión y sincronización</w:t>
            </w:r>
            <w:r w:rsidDel="00000000" w:rsidR="00000000" w:rsidRPr="00000000">
              <w:rPr>
                <w:rtl w:val="0"/>
              </w:rPr>
            </w:r>
          </w:p>
        </w:tc>
        <w:tc>
          <w:tcPr/>
          <w:p w:rsidR="00000000" w:rsidDel="00000000" w:rsidP="00000000" w:rsidRDefault="00000000" w:rsidRPr="00000000" w14:paraId="0000009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9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EP-08</w:t>
            </w:r>
            <w:r w:rsidDel="00000000" w:rsidR="00000000" w:rsidRPr="00000000">
              <w:rPr>
                <w:rtl w:val="0"/>
              </w:rPr>
            </w:r>
          </w:p>
        </w:tc>
        <w:tc>
          <w:tcPr/>
          <w:p w:rsidR="00000000" w:rsidDel="00000000" w:rsidP="00000000" w:rsidRDefault="00000000" w:rsidRPr="00000000" w14:paraId="0000009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Gestión y evolución del contenido</w:t>
            </w:r>
            <w:r w:rsidDel="00000000" w:rsidR="00000000" w:rsidRPr="00000000">
              <w:rPr>
                <w:rtl w:val="0"/>
              </w:rPr>
            </w:r>
          </w:p>
        </w:tc>
        <w:tc>
          <w:tcPr/>
          <w:p w:rsidR="00000000" w:rsidDel="00000000" w:rsidP="00000000" w:rsidRDefault="00000000" w:rsidRPr="00000000" w14:paraId="0000009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Should</w:t>
            </w:r>
            <w:r w:rsidDel="00000000" w:rsidR="00000000" w:rsidRPr="00000000">
              <w:rPr>
                <w:rtl w:val="0"/>
              </w:rPr>
            </w:r>
          </w:p>
        </w:tc>
        <w:tc>
          <w:tcPr/>
          <w:p w:rsidR="00000000" w:rsidDel="00000000" w:rsidP="00000000" w:rsidRDefault="00000000" w:rsidRPr="00000000" w14:paraId="0000009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 / evolución</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EP-09</w:t>
            </w:r>
            <w:r w:rsidDel="00000000" w:rsidR="00000000" w:rsidRPr="00000000">
              <w:rPr>
                <w:rtl w:val="0"/>
              </w:rPr>
            </w:r>
          </w:p>
        </w:tc>
        <w:tc>
          <w:tcPr/>
          <w:p w:rsidR="00000000" w:rsidDel="00000000" w:rsidP="00000000" w:rsidRDefault="00000000" w:rsidRPr="00000000" w14:paraId="0000009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Privacidad, calidad y preparación de la entrega</w:t>
            </w:r>
            <w:r w:rsidDel="00000000" w:rsidR="00000000" w:rsidRPr="00000000">
              <w:rPr>
                <w:rtl w:val="0"/>
              </w:rPr>
            </w:r>
          </w:p>
        </w:tc>
        <w:tc>
          <w:tcPr/>
          <w:p w:rsidR="00000000" w:rsidDel="00000000" w:rsidP="00000000" w:rsidRDefault="00000000" w:rsidRPr="00000000" w14:paraId="0000009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9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bl>
    <w:p w:rsidR="00000000" w:rsidDel="00000000" w:rsidP="00000000" w:rsidRDefault="00000000" w:rsidRPr="00000000" w14:paraId="0000009F">
      <w:pPr>
        <w:spacing w:after="0" w:before="0" w:line="240" w:lineRule="auto"/>
        <w:rPr/>
      </w:pPr>
      <w:r w:rsidDel="00000000" w:rsidR="00000000" w:rsidRPr="00000000">
        <w:rPr>
          <w:rtl w:val="0"/>
        </w:rPr>
      </w:r>
    </w:p>
    <w:p w:rsidR="00000000" w:rsidDel="00000000" w:rsidP="00000000" w:rsidRDefault="00000000" w:rsidRPr="00000000" w14:paraId="000000A0">
      <w:pPr>
        <w:keepNext w:val="0"/>
        <w:spacing w:after="0" w:before="0" w:line="264" w:lineRule="auto"/>
        <w:jc w:val="left"/>
        <w:rPr/>
      </w:pPr>
      <w:r w:rsidDel="00000000" w:rsidR="00000000" w:rsidRPr="00000000">
        <w:rPr>
          <w:rFonts w:ascii="Calibri" w:cs="Calibri" w:eastAsia="Calibri" w:hAnsi="Calibri"/>
          <w:b w:val="0"/>
          <w:bCs w:val="0"/>
          <w:i w:val="1"/>
          <w:iCs w:val="1"/>
          <w:color w:val="5d7280"/>
          <w:sz w:val="19"/>
          <w:szCs w:val="19"/>
          <w:rtl w:val="0"/>
        </w:rPr>
        <w:t xml:space="preserve">La prioridad se asigna por necesidad de producto, no por orden fijo de ejecución. Las dependencias y la capacidad disponible determinan qué historia se incorpora al flujo.</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keepNext w:val="1"/>
        <w:rPr/>
      </w:pPr>
      <w:r w:rsidDel="00000000" w:rsidR="00000000" w:rsidRPr="00000000">
        <w:rPr>
          <w:rtl w:val="0"/>
        </w:rPr>
        <w:t xml:space="preserve">3. Criterios globales y alcance</w:t>
      </w:r>
    </w:p>
    <w:p w:rsidR="00000000" w:rsidDel="00000000" w:rsidP="00000000" w:rsidRDefault="00000000" w:rsidRPr="00000000" w14:paraId="000000A3">
      <w:pPr>
        <w:pStyle w:val="Heading2"/>
        <w:keepNext w:val="1"/>
        <w:rPr/>
      </w:pPr>
      <w:r w:rsidDel="00000000" w:rsidR="00000000" w:rsidRPr="00000000">
        <w:rPr>
          <w:rtl w:val="0"/>
        </w:rPr>
        <w:t xml:space="preserve">3.1 Supuestos y restricciones</w:t>
      </w:r>
    </w:p>
    <w:p w:rsidR="00000000" w:rsidDel="00000000" w:rsidP="00000000" w:rsidRDefault="00000000" w:rsidRPr="00000000" w14:paraId="000000A4">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La primera entrega se orienta a Android y se implementa con Ionic, Angular, TypeScript, HTML/CSS y Capacitor.</w:t>
      </w:r>
      <w:r w:rsidDel="00000000" w:rsidR="00000000" w:rsidRPr="00000000">
        <w:rPr>
          <w:rtl w:val="0"/>
        </w:rPr>
      </w:r>
    </w:p>
    <w:p w:rsidR="00000000" w:rsidDel="00000000" w:rsidP="00000000" w:rsidRDefault="00000000" w:rsidRPr="00000000" w14:paraId="000000A5">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El piloto cubre los niveles 1, 3, 4 y 5 de Hippocampus Resort y un catálogo inicial de 16 puntos de interés.</w:t>
      </w:r>
      <w:r w:rsidDel="00000000" w:rsidR="00000000" w:rsidRPr="00000000">
        <w:rPr>
          <w:rtl w:val="0"/>
        </w:rPr>
      </w:r>
    </w:p>
    <w:p w:rsidR="00000000" w:rsidDel="00000000" w:rsidP="00000000" w:rsidRDefault="00000000" w:rsidRPr="00000000" w14:paraId="000000A6">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La posición es aproximada; el sistema combina Wi-Fi autorizado, sensores IMU y marcadores QR/NFC, con origen manual de respaldo.</w:t>
      </w:r>
      <w:r w:rsidDel="00000000" w:rsidR="00000000" w:rsidRPr="00000000">
        <w:rPr>
          <w:rtl w:val="0"/>
        </w:rPr>
      </w:r>
    </w:p>
    <w:p w:rsidR="00000000" w:rsidDel="00000000" w:rsidP="00000000" w:rsidRDefault="00000000" w:rsidRPr="00000000" w14:paraId="000000A7">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Las funciones esenciales deben operar sin conexión una vez que el contenido vigente esté disponible localmente.</w:t>
      </w:r>
      <w:r w:rsidDel="00000000" w:rsidR="00000000" w:rsidRPr="00000000">
        <w:rPr>
          <w:rtl w:val="0"/>
        </w:rPr>
      </w:r>
    </w:p>
    <w:p w:rsidR="00000000" w:rsidDel="00000000" w:rsidP="00000000" w:rsidRDefault="00000000" w:rsidRPr="00000000" w14:paraId="000000A8">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La aplicación no exige cuenta para navegar ni realiza seguimiento permanente de los desplazamientos.</w:t>
      </w:r>
      <w:r w:rsidDel="00000000" w:rsidR="00000000" w:rsidRPr="00000000">
        <w:rPr>
          <w:rtl w:val="0"/>
        </w:rPr>
      </w:r>
    </w:p>
    <w:p w:rsidR="00000000" w:rsidDel="00000000" w:rsidP="00000000" w:rsidRDefault="00000000" w:rsidRPr="00000000" w14:paraId="000000A9">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Español, inglés y portugués forman parte de la aceptación de la versión 1.0.</w:t>
      </w:r>
      <w:r w:rsidDel="00000000" w:rsidR="00000000" w:rsidRPr="00000000">
        <w:rPr>
          <w:rtl w:val="0"/>
        </w:rPr>
      </w:r>
    </w:p>
    <w:p w:rsidR="00000000" w:rsidDel="00000000" w:rsidP="00000000" w:rsidRDefault="00000000" w:rsidRPr="00000000" w14:paraId="000000AA">
      <w:pPr>
        <w:pStyle w:val="Heading2"/>
        <w:keepNext w:val="1"/>
        <w:rPr/>
      </w:pPr>
      <w:r w:rsidDel="00000000" w:rsidR="00000000" w:rsidRPr="00000000">
        <w:rPr>
          <w:rtl w:val="0"/>
        </w:rPr>
        <w:t xml:space="preserve">3.2 Criterios no funcionales transversales</w:t>
      </w:r>
    </w:p>
    <w:tbl>
      <w:tblPr>
        <w:tblStyle w:val="Table1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900"/>
        <w:gridCol w:w="7460"/>
        <w:tblGridChange w:id="0">
          <w:tblGrid>
            <w:gridCol w:w="1900"/>
            <w:gridCol w:w="74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AB">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Atributo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AC">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verificable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AD">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Usabilidad</w:t>
            </w:r>
            <w:r w:rsidDel="00000000" w:rsidR="00000000" w:rsidRPr="00000000">
              <w:rPr>
                <w:rtl w:val="0"/>
              </w:rPr>
            </w:r>
          </w:p>
        </w:tc>
        <w:tc>
          <w:tcPr/>
          <w:p w:rsidR="00000000" w:rsidDel="00000000" w:rsidP="00000000" w:rsidRDefault="00000000" w:rsidRPr="00000000" w14:paraId="000000A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 usuario puede buscar un POI, calcular una ruta e iniciar la guía con mensajes comprensibles y recuperación ante error.</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A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Rendimiento</w:t>
            </w:r>
            <w:r w:rsidDel="00000000" w:rsidR="00000000" w:rsidRPr="00000000">
              <w:rPr>
                <w:rtl w:val="0"/>
              </w:rPr>
            </w:r>
          </w:p>
        </w:tc>
        <w:tc>
          <w:tcPr/>
          <w:p w:rsidR="00000000" w:rsidDel="00000000" w:rsidP="00000000" w:rsidRDefault="00000000" w:rsidRPr="00000000" w14:paraId="000000B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Mapas, búsqueda y cálculo responden dentro de umbrales acordados y medidos en dispositivos Android de referencia.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B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Disponibilidad</w:t>
            </w:r>
            <w:r w:rsidDel="00000000" w:rsidR="00000000" w:rsidRPr="00000000">
              <w:rPr>
                <w:rtl w:val="0"/>
              </w:rPr>
            </w:r>
          </w:p>
        </w:tc>
        <w:tc>
          <w:tcPr/>
          <w:p w:rsidR="00000000" w:rsidDel="00000000" w:rsidP="00000000" w:rsidRDefault="00000000" w:rsidRPr="00000000" w14:paraId="000000B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navegación esencial continúa en modo sin conexión con el último paquete local válido.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B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Accesibilidad</w:t>
            </w:r>
            <w:r w:rsidDel="00000000" w:rsidR="00000000" w:rsidRPr="00000000">
              <w:rPr>
                <w:rtl w:val="0"/>
              </w:rPr>
            </w:r>
          </w:p>
        </w:tc>
        <w:tc>
          <w:tcPr/>
          <w:p w:rsidR="00000000" w:rsidDel="00000000" w:rsidP="00000000" w:rsidRDefault="00000000" w:rsidRPr="00000000" w14:paraId="000000B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Rutas accesibles, contraste, etiquetas y controles clave se validan en los flujos principales.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B5">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Privacidad</w:t>
            </w:r>
            <w:r w:rsidDel="00000000" w:rsidR="00000000" w:rsidRPr="00000000">
              <w:rPr>
                <w:rtl w:val="0"/>
              </w:rPr>
            </w:r>
          </w:p>
        </w:tc>
        <w:tc>
          <w:tcPr/>
          <w:p w:rsidR="00000000" w:rsidDel="00000000" w:rsidP="00000000" w:rsidRDefault="00000000" w:rsidRPr="00000000" w14:paraId="000000B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Permisos mínimos, procesamiento local cuando sea posible y ausencia de seguimiento identificable permanente.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B7">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Mantenibilidad</w:t>
            </w:r>
            <w:r w:rsidDel="00000000" w:rsidR="00000000" w:rsidRPr="00000000">
              <w:rPr>
                <w:rtl w:val="0"/>
              </w:rPr>
            </w:r>
          </w:p>
        </w:tc>
        <w:tc>
          <w:tcPr/>
          <w:p w:rsidR="00000000" w:rsidDel="00000000" w:rsidP="00000000" w:rsidRDefault="00000000" w:rsidRPr="00000000" w14:paraId="000000B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Mapas, POI, traducciones y reglas se versionan y separan del núcleo de navegación.</w:t>
            </w:r>
            <w:r w:rsidDel="00000000" w:rsidR="00000000" w:rsidRPr="00000000">
              <w:rPr>
                <w:rtl w:val="0"/>
              </w:rPr>
            </w:r>
          </w:p>
        </w:tc>
      </w:tr>
    </w:tbl>
    <w:p w:rsidR="00000000" w:rsidDel="00000000" w:rsidP="00000000" w:rsidRDefault="00000000" w:rsidRPr="00000000" w14:paraId="000000B9">
      <w:pPr>
        <w:spacing w:after="0" w:before="0" w:line="240" w:lineRule="auto"/>
        <w:rPr/>
      </w:pPr>
      <w:r w:rsidDel="00000000" w:rsidR="00000000" w:rsidRPr="00000000">
        <w:rPr>
          <w:rtl w:val="0"/>
        </w:rPr>
      </w:r>
    </w:p>
    <w:tbl>
      <w:tblPr>
        <w:tblStyle w:val="Table11"/>
        <w:tblW w:w="9360.0" w:type="dxa"/>
        <w:jc w:val="left"/>
        <w:tblInd w:w="5.0" w:type="dxa"/>
        <w:tblBorders>
          <w:top w:color="c84b4b" w:space="0" w:sz="8" w:val="single"/>
          <w:left w:color="c84b4b" w:space="0" w:sz="8" w:val="single"/>
          <w:bottom w:color="c84b4b" w:space="0" w:sz="8" w:val="single"/>
          <w:right w:color="c84b4b" w:space="0" w:sz="8" w:val="single"/>
          <w:insideH w:color="c84b4b" w:space="0" w:sz="8" w:val="single"/>
          <w:insideV w:color="c84b4b" w:space="0" w:sz="8" w:val="single"/>
        </w:tblBorders>
        <w:tblLayout w:type="fixed"/>
        <w:tblLook w:val="0400"/>
      </w:tblPr>
      <w:tblGrid>
        <w:gridCol w:w="9360"/>
        <w:tblGridChange w:id="0">
          <w:tblGrid>
            <w:gridCol w:w="9360"/>
          </w:tblGrid>
        </w:tblGridChange>
      </w:tblGrid>
      <w:tr>
        <w:trPr>
          <w:cantSplit w:val="1"/>
          <w:tblHeader w:val="0"/>
        </w:trPr>
        <w:tc>
          <w:tcPr>
            <w:shd w:fill="fdeeee" w:val="clear"/>
            <w:tcMar>
              <w:top w:w="80.0" w:type="dxa"/>
              <w:bottom w:w="80.0" w:type="dxa"/>
            </w:tcMar>
            <w:vAlign w:val="center"/>
          </w:tcPr>
          <w:p w:rsidR="00000000" w:rsidDel="00000000" w:rsidP="00000000" w:rsidRDefault="00000000" w:rsidRPr="00000000" w14:paraId="000000BA">
            <w:pPr>
              <w:spacing w:after="60" w:line="264" w:lineRule="auto"/>
              <w:rPr/>
            </w:pPr>
            <w:r w:rsidDel="00000000" w:rsidR="00000000" w:rsidRPr="00000000">
              <w:rPr>
                <w:rFonts w:ascii="Calibri" w:cs="Calibri" w:eastAsia="Calibri" w:hAnsi="Calibri"/>
                <w:b w:val="1"/>
                <w:bCs w:val="1"/>
                <w:color w:val="c84b4b"/>
                <w:sz w:val="17"/>
                <w:szCs w:val="17"/>
                <w:rtl w:val="0"/>
              </w:rPr>
              <w:t xml:space="preserve">FUERA DE ALCANCE DE LA VERSIÓN 1.0</w:t>
            </w:r>
            <w:r w:rsidDel="00000000" w:rsidR="00000000" w:rsidRPr="00000000">
              <w:rPr>
                <w:rtl w:val="0"/>
              </w:rPr>
            </w:r>
          </w:p>
          <w:p w:rsidR="00000000" w:rsidDel="00000000" w:rsidP="00000000" w:rsidRDefault="00000000" w:rsidRPr="00000000" w14:paraId="000000BB">
            <w:pPr>
              <w:spacing w:after="0" w:before="0" w:line="269" w:lineRule="auto"/>
              <w:rPr/>
            </w:pPr>
            <w:r w:rsidDel="00000000" w:rsidR="00000000" w:rsidRPr="00000000">
              <w:rPr>
                <w:rFonts w:ascii="Calibri" w:cs="Calibri" w:eastAsia="Calibri" w:hAnsi="Calibri"/>
                <w:color w:val="18313f"/>
                <w:sz w:val="21"/>
                <w:szCs w:val="21"/>
                <w:rtl w:val="0"/>
              </w:rPr>
              <w:t xml:space="preserve">Versión iOS, GPS exterior, reservas o pagos, integración con sistemas hoteleros, modificación de infraestructura crítica y seguimiento continuo de personas. Cualquier incorporación requiere evaluación y nueva priorización.</w:t>
            </w:r>
            <w:r w:rsidDel="00000000" w:rsidR="00000000" w:rsidRPr="00000000">
              <w:rPr>
                <w:rtl w:val="0"/>
              </w:rPr>
            </w:r>
          </w:p>
        </w:tc>
      </w:tr>
    </w:tbl>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keepNext w:val="1"/>
        <w:rPr/>
      </w:pPr>
      <w:r w:rsidDel="00000000" w:rsidR="00000000" w:rsidRPr="00000000">
        <w:rPr>
          <w:rtl w:val="0"/>
        </w:rPr>
        <w:t xml:space="preserve">EP-01. Mapas interiores y puntos de interés</w:t>
      </w:r>
    </w:p>
    <w:tbl>
      <w:tblPr>
        <w:tblStyle w:val="Table12"/>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0BE">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0BF">
            <w:pPr>
              <w:spacing w:after="0" w:before="0" w:line="269" w:lineRule="auto"/>
              <w:rPr/>
            </w:pPr>
            <w:r w:rsidDel="00000000" w:rsidR="00000000" w:rsidRPr="00000000">
              <w:rPr>
                <w:rFonts w:ascii="Calibri" w:cs="Calibri" w:eastAsia="Calibri" w:hAnsi="Calibri"/>
                <w:color w:val="18313f"/>
                <w:sz w:val="21"/>
                <w:szCs w:val="21"/>
                <w:rtl w:val="0"/>
              </w:rPr>
              <w:t xml:space="preserve">Como persona que se desplaza dentro de Hippocampus Resort, necesito consultar mapas por nivel y localizar puntos de interés para orientarme con autonomía.</w:t>
            </w:r>
            <w:r w:rsidDel="00000000" w:rsidR="00000000" w:rsidRPr="00000000">
              <w:rPr>
                <w:rtl w:val="0"/>
              </w:rPr>
            </w:r>
          </w:p>
        </w:tc>
      </w:tr>
    </w:tbl>
    <w:p w:rsidR="00000000" w:rsidDel="00000000" w:rsidP="00000000" w:rsidRDefault="00000000" w:rsidRPr="00000000" w14:paraId="000000C0">
      <w:pPr>
        <w:spacing w:after="0" w:before="0" w:line="240" w:lineRule="auto"/>
        <w:rPr/>
      </w:pPr>
      <w:r w:rsidDel="00000000" w:rsidR="00000000" w:rsidRPr="00000000">
        <w:rPr>
          <w:rtl w:val="0"/>
        </w:rPr>
      </w:r>
    </w:p>
    <w:tbl>
      <w:tblPr>
        <w:tblStyle w:val="Table1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0C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0C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Huésped, visitante y personal del resort</w:t>
            </w:r>
            <w:r w:rsidDel="00000000" w:rsidR="00000000" w:rsidRPr="00000000">
              <w:rPr>
                <w:rtl w:val="0"/>
              </w:rPr>
            </w:r>
          </w:p>
        </w:tc>
        <w:tc>
          <w:tcPr>
            <w:shd w:fill="f2f4f7" w:val="clear"/>
          </w:tcPr>
          <w:p w:rsidR="00000000" w:rsidDel="00000000" w:rsidP="00000000" w:rsidRDefault="00000000" w:rsidRPr="00000000" w14:paraId="000000C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0C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C5">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0C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Permitir que cualquier persona comprenda la distribución del recinto y encuentre sus servicios antes de iniciar una ruta.</w:t>
            </w:r>
            <w:r w:rsidDel="00000000" w:rsidR="00000000" w:rsidRPr="00000000">
              <w:rPr>
                <w:rtl w:val="0"/>
              </w:rPr>
            </w:r>
          </w:p>
        </w:tc>
        <w:tc>
          <w:tcPr>
            <w:shd w:fill="f2f4f7" w:val="clear"/>
          </w:tcPr>
          <w:p w:rsidR="00000000" w:rsidDel="00000000" w:rsidP="00000000" w:rsidRDefault="00000000" w:rsidRPr="00000000" w14:paraId="000000C7">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0C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0C9">
      <w:pPr>
        <w:spacing w:after="0" w:before="0" w:line="240" w:lineRule="auto"/>
        <w:rPr/>
      </w:pPr>
      <w:r w:rsidDel="00000000" w:rsidR="00000000" w:rsidRPr="00000000">
        <w:rPr>
          <w:rtl w:val="0"/>
        </w:rPr>
      </w:r>
    </w:p>
    <w:p w:rsidR="00000000" w:rsidDel="00000000" w:rsidP="00000000" w:rsidRDefault="00000000" w:rsidRPr="00000000" w14:paraId="000000CA">
      <w:pPr>
        <w:pStyle w:val="Heading2"/>
        <w:keepNext w:val="1"/>
        <w:rPr/>
      </w:pPr>
      <w:r w:rsidDel="00000000" w:rsidR="00000000" w:rsidRPr="00000000">
        <w:rPr>
          <w:rtl w:val="0"/>
        </w:rPr>
        <w:t xml:space="preserve">Historias de usuario</w:t>
      </w:r>
    </w:p>
    <w:tbl>
      <w:tblPr>
        <w:tblStyle w:val="Table14"/>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050"/>
        <w:gridCol w:w="3800"/>
        <w:gridCol w:w="3430"/>
        <w:gridCol w:w="1080"/>
        <w:tblGridChange w:id="0">
          <w:tblGrid>
            <w:gridCol w:w="1050"/>
            <w:gridCol w:w="3800"/>
            <w:gridCol w:w="3430"/>
            <w:gridCol w:w="108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0CB">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CC">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Historia de usuario</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CD">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Criterio de aceptación</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CE">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MoSCoW</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0CF">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HU-01.1</w:t>
            </w:r>
            <w:r w:rsidDel="00000000" w:rsidR="00000000" w:rsidRPr="00000000">
              <w:rPr>
                <w:rtl w:val="0"/>
              </w:rPr>
            </w:r>
          </w:p>
        </w:tc>
        <w:tc>
          <w:tcPr/>
          <w:p w:rsidR="00000000" w:rsidDel="00000000" w:rsidP="00000000" w:rsidRDefault="00000000" w:rsidRPr="00000000" w14:paraId="000000D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visitante, quiero visualizar los niveles 1, 3, 4 y 5 para reconocer la distribución del recinto.</w:t>
            </w:r>
            <w:r w:rsidDel="00000000" w:rsidR="00000000" w:rsidRPr="00000000">
              <w:rPr>
                <w:rtl w:val="0"/>
              </w:rPr>
            </w:r>
          </w:p>
        </w:tc>
        <w:tc>
          <w:tcPr/>
          <w:p w:rsidR="00000000" w:rsidDel="00000000" w:rsidP="00000000" w:rsidRDefault="00000000" w:rsidRPr="00000000" w14:paraId="000000D1">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Al elegir un nivel, el plano correspondiente se carga con límites, recorridos y elementos navegables legibles.</w:t>
            </w:r>
            <w:r w:rsidDel="00000000" w:rsidR="00000000" w:rsidRPr="00000000">
              <w:rPr>
                <w:rtl w:val="0"/>
              </w:rPr>
            </w:r>
          </w:p>
        </w:tc>
        <w:tc>
          <w:tcPr>
            <w:shd w:fill="fdeeee" w:val="clear"/>
          </w:tcPr>
          <w:p w:rsidR="00000000" w:rsidDel="00000000" w:rsidP="00000000" w:rsidRDefault="00000000" w:rsidRPr="00000000" w14:paraId="000000D2">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0D3">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HU-01.2</w:t>
            </w:r>
            <w:r w:rsidDel="00000000" w:rsidR="00000000" w:rsidRPr="00000000">
              <w:rPr>
                <w:rtl w:val="0"/>
              </w:rPr>
            </w:r>
          </w:p>
        </w:tc>
        <w:tc>
          <w:tcPr/>
          <w:p w:rsidR="00000000" w:rsidDel="00000000" w:rsidP="00000000" w:rsidRDefault="00000000" w:rsidRPr="00000000" w14:paraId="000000D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huésped, quiero consultar un directorio de 16 puntos de interés para identificar los servicios disponibles.</w:t>
            </w:r>
            <w:r w:rsidDel="00000000" w:rsidR="00000000" w:rsidRPr="00000000">
              <w:rPr>
                <w:rtl w:val="0"/>
              </w:rPr>
            </w:r>
          </w:p>
        </w:tc>
        <w:tc>
          <w:tcPr/>
          <w:p w:rsidR="00000000" w:rsidDel="00000000" w:rsidP="00000000" w:rsidRDefault="00000000" w:rsidRPr="00000000" w14:paraId="000000D5">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El directorio muestra los 16 POI acordados, con nombre, categoría, nivel y estado de disponibilidad del contenido.</w:t>
            </w:r>
            <w:r w:rsidDel="00000000" w:rsidR="00000000" w:rsidRPr="00000000">
              <w:rPr>
                <w:rtl w:val="0"/>
              </w:rPr>
            </w:r>
          </w:p>
        </w:tc>
        <w:tc>
          <w:tcPr>
            <w:shd w:fill="fdeeee" w:val="clear"/>
          </w:tcPr>
          <w:p w:rsidR="00000000" w:rsidDel="00000000" w:rsidP="00000000" w:rsidRDefault="00000000" w:rsidRPr="00000000" w14:paraId="000000D6">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0D7">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HU-01.3</w:t>
            </w:r>
            <w:r w:rsidDel="00000000" w:rsidR="00000000" w:rsidRPr="00000000">
              <w:rPr>
                <w:rtl w:val="0"/>
              </w:rPr>
            </w:r>
          </w:p>
        </w:tc>
        <w:tc>
          <w:tcPr/>
          <w:p w:rsidR="00000000" w:rsidDel="00000000" w:rsidP="00000000" w:rsidRDefault="00000000" w:rsidRPr="00000000" w14:paraId="000000D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buscar y filtrar puntos de interés para encontrar un destino con rapidez.</w:t>
            </w:r>
            <w:r w:rsidDel="00000000" w:rsidR="00000000" w:rsidRPr="00000000">
              <w:rPr>
                <w:rtl w:val="0"/>
              </w:rPr>
            </w:r>
          </w:p>
        </w:tc>
        <w:tc>
          <w:tcPr/>
          <w:p w:rsidR="00000000" w:rsidDel="00000000" w:rsidP="00000000" w:rsidRDefault="00000000" w:rsidRPr="00000000" w14:paraId="000000D9">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La búsqueda por nombre o categoría devuelve coincidencias y permite abrir el POI seleccionado en su mapa.</w:t>
            </w:r>
            <w:r w:rsidDel="00000000" w:rsidR="00000000" w:rsidRPr="00000000">
              <w:rPr>
                <w:rtl w:val="0"/>
              </w:rPr>
            </w:r>
          </w:p>
        </w:tc>
        <w:tc>
          <w:tcPr>
            <w:shd w:fill="fdeeee" w:val="clear"/>
          </w:tcPr>
          <w:p w:rsidR="00000000" w:rsidDel="00000000" w:rsidP="00000000" w:rsidRDefault="00000000" w:rsidRPr="00000000" w14:paraId="000000DA">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0DB">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HU-01.4</w:t>
            </w:r>
            <w:r w:rsidDel="00000000" w:rsidR="00000000" w:rsidRPr="00000000">
              <w:rPr>
                <w:rtl w:val="0"/>
              </w:rPr>
            </w:r>
          </w:p>
        </w:tc>
        <w:tc>
          <w:tcPr/>
          <w:p w:rsidR="00000000" w:rsidDel="00000000" w:rsidP="00000000" w:rsidRDefault="00000000" w:rsidRPr="00000000" w14:paraId="000000D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ver la ficha de un punto de interés para confirmar que elegí el destino correcto.</w:t>
            </w:r>
            <w:r w:rsidDel="00000000" w:rsidR="00000000" w:rsidRPr="00000000">
              <w:rPr>
                <w:rtl w:val="0"/>
              </w:rPr>
            </w:r>
          </w:p>
        </w:tc>
        <w:tc>
          <w:tcPr/>
          <w:p w:rsidR="00000000" w:rsidDel="00000000" w:rsidP="00000000" w:rsidRDefault="00000000" w:rsidRPr="00000000" w14:paraId="000000DD">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La ficha presenta nombre, descripción breve, nivel y acción para iniciar navegación.</w:t>
            </w:r>
            <w:r w:rsidDel="00000000" w:rsidR="00000000" w:rsidRPr="00000000">
              <w:rPr>
                <w:rtl w:val="0"/>
              </w:rPr>
            </w:r>
          </w:p>
        </w:tc>
        <w:tc>
          <w:tcPr>
            <w:shd w:fill="fff4e8" w:val="clear"/>
          </w:tcPr>
          <w:p w:rsidR="00000000" w:rsidDel="00000000" w:rsidP="00000000" w:rsidRDefault="00000000" w:rsidRPr="00000000" w14:paraId="000000DE">
            <w:pPr>
              <w:spacing w:after="0" w:before="0" w:line="252.00000000000003" w:lineRule="auto"/>
              <w:jc w:val="center"/>
              <w:rPr/>
            </w:pPr>
            <w:r w:rsidDel="00000000" w:rsidR="00000000" w:rsidRPr="00000000">
              <w:rPr>
                <w:rFonts w:ascii="Calibri" w:cs="Calibri" w:eastAsia="Calibri" w:hAnsi="Calibri"/>
                <w:b w:val="1"/>
                <w:bCs w:val="1"/>
                <w:color w:val="f28c28"/>
                <w:sz w:val="15"/>
                <w:szCs w:val="15"/>
                <w:rtl w:val="0"/>
              </w:rPr>
              <w:t xml:space="preserve">Should</w:t>
            </w:r>
            <w:r w:rsidDel="00000000" w:rsidR="00000000" w:rsidRPr="00000000">
              <w:rPr>
                <w:rtl w:val="0"/>
              </w:rPr>
            </w:r>
          </w:p>
        </w:tc>
      </w:tr>
    </w:tbl>
    <w:p w:rsidR="00000000" w:rsidDel="00000000" w:rsidP="00000000" w:rsidRDefault="00000000" w:rsidRPr="00000000" w14:paraId="000000DF">
      <w:pPr>
        <w:spacing w:after="0" w:before="0" w:line="240" w:lineRule="auto"/>
        <w:rPr/>
      </w:pPr>
      <w:r w:rsidDel="00000000" w:rsidR="00000000" w:rsidRPr="00000000">
        <w:rPr>
          <w:rtl w:val="0"/>
        </w:rPr>
      </w:r>
    </w:p>
    <w:p w:rsidR="00000000" w:rsidDel="00000000" w:rsidP="00000000" w:rsidRDefault="00000000" w:rsidRPr="00000000" w14:paraId="000000E0">
      <w:pPr>
        <w:pStyle w:val="Heading2"/>
        <w:keepNext w:val="1"/>
        <w:rPr/>
      </w:pPr>
      <w:r w:rsidDel="00000000" w:rsidR="00000000" w:rsidRPr="00000000">
        <w:rPr>
          <w:rtl w:val="0"/>
        </w:rPr>
        <w:t xml:space="preserve">Aceptación de la épica</w:t>
      </w:r>
    </w:p>
    <w:tbl>
      <w:tblPr>
        <w:tblStyle w:val="Table1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0E1">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0E2">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E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CA-01.1</w:t>
            </w:r>
            <w:r w:rsidDel="00000000" w:rsidR="00000000" w:rsidRPr="00000000">
              <w:rPr>
                <w:rtl w:val="0"/>
              </w:rPr>
            </w:r>
          </w:p>
        </w:tc>
        <w:tc>
          <w:tcPr/>
          <w:p w:rsidR="00000000" w:rsidDel="00000000" w:rsidP="00000000" w:rsidRDefault="00000000" w:rsidRPr="00000000" w14:paraId="000000E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Los cuatro niveles se representan con una escala y orientación coherentes.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E5">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CA-01.2</w:t>
            </w:r>
            <w:r w:rsidDel="00000000" w:rsidR="00000000" w:rsidRPr="00000000">
              <w:rPr>
                <w:rtl w:val="0"/>
              </w:rPr>
            </w:r>
          </w:p>
        </w:tc>
        <w:tc>
          <w:tcPr/>
          <w:p w:rsidR="00000000" w:rsidDel="00000000" w:rsidP="00000000" w:rsidRDefault="00000000" w:rsidRPr="00000000" w14:paraId="000000E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Cada POI está vinculado a una coordenada o nodo válido del grafo navegable.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E7">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CA-01.3</w:t>
            </w:r>
            <w:r w:rsidDel="00000000" w:rsidR="00000000" w:rsidRPr="00000000">
              <w:rPr>
                <w:rtl w:val="0"/>
              </w:rPr>
            </w:r>
          </w:p>
        </w:tc>
        <w:tc>
          <w:tcPr/>
          <w:p w:rsidR="00000000" w:rsidDel="00000000" w:rsidP="00000000" w:rsidRDefault="00000000" w:rsidRPr="00000000" w14:paraId="000000E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No existen enlaces rotos entre el directorio, la ficha del POI y el mapa.</w:t>
            </w:r>
            <w:r w:rsidDel="00000000" w:rsidR="00000000" w:rsidRPr="00000000">
              <w:rPr>
                <w:rtl w:val="0"/>
              </w:rPr>
            </w:r>
          </w:p>
        </w:tc>
      </w:tr>
    </w:tbl>
    <w:p w:rsidR="00000000" w:rsidDel="00000000" w:rsidP="00000000" w:rsidRDefault="00000000" w:rsidRPr="00000000" w14:paraId="000000E9">
      <w:pPr>
        <w:spacing w:after="0" w:before="0" w:line="240" w:lineRule="auto"/>
        <w:rPr/>
      </w:pPr>
      <w:r w:rsidDel="00000000" w:rsidR="00000000" w:rsidRPr="00000000">
        <w:rPr>
          <w:rtl w:val="0"/>
        </w:rPr>
      </w:r>
    </w:p>
    <w:tbl>
      <w:tblPr>
        <w:tblStyle w:val="Table16"/>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0EA">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0EB">
            <w:pPr>
              <w:spacing w:after="0" w:before="0" w:line="269" w:lineRule="auto"/>
              <w:rPr/>
            </w:pPr>
            <w:r w:rsidDel="00000000" w:rsidR="00000000" w:rsidRPr="00000000">
              <w:rPr>
                <w:rFonts w:ascii="Calibri" w:cs="Calibri" w:eastAsia="Calibri" w:hAnsi="Calibri"/>
                <w:color w:val="18313f"/>
                <w:sz w:val="21"/>
                <w:szCs w:val="21"/>
                <w:rtl w:val="0"/>
              </w:rPr>
              <w:t xml:space="preserve">Base funcional. Habilita EP-02, EP-03, EP-04, EP-05, EP-07 y EP-08.</w:t>
            </w:r>
            <w:r w:rsidDel="00000000" w:rsidR="00000000" w:rsidRPr="00000000">
              <w:rPr>
                <w:rtl w:val="0"/>
              </w:rPr>
            </w:r>
          </w:p>
        </w:tc>
      </w:tr>
    </w:tbl>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keepNext w:val="1"/>
        <w:rPr/>
      </w:pPr>
      <w:r w:rsidDel="00000000" w:rsidR="00000000" w:rsidRPr="00000000">
        <w:rPr>
          <w:rtl w:val="0"/>
        </w:rPr>
        <w:t xml:space="preserve">EP-02. Posicionamiento interior híbrido</w:t>
      </w:r>
    </w:p>
    <w:tbl>
      <w:tblPr>
        <w:tblStyle w:val="Table17"/>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0EE">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0EF">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que la aplicación estime y corrija mi posición mediante fuentes complementarias para iniciar y mantener una navegación confiable.</w:t>
            </w:r>
            <w:r w:rsidDel="00000000" w:rsidR="00000000" w:rsidRPr="00000000">
              <w:rPr>
                <w:rtl w:val="0"/>
              </w:rPr>
            </w:r>
          </w:p>
        </w:tc>
      </w:tr>
    </w:tbl>
    <w:p w:rsidR="00000000" w:rsidDel="00000000" w:rsidP="00000000" w:rsidRDefault="00000000" w:rsidRPr="00000000" w14:paraId="000000F0">
      <w:pPr>
        <w:spacing w:after="0" w:before="0" w:line="240" w:lineRule="auto"/>
        <w:rPr/>
      </w:pPr>
      <w:r w:rsidDel="00000000" w:rsidR="00000000" w:rsidRPr="00000000">
        <w:rPr>
          <w:rtl w:val="0"/>
        </w:rPr>
      </w:r>
    </w:p>
    <w:tbl>
      <w:tblPr>
        <w:tblStyle w:val="Table1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0F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0F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en movimiento dentro del resort</w:t>
            </w:r>
            <w:r w:rsidDel="00000000" w:rsidR="00000000" w:rsidRPr="00000000">
              <w:rPr>
                <w:rtl w:val="0"/>
              </w:rPr>
            </w:r>
          </w:p>
        </w:tc>
        <w:tc>
          <w:tcPr>
            <w:shd w:fill="f2f4f7" w:val="clear"/>
          </w:tcPr>
          <w:p w:rsidR="00000000" w:rsidDel="00000000" w:rsidP="00000000" w:rsidRDefault="00000000" w:rsidRPr="00000000" w14:paraId="000000F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0F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F5">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0F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Estimar la ubicación interior sin depender de GPS y sostener la navegación ante señales variables.</w:t>
            </w:r>
            <w:r w:rsidDel="00000000" w:rsidR="00000000" w:rsidRPr="00000000">
              <w:rPr>
                <w:rtl w:val="0"/>
              </w:rPr>
            </w:r>
          </w:p>
        </w:tc>
        <w:tc>
          <w:tcPr>
            <w:shd w:fill="f2f4f7" w:val="clear"/>
          </w:tcPr>
          <w:p w:rsidR="00000000" w:rsidDel="00000000" w:rsidP="00000000" w:rsidRDefault="00000000" w:rsidRPr="00000000" w14:paraId="000000F7">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0F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0F9">
      <w:pPr>
        <w:spacing w:after="0" w:before="0" w:line="240" w:lineRule="auto"/>
        <w:rPr/>
      </w:pPr>
      <w:r w:rsidDel="00000000" w:rsidR="00000000" w:rsidRPr="00000000">
        <w:rPr>
          <w:rtl w:val="0"/>
        </w:rPr>
      </w:r>
    </w:p>
    <w:p w:rsidR="00000000" w:rsidDel="00000000" w:rsidP="00000000" w:rsidRDefault="00000000" w:rsidRPr="00000000" w14:paraId="000000FA">
      <w:pPr>
        <w:pStyle w:val="Heading2"/>
        <w:keepNext w:val="1"/>
        <w:rPr/>
      </w:pPr>
      <w:r w:rsidDel="00000000" w:rsidR="00000000" w:rsidRPr="00000000">
        <w:rPr>
          <w:rtl w:val="0"/>
        </w:rPr>
        <w:t xml:space="preserve">Historias de usuario</w:t>
      </w:r>
    </w:p>
    <w:tbl>
      <w:tblPr>
        <w:tblStyle w:val="Table19"/>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050"/>
        <w:gridCol w:w="3800"/>
        <w:gridCol w:w="3430"/>
        <w:gridCol w:w="1080"/>
        <w:tblGridChange w:id="0">
          <w:tblGrid>
            <w:gridCol w:w="1050"/>
            <w:gridCol w:w="3800"/>
            <w:gridCol w:w="3430"/>
            <w:gridCol w:w="108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0FB">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FC">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Historia de usuario</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FD">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Criterio de aceptación</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FE">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MoSCoW</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0FF">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HU-02.1</w:t>
            </w:r>
            <w:r w:rsidDel="00000000" w:rsidR="00000000" w:rsidRPr="00000000">
              <w:rPr>
                <w:rtl w:val="0"/>
              </w:rPr>
            </w:r>
          </w:p>
        </w:tc>
        <w:tc>
          <w:tcPr/>
          <w:p w:rsidR="00000000" w:rsidDel="00000000" w:rsidP="00000000" w:rsidRDefault="00000000" w:rsidRPr="00000000" w14:paraId="0000010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autorizado, quiero obtener una estimación por huellas Wi-Fi para ubicarme dentro de un nivel.</w:t>
            </w:r>
            <w:r w:rsidDel="00000000" w:rsidR="00000000" w:rsidRPr="00000000">
              <w:rPr>
                <w:rtl w:val="0"/>
              </w:rPr>
            </w:r>
          </w:p>
        </w:tc>
        <w:tc>
          <w:tcPr/>
          <w:p w:rsidR="00000000" w:rsidDel="00000000" w:rsidP="00000000" w:rsidRDefault="00000000" w:rsidRPr="00000000" w14:paraId="00000101">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Con permisos concedidos y un fingerprint disponible, la aplicación genera una posición aproximada y registra su nivel de confianza.</w:t>
            </w:r>
            <w:r w:rsidDel="00000000" w:rsidR="00000000" w:rsidRPr="00000000">
              <w:rPr>
                <w:rtl w:val="0"/>
              </w:rPr>
            </w:r>
          </w:p>
        </w:tc>
        <w:tc>
          <w:tcPr>
            <w:shd w:fill="fdeeee" w:val="clear"/>
          </w:tcPr>
          <w:p w:rsidR="00000000" w:rsidDel="00000000" w:rsidP="00000000" w:rsidRDefault="00000000" w:rsidRPr="00000000" w14:paraId="00000102">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03">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HU-02.2</w:t>
            </w:r>
            <w:r w:rsidDel="00000000" w:rsidR="00000000" w:rsidRPr="00000000">
              <w:rPr>
                <w:rtl w:val="0"/>
              </w:rPr>
            </w:r>
          </w:p>
        </w:tc>
        <w:tc>
          <w:tcPr/>
          <w:p w:rsidR="00000000" w:rsidDel="00000000" w:rsidP="00000000" w:rsidRDefault="00000000" w:rsidRPr="00000000" w14:paraId="0000010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en movimiento, quiero que los sensores IMU suavicen el desplazamiento para mantener continuidad entre estimaciones.</w:t>
            </w:r>
            <w:r w:rsidDel="00000000" w:rsidR="00000000" w:rsidRPr="00000000">
              <w:rPr>
                <w:rtl w:val="0"/>
              </w:rPr>
            </w:r>
          </w:p>
        </w:tc>
        <w:tc>
          <w:tcPr/>
          <w:p w:rsidR="00000000" w:rsidDel="00000000" w:rsidP="00000000" w:rsidRDefault="00000000" w:rsidRPr="00000000" w14:paraId="00000105">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Los cambios de acelerómetro, giroscopio y orientación actualizan el avance sin saltos incompatibles con el recorrido permitido.</w:t>
            </w:r>
            <w:r w:rsidDel="00000000" w:rsidR="00000000" w:rsidRPr="00000000">
              <w:rPr>
                <w:rtl w:val="0"/>
              </w:rPr>
            </w:r>
          </w:p>
        </w:tc>
        <w:tc>
          <w:tcPr>
            <w:shd w:fill="fdeeee" w:val="clear"/>
          </w:tcPr>
          <w:p w:rsidR="00000000" w:rsidDel="00000000" w:rsidP="00000000" w:rsidRDefault="00000000" w:rsidRPr="00000000" w14:paraId="00000106">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07">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HU-02.3</w:t>
            </w:r>
            <w:r w:rsidDel="00000000" w:rsidR="00000000" w:rsidRPr="00000000">
              <w:rPr>
                <w:rtl w:val="0"/>
              </w:rPr>
            </w:r>
          </w:p>
        </w:tc>
        <w:tc>
          <w:tcPr/>
          <w:p w:rsidR="00000000" w:rsidDel="00000000" w:rsidP="00000000" w:rsidRDefault="00000000" w:rsidRPr="00000000" w14:paraId="0000010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escanear un QR o acercarme a una etiqueta NFC para recalibrar mi posición.</w:t>
            </w:r>
            <w:r w:rsidDel="00000000" w:rsidR="00000000" w:rsidRPr="00000000">
              <w:rPr>
                <w:rtl w:val="0"/>
              </w:rPr>
            </w:r>
          </w:p>
        </w:tc>
        <w:tc>
          <w:tcPr/>
          <w:p w:rsidR="00000000" w:rsidDel="00000000" w:rsidP="00000000" w:rsidRDefault="00000000" w:rsidRPr="00000000" w14:paraId="00000109">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Un marcador válido reposiciona al usuario en el nodo asociado y confirma visualmente la corrección.</w:t>
            </w:r>
            <w:r w:rsidDel="00000000" w:rsidR="00000000" w:rsidRPr="00000000">
              <w:rPr>
                <w:rtl w:val="0"/>
              </w:rPr>
            </w:r>
          </w:p>
        </w:tc>
        <w:tc>
          <w:tcPr>
            <w:shd w:fill="fdeeee" w:val="clear"/>
          </w:tcPr>
          <w:p w:rsidR="00000000" w:rsidDel="00000000" w:rsidP="00000000" w:rsidRDefault="00000000" w:rsidRPr="00000000" w14:paraId="0000010A">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0B">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HU-02.4</w:t>
            </w:r>
            <w:r w:rsidDel="00000000" w:rsidR="00000000" w:rsidRPr="00000000">
              <w:rPr>
                <w:rtl w:val="0"/>
              </w:rPr>
            </w:r>
          </w:p>
        </w:tc>
        <w:tc>
          <w:tcPr/>
          <w:p w:rsidR="00000000" w:rsidDel="00000000" w:rsidP="00000000" w:rsidRDefault="00000000" w:rsidRPr="00000000" w14:paraId="0000010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definir manualmente mi origen cuando la precisión automática sea insuficiente.</w:t>
            </w:r>
            <w:r w:rsidDel="00000000" w:rsidR="00000000" w:rsidRPr="00000000">
              <w:rPr>
                <w:rtl w:val="0"/>
              </w:rPr>
            </w:r>
          </w:p>
        </w:tc>
        <w:tc>
          <w:tcPr/>
          <w:p w:rsidR="00000000" w:rsidDel="00000000" w:rsidP="00000000" w:rsidRDefault="00000000" w:rsidRPr="00000000" w14:paraId="0000010D">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La aplicación permite seleccionar nivel y punto de partida sin bloquear el cálculo de ruta.</w:t>
            </w:r>
            <w:r w:rsidDel="00000000" w:rsidR="00000000" w:rsidRPr="00000000">
              <w:rPr>
                <w:rtl w:val="0"/>
              </w:rPr>
            </w:r>
          </w:p>
        </w:tc>
        <w:tc>
          <w:tcPr>
            <w:shd w:fill="fdeeee" w:val="clear"/>
          </w:tcPr>
          <w:p w:rsidR="00000000" w:rsidDel="00000000" w:rsidP="00000000" w:rsidRDefault="00000000" w:rsidRPr="00000000" w14:paraId="0000010E">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0F">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HU-02.5</w:t>
            </w:r>
            <w:r w:rsidDel="00000000" w:rsidR="00000000" w:rsidRPr="00000000">
              <w:rPr>
                <w:rtl w:val="0"/>
              </w:rPr>
            </w:r>
          </w:p>
        </w:tc>
        <w:tc>
          <w:tcPr/>
          <w:p w:rsidR="00000000" w:rsidDel="00000000" w:rsidP="00000000" w:rsidRDefault="00000000" w:rsidRPr="00000000" w14:paraId="0000011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conocer la confianza de la ubicación para decidir si debo recalibrarla.</w:t>
            </w:r>
            <w:r w:rsidDel="00000000" w:rsidR="00000000" w:rsidRPr="00000000">
              <w:rPr>
                <w:rtl w:val="0"/>
              </w:rPr>
            </w:r>
          </w:p>
        </w:tc>
        <w:tc>
          <w:tcPr/>
          <w:p w:rsidR="00000000" w:rsidDel="00000000" w:rsidP="00000000" w:rsidRDefault="00000000" w:rsidRPr="00000000" w14:paraId="00000111">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La interfaz informa un estado comprensible —alta, media o baja— y ofrece una acción de corrección cuando corresponda.</w:t>
            </w:r>
            <w:r w:rsidDel="00000000" w:rsidR="00000000" w:rsidRPr="00000000">
              <w:rPr>
                <w:rtl w:val="0"/>
              </w:rPr>
            </w:r>
          </w:p>
        </w:tc>
        <w:tc>
          <w:tcPr>
            <w:shd w:fill="fff4e8" w:val="clear"/>
          </w:tcPr>
          <w:p w:rsidR="00000000" w:rsidDel="00000000" w:rsidP="00000000" w:rsidRDefault="00000000" w:rsidRPr="00000000" w14:paraId="00000112">
            <w:pPr>
              <w:spacing w:after="0" w:before="0" w:line="252.00000000000003" w:lineRule="auto"/>
              <w:jc w:val="center"/>
              <w:rPr/>
            </w:pPr>
            <w:r w:rsidDel="00000000" w:rsidR="00000000" w:rsidRPr="00000000">
              <w:rPr>
                <w:rFonts w:ascii="Calibri" w:cs="Calibri" w:eastAsia="Calibri" w:hAnsi="Calibri"/>
                <w:b w:val="1"/>
                <w:bCs w:val="1"/>
                <w:color w:val="f28c28"/>
                <w:sz w:val="15"/>
                <w:szCs w:val="15"/>
                <w:rtl w:val="0"/>
              </w:rPr>
              <w:t xml:space="preserve">Should</w:t>
            </w:r>
            <w:r w:rsidDel="00000000" w:rsidR="00000000" w:rsidRPr="00000000">
              <w:rPr>
                <w:rtl w:val="0"/>
              </w:rPr>
            </w:r>
          </w:p>
        </w:tc>
      </w:tr>
    </w:tbl>
    <w:p w:rsidR="00000000" w:rsidDel="00000000" w:rsidP="00000000" w:rsidRDefault="00000000" w:rsidRPr="00000000" w14:paraId="00000113">
      <w:pPr>
        <w:spacing w:after="0" w:before="0" w:line="240" w:lineRule="auto"/>
        <w:rPr/>
      </w:pPr>
      <w:r w:rsidDel="00000000" w:rsidR="00000000" w:rsidRPr="00000000">
        <w:rPr>
          <w:rtl w:val="0"/>
        </w:rPr>
      </w:r>
    </w:p>
    <w:p w:rsidR="00000000" w:rsidDel="00000000" w:rsidP="00000000" w:rsidRDefault="00000000" w:rsidRPr="00000000" w14:paraId="00000114">
      <w:pPr>
        <w:pStyle w:val="Heading2"/>
        <w:keepNext w:val="1"/>
        <w:rPr/>
      </w:pPr>
      <w:r w:rsidDel="00000000" w:rsidR="00000000" w:rsidRPr="00000000">
        <w:rPr>
          <w:rtl w:val="0"/>
        </w:rPr>
        <w:t xml:space="preserve">Aceptación de la épica</w:t>
      </w:r>
    </w:p>
    <w:tbl>
      <w:tblPr>
        <w:tblStyle w:val="Table2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15">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16">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17">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CA-02.1</w:t>
            </w:r>
            <w:r w:rsidDel="00000000" w:rsidR="00000000" w:rsidRPr="00000000">
              <w:rPr>
                <w:rtl w:val="0"/>
              </w:rPr>
            </w:r>
          </w:p>
        </w:tc>
        <w:tc>
          <w:tcPr/>
          <w:p w:rsidR="00000000" w:rsidDel="00000000" w:rsidP="00000000" w:rsidRDefault="00000000" w:rsidRPr="00000000" w14:paraId="0000011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w:t>
            </w:r>
            <w:r w:rsidDel="00000000" w:rsidR="00000000" w:rsidRPr="00000000">
              <w:rPr>
                <w:rFonts w:ascii="Calibri" w:cs="Calibri" w:eastAsia="Calibri" w:hAnsi="Calibri"/>
                <w:b w:val="0"/>
                <w:bCs w:val="0"/>
                <w:color w:val="18313f"/>
                <w:sz w:val="16"/>
                <w:szCs w:val="16"/>
                <w:rtl w:val="0"/>
              </w:rPr>
              <w:t xml:space="preserve">aplicación degrada</w:t>
            </w:r>
            <w:r w:rsidDel="00000000" w:rsidR="00000000" w:rsidRPr="00000000">
              <w:rPr>
                <w:rFonts w:ascii="Calibri" w:cs="Calibri" w:eastAsia="Calibri" w:hAnsi="Calibri"/>
                <w:b w:val="0"/>
                <w:bCs w:val="0"/>
                <w:color w:val="18313f"/>
                <w:sz w:val="16"/>
                <w:szCs w:val="16"/>
                <w:rtl w:val="0"/>
              </w:rPr>
              <w:t xml:space="preserve"> de forma controlada entre Wi-Fi, IMU, QR/NFC y selección manual.</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19">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CA-02.2</w:t>
            </w:r>
            <w:r w:rsidDel="00000000" w:rsidR="00000000" w:rsidRPr="00000000">
              <w:rPr>
                <w:rtl w:val="0"/>
              </w:rPr>
            </w:r>
          </w:p>
        </w:tc>
        <w:tc>
          <w:tcPr/>
          <w:p w:rsidR="00000000" w:rsidDel="00000000" w:rsidP="00000000" w:rsidRDefault="00000000" w:rsidRPr="00000000" w14:paraId="0000011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Una estimación incierta nunca se presenta como ubicación exacta.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1B">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CA-02.3</w:t>
            </w:r>
            <w:r w:rsidDel="00000000" w:rsidR="00000000" w:rsidRPr="00000000">
              <w:rPr>
                <w:rtl w:val="0"/>
              </w:rPr>
            </w:r>
          </w:p>
        </w:tc>
        <w:tc>
          <w:tcPr/>
          <w:p w:rsidR="00000000" w:rsidDel="00000000" w:rsidP="00000000" w:rsidRDefault="00000000" w:rsidRPr="00000000" w14:paraId="0000011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tolerancia de precisión se valida mediante recorridos del piloto y queda documentada.</w:t>
            </w:r>
            <w:r w:rsidDel="00000000" w:rsidR="00000000" w:rsidRPr="00000000">
              <w:rPr>
                <w:rtl w:val="0"/>
              </w:rPr>
            </w:r>
          </w:p>
        </w:tc>
      </w:tr>
    </w:tbl>
    <w:p w:rsidR="00000000" w:rsidDel="00000000" w:rsidP="00000000" w:rsidRDefault="00000000" w:rsidRPr="00000000" w14:paraId="0000011D">
      <w:pPr>
        <w:spacing w:after="0" w:before="0" w:line="240" w:lineRule="auto"/>
        <w:rPr/>
      </w:pPr>
      <w:r w:rsidDel="00000000" w:rsidR="00000000" w:rsidRPr="00000000">
        <w:rPr>
          <w:rtl w:val="0"/>
        </w:rPr>
      </w:r>
    </w:p>
    <w:tbl>
      <w:tblPr>
        <w:tblStyle w:val="Table21"/>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1E">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1F">
            <w:pPr>
              <w:spacing w:after="0" w:before="0" w:line="269" w:lineRule="auto"/>
              <w:rPr/>
            </w:pPr>
            <w:r w:rsidDel="00000000" w:rsidR="00000000" w:rsidRPr="00000000">
              <w:rPr>
                <w:rFonts w:ascii="Calibri" w:cs="Calibri" w:eastAsia="Calibri" w:hAnsi="Calibri"/>
                <w:color w:val="18313f"/>
                <w:sz w:val="21"/>
                <w:szCs w:val="21"/>
                <w:rtl w:val="0"/>
              </w:rPr>
              <w:t xml:space="preserve">Requiere EP-01. Alimenta EP-03 y EP-04; comparte restricciones de privacidad con EP-09.</w:t>
            </w:r>
            <w:r w:rsidDel="00000000" w:rsidR="00000000" w:rsidRPr="00000000">
              <w:rPr>
                <w:rtl w:val="0"/>
              </w:rPr>
            </w:r>
          </w:p>
        </w:tc>
      </w:tr>
    </w:tbl>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keepNext w:val="1"/>
        <w:rPr/>
      </w:pPr>
      <w:r w:rsidDel="00000000" w:rsidR="00000000" w:rsidRPr="00000000">
        <w:rPr>
          <w:rtl w:val="0"/>
        </w:rPr>
        <w:t xml:space="preserve">EP-03. Cálculo inteligente de rutas</w:t>
      </w:r>
    </w:p>
    <w:tbl>
      <w:tblPr>
        <w:tblStyle w:val="Table22"/>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22">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23">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recibir una ruta interior calculada con A* para llegar a un destino considerando conexiones, cambios de nivel y restricciones.</w:t>
            </w:r>
            <w:r w:rsidDel="00000000" w:rsidR="00000000" w:rsidRPr="00000000">
              <w:rPr>
                <w:rtl w:val="0"/>
              </w:rPr>
            </w:r>
          </w:p>
        </w:tc>
      </w:tr>
    </w:tbl>
    <w:p w:rsidR="00000000" w:rsidDel="00000000" w:rsidP="00000000" w:rsidRDefault="00000000" w:rsidRPr="00000000" w14:paraId="00000124">
      <w:pPr>
        <w:spacing w:after="0" w:before="0" w:line="240" w:lineRule="auto"/>
        <w:rPr/>
      </w:pPr>
      <w:r w:rsidDel="00000000" w:rsidR="00000000" w:rsidRPr="00000000">
        <w:rPr>
          <w:rtl w:val="0"/>
        </w:rPr>
      </w:r>
    </w:p>
    <w:tbl>
      <w:tblPr>
        <w:tblStyle w:val="Table2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25">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2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que solicita llegar a un POI</w:t>
            </w:r>
            <w:r w:rsidDel="00000000" w:rsidR="00000000" w:rsidRPr="00000000">
              <w:rPr>
                <w:rtl w:val="0"/>
              </w:rPr>
            </w:r>
          </w:p>
        </w:tc>
        <w:tc>
          <w:tcPr>
            <w:shd w:fill="f2f4f7" w:val="clear"/>
          </w:tcPr>
          <w:p w:rsidR="00000000" w:rsidDel="00000000" w:rsidP="00000000" w:rsidRDefault="00000000" w:rsidRPr="00000000" w14:paraId="00000127">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2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29">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2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Transformar un origen y un destino en un recorrido interior válido, eficiente y explicable.</w:t>
            </w:r>
            <w:r w:rsidDel="00000000" w:rsidR="00000000" w:rsidRPr="00000000">
              <w:rPr>
                <w:rtl w:val="0"/>
              </w:rPr>
            </w:r>
          </w:p>
        </w:tc>
        <w:tc>
          <w:tcPr>
            <w:shd w:fill="f2f4f7" w:val="clear"/>
          </w:tcPr>
          <w:p w:rsidR="00000000" w:rsidDel="00000000" w:rsidP="00000000" w:rsidRDefault="00000000" w:rsidRPr="00000000" w14:paraId="0000012B">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2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2D">
      <w:pPr>
        <w:spacing w:after="0" w:before="0" w:line="240" w:lineRule="auto"/>
        <w:rPr/>
      </w:pPr>
      <w:r w:rsidDel="00000000" w:rsidR="00000000" w:rsidRPr="00000000">
        <w:rPr>
          <w:rtl w:val="0"/>
        </w:rPr>
      </w:r>
    </w:p>
    <w:p w:rsidR="00000000" w:rsidDel="00000000" w:rsidP="00000000" w:rsidRDefault="00000000" w:rsidRPr="00000000" w14:paraId="0000012E">
      <w:pPr>
        <w:pStyle w:val="Heading2"/>
        <w:keepNext w:val="1"/>
        <w:rPr/>
      </w:pPr>
      <w:r w:rsidDel="00000000" w:rsidR="00000000" w:rsidRPr="00000000">
        <w:rPr>
          <w:rtl w:val="0"/>
        </w:rPr>
        <w:t xml:space="preserve">Historias de usuario</w:t>
      </w:r>
    </w:p>
    <w:tbl>
      <w:tblPr>
        <w:tblStyle w:val="Table24"/>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050"/>
        <w:gridCol w:w="3800"/>
        <w:gridCol w:w="3430"/>
        <w:gridCol w:w="1080"/>
        <w:tblGridChange w:id="0">
          <w:tblGrid>
            <w:gridCol w:w="1050"/>
            <w:gridCol w:w="3800"/>
            <w:gridCol w:w="3430"/>
            <w:gridCol w:w="108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12F">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30">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Historia de usuario</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31">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Criterio de aceptación</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32">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MoSCoW</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33">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HU-03.1</w:t>
            </w:r>
            <w:r w:rsidDel="00000000" w:rsidR="00000000" w:rsidRPr="00000000">
              <w:rPr>
                <w:rtl w:val="0"/>
              </w:rPr>
            </w:r>
          </w:p>
        </w:tc>
        <w:tc>
          <w:tcPr/>
          <w:p w:rsidR="00000000" w:rsidDel="00000000" w:rsidP="00000000" w:rsidRDefault="00000000" w:rsidRPr="00000000" w14:paraId="0000013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seleccionar origen y destino para solicitar un recorrido válido.</w:t>
            </w:r>
            <w:r w:rsidDel="00000000" w:rsidR="00000000" w:rsidRPr="00000000">
              <w:rPr>
                <w:rtl w:val="0"/>
              </w:rPr>
            </w:r>
          </w:p>
        </w:tc>
        <w:tc>
          <w:tcPr/>
          <w:p w:rsidR="00000000" w:rsidDel="00000000" w:rsidP="00000000" w:rsidRDefault="00000000" w:rsidRPr="00000000" w14:paraId="00000135">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El sistema valida ambos puntos y solo habilita el cálculo cuando pertenecen al grafo disponible.</w:t>
            </w:r>
            <w:r w:rsidDel="00000000" w:rsidR="00000000" w:rsidRPr="00000000">
              <w:rPr>
                <w:rtl w:val="0"/>
              </w:rPr>
            </w:r>
          </w:p>
        </w:tc>
        <w:tc>
          <w:tcPr>
            <w:shd w:fill="fdeeee" w:val="clear"/>
          </w:tcPr>
          <w:p w:rsidR="00000000" w:rsidDel="00000000" w:rsidP="00000000" w:rsidRDefault="00000000" w:rsidRPr="00000000" w14:paraId="00000136">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37">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HU-03.2</w:t>
            </w:r>
            <w:r w:rsidDel="00000000" w:rsidR="00000000" w:rsidRPr="00000000">
              <w:rPr>
                <w:rtl w:val="0"/>
              </w:rPr>
            </w:r>
          </w:p>
        </w:tc>
        <w:tc>
          <w:tcPr/>
          <w:p w:rsidR="00000000" w:rsidDel="00000000" w:rsidP="00000000" w:rsidRDefault="00000000" w:rsidRPr="00000000" w14:paraId="0000013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obtener la ruta de menor costo con A* para desplazarme eficientemente.</w:t>
            </w:r>
            <w:r w:rsidDel="00000000" w:rsidR="00000000" w:rsidRPr="00000000">
              <w:rPr>
                <w:rtl w:val="0"/>
              </w:rPr>
            </w:r>
          </w:p>
        </w:tc>
        <w:tc>
          <w:tcPr/>
          <w:p w:rsidR="00000000" w:rsidDel="00000000" w:rsidP="00000000" w:rsidRDefault="00000000" w:rsidRPr="00000000" w14:paraId="00000139">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La ruta retornada conecta origen y destino mediante aristas habilitadas y muestra distancia o progreso estimado.</w:t>
            </w:r>
            <w:r w:rsidDel="00000000" w:rsidR="00000000" w:rsidRPr="00000000">
              <w:rPr>
                <w:rtl w:val="0"/>
              </w:rPr>
            </w:r>
          </w:p>
        </w:tc>
        <w:tc>
          <w:tcPr>
            <w:shd w:fill="fdeeee" w:val="clear"/>
          </w:tcPr>
          <w:p w:rsidR="00000000" w:rsidDel="00000000" w:rsidP="00000000" w:rsidRDefault="00000000" w:rsidRPr="00000000" w14:paraId="0000013A">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3B">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HU-03.3</w:t>
            </w:r>
            <w:r w:rsidDel="00000000" w:rsidR="00000000" w:rsidRPr="00000000">
              <w:rPr>
                <w:rtl w:val="0"/>
              </w:rPr>
            </w:r>
          </w:p>
        </w:tc>
        <w:tc>
          <w:tcPr/>
          <w:p w:rsidR="00000000" w:rsidDel="00000000" w:rsidP="00000000" w:rsidRDefault="00000000" w:rsidRPr="00000000" w14:paraId="0000013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navegar entre niveles para llegar a destinos ubicados en otro piso.</w:t>
            </w:r>
            <w:r w:rsidDel="00000000" w:rsidR="00000000" w:rsidRPr="00000000">
              <w:rPr>
                <w:rtl w:val="0"/>
              </w:rPr>
            </w:r>
          </w:p>
        </w:tc>
        <w:tc>
          <w:tcPr/>
          <w:p w:rsidR="00000000" w:rsidDel="00000000" w:rsidP="00000000" w:rsidRDefault="00000000" w:rsidRPr="00000000" w14:paraId="0000013D">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La solución incorpora ascensores, escaleras u otras conexiones verticales autorizadas y señala cada transición.</w:t>
            </w:r>
            <w:r w:rsidDel="00000000" w:rsidR="00000000" w:rsidRPr="00000000">
              <w:rPr>
                <w:rtl w:val="0"/>
              </w:rPr>
            </w:r>
          </w:p>
        </w:tc>
        <w:tc>
          <w:tcPr>
            <w:shd w:fill="fdeeee" w:val="clear"/>
          </w:tcPr>
          <w:p w:rsidR="00000000" w:rsidDel="00000000" w:rsidP="00000000" w:rsidRDefault="00000000" w:rsidRPr="00000000" w14:paraId="0000013E">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3F">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HU-03.4</w:t>
            </w:r>
            <w:r w:rsidDel="00000000" w:rsidR="00000000" w:rsidRPr="00000000">
              <w:rPr>
                <w:rtl w:val="0"/>
              </w:rPr>
            </w:r>
          </w:p>
        </w:tc>
        <w:tc>
          <w:tcPr/>
          <w:p w:rsidR="00000000" w:rsidDel="00000000" w:rsidP="00000000" w:rsidRDefault="00000000" w:rsidRPr="00000000" w14:paraId="0000014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con movilidad reducida, quiero excluir segmentos no accesibles para recibir un trayecto utilizable.</w:t>
            </w:r>
            <w:r w:rsidDel="00000000" w:rsidR="00000000" w:rsidRPr="00000000">
              <w:rPr>
                <w:rtl w:val="0"/>
              </w:rPr>
            </w:r>
          </w:p>
        </w:tc>
        <w:tc>
          <w:tcPr/>
          <w:p w:rsidR="00000000" w:rsidDel="00000000" w:rsidP="00000000" w:rsidRDefault="00000000" w:rsidRPr="00000000" w14:paraId="00000141">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Al activar ruta accesible, el motor evita escaleras y cualquier arista marcada como no apta.</w:t>
            </w:r>
            <w:r w:rsidDel="00000000" w:rsidR="00000000" w:rsidRPr="00000000">
              <w:rPr>
                <w:rtl w:val="0"/>
              </w:rPr>
            </w:r>
          </w:p>
        </w:tc>
        <w:tc>
          <w:tcPr>
            <w:shd w:fill="fdeeee" w:val="clear"/>
          </w:tcPr>
          <w:p w:rsidR="00000000" w:rsidDel="00000000" w:rsidP="00000000" w:rsidRDefault="00000000" w:rsidRPr="00000000" w14:paraId="00000142">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43">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HU-03.5</w:t>
            </w:r>
            <w:r w:rsidDel="00000000" w:rsidR="00000000" w:rsidRPr="00000000">
              <w:rPr>
                <w:rtl w:val="0"/>
              </w:rPr>
            </w:r>
          </w:p>
        </w:tc>
        <w:tc>
          <w:tcPr/>
          <w:p w:rsidR="00000000" w:rsidDel="00000000" w:rsidP="00000000" w:rsidRDefault="00000000" w:rsidRPr="00000000" w14:paraId="0000014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recibir una explicación cuando no exista ruta para poder cambiar mi selección.</w:t>
            </w:r>
            <w:r w:rsidDel="00000000" w:rsidR="00000000" w:rsidRPr="00000000">
              <w:rPr>
                <w:rtl w:val="0"/>
              </w:rPr>
            </w:r>
          </w:p>
        </w:tc>
        <w:tc>
          <w:tcPr/>
          <w:p w:rsidR="00000000" w:rsidDel="00000000" w:rsidP="00000000" w:rsidRDefault="00000000" w:rsidRPr="00000000" w14:paraId="00000145">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El sistema informa la imposibilidad, conserva el contexto y permite escoger otro origen, destino o preferencia.</w:t>
            </w:r>
            <w:r w:rsidDel="00000000" w:rsidR="00000000" w:rsidRPr="00000000">
              <w:rPr>
                <w:rtl w:val="0"/>
              </w:rPr>
            </w:r>
          </w:p>
        </w:tc>
        <w:tc>
          <w:tcPr>
            <w:shd w:fill="fff4e8" w:val="clear"/>
          </w:tcPr>
          <w:p w:rsidR="00000000" w:rsidDel="00000000" w:rsidP="00000000" w:rsidRDefault="00000000" w:rsidRPr="00000000" w14:paraId="00000146">
            <w:pPr>
              <w:spacing w:after="0" w:before="0" w:line="252.00000000000003" w:lineRule="auto"/>
              <w:jc w:val="center"/>
              <w:rPr/>
            </w:pPr>
            <w:r w:rsidDel="00000000" w:rsidR="00000000" w:rsidRPr="00000000">
              <w:rPr>
                <w:rFonts w:ascii="Calibri" w:cs="Calibri" w:eastAsia="Calibri" w:hAnsi="Calibri"/>
                <w:b w:val="1"/>
                <w:bCs w:val="1"/>
                <w:color w:val="f28c28"/>
                <w:sz w:val="15"/>
                <w:szCs w:val="15"/>
                <w:rtl w:val="0"/>
              </w:rPr>
              <w:t xml:space="preserve">Should</w:t>
            </w:r>
            <w:r w:rsidDel="00000000" w:rsidR="00000000" w:rsidRPr="00000000">
              <w:rPr>
                <w:rtl w:val="0"/>
              </w:rPr>
            </w:r>
          </w:p>
        </w:tc>
      </w:tr>
    </w:tbl>
    <w:p w:rsidR="00000000" w:rsidDel="00000000" w:rsidP="00000000" w:rsidRDefault="00000000" w:rsidRPr="00000000" w14:paraId="00000147">
      <w:pPr>
        <w:spacing w:after="0" w:before="0" w:line="240" w:lineRule="auto"/>
        <w:rPr/>
      </w:pPr>
      <w:r w:rsidDel="00000000" w:rsidR="00000000" w:rsidRPr="00000000">
        <w:rPr>
          <w:rtl w:val="0"/>
        </w:rPr>
      </w:r>
    </w:p>
    <w:p w:rsidR="00000000" w:rsidDel="00000000" w:rsidP="00000000" w:rsidRDefault="00000000" w:rsidRPr="00000000" w14:paraId="00000148">
      <w:pPr>
        <w:pStyle w:val="Heading2"/>
        <w:keepNext w:val="1"/>
        <w:rPr/>
      </w:pPr>
      <w:r w:rsidDel="00000000" w:rsidR="00000000" w:rsidRPr="00000000">
        <w:rPr>
          <w:rtl w:val="0"/>
        </w:rPr>
        <w:t xml:space="preserve">Aceptación de la épica</w:t>
      </w:r>
    </w:p>
    <w:tbl>
      <w:tblPr>
        <w:tblStyle w:val="Table2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49">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4A">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4B">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CA-03.1</w:t>
            </w:r>
            <w:r w:rsidDel="00000000" w:rsidR="00000000" w:rsidRPr="00000000">
              <w:rPr>
                <w:rtl w:val="0"/>
              </w:rPr>
            </w:r>
          </w:p>
        </w:tc>
        <w:tc>
          <w:tcPr/>
          <w:p w:rsidR="00000000" w:rsidDel="00000000" w:rsidP="00000000" w:rsidRDefault="00000000" w:rsidRPr="00000000" w14:paraId="0000014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Todas las rutas calculadas son continuas y usan nodos y aristas vigentes.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4D">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CA-03.2</w:t>
            </w:r>
            <w:r w:rsidDel="00000000" w:rsidR="00000000" w:rsidRPr="00000000">
              <w:rPr>
                <w:rtl w:val="0"/>
              </w:rPr>
            </w:r>
          </w:p>
        </w:tc>
        <w:tc>
          <w:tcPr/>
          <w:p w:rsidR="00000000" w:rsidDel="00000000" w:rsidP="00000000" w:rsidRDefault="00000000" w:rsidRPr="00000000" w14:paraId="0000014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Las restricciones de accesibilidad se aplican antes de presentar el recorrido.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4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CA-03.3</w:t>
            </w:r>
            <w:r w:rsidDel="00000000" w:rsidR="00000000" w:rsidRPr="00000000">
              <w:rPr>
                <w:rtl w:val="0"/>
              </w:rPr>
            </w:r>
          </w:p>
        </w:tc>
        <w:tc>
          <w:tcPr/>
          <w:p w:rsidR="00000000" w:rsidDel="00000000" w:rsidP="00000000" w:rsidRDefault="00000000" w:rsidRPr="00000000" w14:paraId="0000015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Los casos sin solución se gestionan sin cierres inesperados ni rutas parciales engañosas.</w:t>
            </w:r>
            <w:r w:rsidDel="00000000" w:rsidR="00000000" w:rsidRPr="00000000">
              <w:rPr>
                <w:rtl w:val="0"/>
              </w:rPr>
            </w:r>
          </w:p>
        </w:tc>
      </w:tr>
    </w:tbl>
    <w:p w:rsidR="00000000" w:rsidDel="00000000" w:rsidP="00000000" w:rsidRDefault="00000000" w:rsidRPr="00000000" w14:paraId="00000151">
      <w:pPr>
        <w:spacing w:after="0" w:before="0" w:line="240" w:lineRule="auto"/>
        <w:rPr/>
      </w:pPr>
      <w:r w:rsidDel="00000000" w:rsidR="00000000" w:rsidRPr="00000000">
        <w:rPr>
          <w:rtl w:val="0"/>
        </w:rPr>
      </w:r>
    </w:p>
    <w:tbl>
      <w:tblPr>
        <w:tblStyle w:val="Table26"/>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52">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53">
            <w:pPr>
              <w:spacing w:after="0" w:before="0" w:line="269" w:lineRule="auto"/>
              <w:rPr/>
            </w:pPr>
            <w:r w:rsidDel="00000000" w:rsidR="00000000" w:rsidRPr="00000000">
              <w:rPr>
                <w:rFonts w:ascii="Calibri" w:cs="Calibri" w:eastAsia="Calibri" w:hAnsi="Calibri"/>
                <w:color w:val="18313f"/>
                <w:sz w:val="21"/>
                <w:szCs w:val="21"/>
                <w:rtl w:val="0"/>
              </w:rPr>
              <w:t xml:space="preserve">Requiere EP-01 y una ubicación de EP-02 o un origen manual. Provee la ruta a EP-04 y EP-05.</w:t>
            </w:r>
            <w:r w:rsidDel="00000000" w:rsidR="00000000" w:rsidRPr="00000000">
              <w:rPr>
                <w:rtl w:val="0"/>
              </w:rPr>
            </w:r>
          </w:p>
        </w:tc>
      </w:tr>
    </w:tbl>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keepNext w:val="1"/>
        <w:rPr/>
      </w:pPr>
      <w:r w:rsidDel="00000000" w:rsidR="00000000" w:rsidRPr="00000000">
        <w:rPr>
          <w:rtl w:val="0"/>
        </w:rPr>
        <w:t xml:space="preserve">EP-04. Navegación guiada y recálculo</w:t>
      </w:r>
    </w:p>
    <w:tbl>
      <w:tblPr>
        <w:tblStyle w:val="Table27"/>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56">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57">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instrucciones paso a paso y recálculo cuando me desvío para completar el recorrido sin depender de otra persona.</w:t>
            </w:r>
            <w:r w:rsidDel="00000000" w:rsidR="00000000" w:rsidRPr="00000000">
              <w:rPr>
                <w:rtl w:val="0"/>
              </w:rPr>
            </w:r>
          </w:p>
        </w:tc>
      </w:tr>
    </w:tbl>
    <w:p w:rsidR="00000000" w:rsidDel="00000000" w:rsidP="00000000" w:rsidRDefault="00000000" w:rsidRPr="00000000" w14:paraId="00000158">
      <w:pPr>
        <w:spacing w:after="0" w:before="0" w:line="240" w:lineRule="auto"/>
        <w:rPr/>
      </w:pPr>
      <w:r w:rsidDel="00000000" w:rsidR="00000000" w:rsidRPr="00000000">
        <w:rPr>
          <w:rtl w:val="0"/>
        </w:rPr>
      </w:r>
    </w:p>
    <w:tbl>
      <w:tblPr>
        <w:tblStyle w:val="Table2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59">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5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con una ruta activa</w:t>
            </w:r>
            <w:r w:rsidDel="00000000" w:rsidR="00000000" w:rsidRPr="00000000">
              <w:rPr>
                <w:rtl w:val="0"/>
              </w:rPr>
            </w:r>
          </w:p>
        </w:tc>
        <w:tc>
          <w:tcPr>
            <w:shd w:fill="f2f4f7" w:val="clear"/>
          </w:tcPr>
          <w:p w:rsidR="00000000" w:rsidDel="00000000" w:rsidP="00000000" w:rsidRDefault="00000000" w:rsidRPr="00000000" w14:paraId="0000015B">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5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5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5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Acompañar al usuario durante el trayecto con instrucciones claras, progreso visible y recuperación ante desvíos.</w:t>
            </w:r>
            <w:r w:rsidDel="00000000" w:rsidR="00000000" w:rsidRPr="00000000">
              <w:rPr>
                <w:rtl w:val="0"/>
              </w:rPr>
            </w:r>
          </w:p>
        </w:tc>
        <w:tc>
          <w:tcPr>
            <w:shd w:fill="f2f4f7" w:val="clear"/>
          </w:tcPr>
          <w:p w:rsidR="00000000" w:rsidDel="00000000" w:rsidP="00000000" w:rsidRDefault="00000000" w:rsidRPr="00000000" w14:paraId="0000015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6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61">
      <w:pPr>
        <w:spacing w:after="0" w:before="0" w:line="240" w:lineRule="auto"/>
        <w:rPr/>
      </w:pPr>
      <w:r w:rsidDel="00000000" w:rsidR="00000000" w:rsidRPr="00000000">
        <w:rPr>
          <w:rtl w:val="0"/>
        </w:rPr>
      </w:r>
    </w:p>
    <w:p w:rsidR="00000000" w:rsidDel="00000000" w:rsidP="00000000" w:rsidRDefault="00000000" w:rsidRPr="00000000" w14:paraId="00000162">
      <w:pPr>
        <w:pStyle w:val="Heading2"/>
        <w:keepNext w:val="1"/>
        <w:rPr/>
      </w:pPr>
      <w:r w:rsidDel="00000000" w:rsidR="00000000" w:rsidRPr="00000000">
        <w:rPr>
          <w:rtl w:val="0"/>
        </w:rPr>
        <w:t xml:space="preserve">Historias de usuario</w:t>
      </w:r>
    </w:p>
    <w:tbl>
      <w:tblPr>
        <w:tblStyle w:val="Table29"/>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050"/>
        <w:gridCol w:w="3800"/>
        <w:gridCol w:w="3430"/>
        <w:gridCol w:w="1080"/>
        <w:tblGridChange w:id="0">
          <w:tblGrid>
            <w:gridCol w:w="1050"/>
            <w:gridCol w:w="3800"/>
            <w:gridCol w:w="3430"/>
            <w:gridCol w:w="108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163">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64">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Historia de usuario</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65">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Criterio de aceptación</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66">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MoSCoW</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67">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HU-04.1</w:t>
            </w:r>
            <w:r w:rsidDel="00000000" w:rsidR="00000000" w:rsidRPr="00000000">
              <w:rPr>
                <w:rtl w:val="0"/>
              </w:rPr>
            </w:r>
          </w:p>
        </w:tc>
        <w:tc>
          <w:tcPr/>
          <w:p w:rsidR="00000000" w:rsidDel="00000000" w:rsidP="00000000" w:rsidRDefault="00000000" w:rsidRPr="00000000" w14:paraId="0000016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ver instrucciones paso a paso para saber cuál es la siguiente acción.</w:t>
            </w:r>
            <w:r w:rsidDel="00000000" w:rsidR="00000000" w:rsidRPr="00000000">
              <w:rPr>
                <w:rtl w:val="0"/>
              </w:rPr>
            </w:r>
          </w:p>
        </w:tc>
        <w:tc>
          <w:tcPr/>
          <w:p w:rsidR="00000000" w:rsidDel="00000000" w:rsidP="00000000" w:rsidRDefault="00000000" w:rsidRPr="00000000" w14:paraId="00000169">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Cada instrucción identifica dirección, referencia o cambio de nivel y destaca el siguiente segmento del mapa.</w:t>
            </w:r>
            <w:r w:rsidDel="00000000" w:rsidR="00000000" w:rsidRPr="00000000">
              <w:rPr>
                <w:rtl w:val="0"/>
              </w:rPr>
            </w:r>
          </w:p>
        </w:tc>
        <w:tc>
          <w:tcPr>
            <w:shd w:fill="fdeeee" w:val="clear"/>
          </w:tcPr>
          <w:p w:rsidR="00000000" w:rsidDel="00000000" w:rsidP="00000000" w:rsidRDefault="00000000" w:rsidRPr="00000000" w14:paraId="0000016A">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6B">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HU-04.2</w:t>
            </w:r>
            <w:r w:rsidDel="00000000" w:rsidR="00000000" w:rsidRPr="00000000">
              <w:rPr>
                <w:rtl w:val="0"/>
              </w:rPr>
            </w:r>
          </w:p>
        </w:tc>
        <w:tc>
          <w:tcPr/>
          <w:p w:rsidR="00000000" w:rsidDel="00000000" w:rsidP="00000000" w:rsidRDefault="00000000" w:rsidRPr="00000000" w14:paraId="0000016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visualizar mi progreso para saber cuánto recorrido he completado.</w:t>
            </w:r>
            <w:r w:rsidDel="00000000" w:rsidR="00000000" w:rsidRPr="00000000">
              <w:rPr>
                <w:rtl w:val="0"/>
              </w:rPr>
            </w:r>
          </w:p>
        </w:tc>
        <w:tc>
          <w:tcPr/>
          <w:p w:rsidR="00000000" w:rsidDel="00000000" w:rsidP="00000000" w:rsidRDefault="00000000" w:rsidRPr="00000000" w14:paraId="0000016D">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La posición y el tramo activo se actualizan sin perder la ruta completa ni el destino.</w:t>
            </w:r>
            <w:r w:rsidDel="00000000" w:rsidR="00000000" w:rsidRPr="00000000">
              <w:rPr>
                <w:rtl w:val="0"/>
              </w:rPr>
            </w:r>
          </w:p>
        </w:tc>
        <w:tc>
          <w:tcPr>
            <w:shd w:fill="fdeeee" w:val="clear"/>
          </w:tcPr>
          <w:p w:rsidR="00000000" w:rsidDel="00000000" w:rsidP="00000000" w:rsidRDefault="00000000" w:rsidRPr="00000000" w14:paraId="0000016E">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6F">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HU-04.3</w:t>
            </w:r>
            <w:r w:rsidDel="00000000" w:rsidR="00000000" w:rsidRPr="00000000">
              <w:rPr>
                <w:rtl w:val="0"/>
              </w:rPr>
            </w:r>
          </w:p>
        </w:tc>
        <w:tc>
          <w:tcPr/>
          <w:p w:rsidR="00000000" w:rsidDel="00000000" w:rsidP="00000000" w:rsidRDefault="00000000" w:rsidRPr="00000000" w14:paraId="0000017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que la ruta se </w:t>
            </w:r>
            <w:r w:rsidDel="00000000" w:rsidR="00000000" w:rsidRPr="00000000">
              <w:rPr>
                <w:rFonts w:ascii="Calibri" w:cs="Calibri" w:eastAsia="Calibri" w:hAnsi="Calibri"/>
                <w:b w:val="0"/>
                <w:bCs w:val="0"/>
                <w:color w:val="18313f"/>
                <w:sz w:val="15"/>
                <w:szCs w:val="15"/>
                <w:rtl w:val="0"/>
              </w:rPr>
              <w:t xml:space="preserve">recalcule</w:t>
            </w:r>
            <w:r w:rsidDel="00000000" w:rsidR="00000000" w:rsidRPr="00000000">
              <w:rPr>
                <w:rFonts w:ascii="Calibri" w:cs="Calibri" w:eastAsia="Calibri" w:hAnsi="Calibri"/>
                <w:b w:val="0"/>
                <w:bCs w:val="0"/>
                <w:color w:val="18313f"/>
                <w:sz w:val="15"/>
                <w:szCs w:val="15"/>
                <w:rtl w:val="0"/>
              </w:rPr>
              <w:t xml:space="preserve"> ante un desvío para continuar desde mi nueva posición.</w:t>
            </w:r>
            <w:r w:rsidDel="00000000" w:rsidR="00000000" w:rsidRPr="00000000">
              <w:rPr>
                <w:rtl w:val="0"/>
              </w:rPr>
            </w:r>
          </w:p>
        </w:tc>
        <w:tc>
          <w:tcPr/>
          <w:p w:rsidR="00000000" w:rsidDel="00000000" w:rsidP="00000000" w:rsidRDefault="00000000" w:rsidRPr="00000000" w14:paraId="00000171">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Al superar la tolerancia definida, el sistema solicita o ejecuta un nuevo cálculo y comunica el cambio.</w:t>
            </w:r>
            <w:r w:rsidDel="00000000" w:rsidR="00000000" w:rsidRPr="00000000">
              <w:rPr>
                <w:rtl w:val="0"/>
              </w:rPr>
            </w:r>
          </w:p>
        </w:tc>
        <w:tc>
          <w:tcPr>
            <w:shd w:fill="fdeeee" w:val="clear"/>
          </w:tcPr>
          <w:p w:rsidR="00000000" w:rsidDel="00000000" w:rsidP="00000000" w:rsidRDefault="00000000" w:rsidRPr="00000000" w14:paraId="00000172">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73">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HU-04.4</w:t>
            </w:r>
            <w:r w:rsidDel="00000000" w:rsidR="00000000" w:rsidRPr="00000000">
              <w:rPr>
                <w:rtl w:val="0"/>
              </w:rPr>
            </w:r>
          </w:p>
        </w:tc>
        <w:tc>
          <w:tcPr/>
          <w:p w:rsidR="00000000" w:rsidDel="00000000" w:rsidP="00000000" w:rsidRDefault="00000000" w:rsidRPr="00000000" w14:paraId="0000017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recibir confirmación de llegada para saber que alcancé el destino.</w:t>
            </w:r>
            <w:r w:rsidDel="00000000" w:rsidR="00000000" w:rsidRPr="00000000">
              <w:rPr>
                <w:rtl w:val="0"/>
              </w:rPr>
            </w:r>
          </w:p>
        </w:tc>
        <w:tc>
          <w:tcPr/>
          <w:p w:rsidR="00000000" w:rsidDel="00000000" w:rsidP="00000000" w:rsidRDefault="00000000" w:rsidRPr="00000000" w14:paraId="00000175">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Al ingresar al área de llegada acordada, la aplicación muestra el POI y finaliza la navegación activa.</w:t>
            </w:r>
            <w:r w:rsidDel="00000000" w:rsidR="00000000" w:rsidRPr="00000000">
              <w:rPr>
                <w:rtl w:val="0"/>
              </w:rPr>
            </w:r>
          </w:p>
        </w:tc>
        <w:tc>
          <w:tcPr>
            <w:shd w:fill="fdeeee" w:val="clear"/>
          </w:tcPr>
          <w:p w:rsidR="00000000" w:rsidDel="00000000" w:rsidP="00000000" w:rsidRDefault="00000000" w:rsidRPr="00000000" w14:paraId="00000176">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77">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HU-04.5</w:t>
            </w:r>
            <w:r w:rsidDel="00000000" w:rsidR="00000000" w:rsidRPr="00000000">
              <w:rPr>
                <w:rtl w:val="0"/>
              </w:rPr>
            </w:r>
          </w:p>
        </w:tc>
        <w:tc>
          <w:tcPr/>
          <w:p w:rsidR="00000000" w:rsidDel="00000000" w:rsidP="00000000" w:rsidRDefault="00000000" w:rsidRPr="00000000" w14:paraId="0000017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pausar, cancelar o reiniciar la navegación para mantener el control del recorrido.</w:t>
            </w:r>
            <w:r w:rsidDel="00000000" w:rsidR="00000000" w:rsidRPr="00000000">
              <w:rPr>
                <w:rtl w:val="0"/>
              </w:rPr>
            </w:r>
          </w:p>
        </w:tc>
        <w:tc>
          <w:tcPr/>
          <w:p w:rsidR="00000000" w:rsidDel="00000000" w:rsidP="00000000" w:rsidRDefault="00000000" w:rsidRPr="00000000" w14:paraId="00000179">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La acción elegida cambia el estado de la ruta de forma explícita y evita conservar indicaciones obsoletas.</w:t>
            </w:r>
            <w:r w:rsidDel="00000000" w:rsidR="00000000" w:rsidRPr="00000000">
              <w:rPr>
                <w:rtl w:val="0"/>
              </w:rPr>
            </w:r>
          </w:p>
        </w:tc>
        <w:tc>
          <w:tcPr>
            <w:shd w:fill="fff4e8" w:val="clear"/>
          </w:tcPr>
          <w:p w:rsidR="00000000" w:rsidDel="00000000" w:rsidP="00000000" w:rsidRDefault="00000000" w:rsidRPr="00000000" w14:paraId="0000017A">
            <w:pPr>
              <w:spacing w:after="0" w:before="0" w:line="252.00000000000003" w:lineRule="auto"/>
              <w:jc w:val="center"/>
              <w:rPr/>
            </w:pPr>
            <w:r w:rsidDel="00000000" w:rsidR="00000000" w:rsidRPr="00000000">
              <w:rPr>
                <w:rFonts w:ascii="Calibri" w:cs="Calibri" w:eastAsia="Calibri" w:hAnsi="Calibri"/>
                <w:b w:val="1"/>
                <w:bCs w:val="1"/>
                <w:color w:val="f28c28"/>
                <w:sz w:val="15"/>
                <w:szCs w:val="15"/>
                <w:rtl w:val="0"/>
              </w:rPr>
              <w:t xml:space="preserve">Should</w:t>
            </w:r>
            <w:r w:rsidDel="00000000" w:rsidR="00000000" w:rsidRPr="00000000">
              <w:rPr>
                <w:rtl w:val="0"/>
              </w:rPr>
            </w:r>
          </w:p>
        </w:tc>
      </w:tr>
    </w:tbl>
    <w:p w:rsidR="00000000" w:rsidDel="00000000" w:rsidP="00000000" w:rsidRDefault="00000000" w:rsidRPr="00000000" w14:paraId="0000017B">
      <w:pPr>
        <w:spacing w:after="0" w:before="0" w:line="240" w:lineRule="auto"/>
        <w:rPr/>
      </w:pPr>
      <w:r w:rsidDel="00000000" w:rsidR="00000000" w:rsidRPr="00000000">
        <w:rPr>
          <w:rtl w:val="0"/>
        </w:rPr>
      </w:r>
    </w:p>
    <w:p w:rsidR="00000000" w:rsidDel="00000000" w:rsidP="00000000" w:rsidRDefault="00000000" w:rsidRPr="00000000" w14:paraId="0000017C">
      <w:pPr>
        <w:pStyle w:val="Heading2"/>
        <w:keepNext w:val="1"/>
        <w:rPr/>
      </w:pPr>
      <w:r w:rsidDel="00000000" w:rsidR="00000000" w:rsidRPr="00000000">
        <w:rPr>
          <w:rtl w:val="0"/>
        </w:rPr>
        <w:t xml:space="preserve">Aceptación de la épica</w:t>
      </w:r>
    </w:p>
    <w:tbl>
      <w:tblPr>
        <w:tblStyle w:val="Table3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7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7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7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CA-04.1</w:t>
            </w:r>
            <w:r w:rsidDel="00000000" w:rsidR="00000000" w:rsidRPr="00000000">
              <w:rPr>
                <w:rtl w:val="0"/>
              </w:rPr>
            </w:r>
          </w:p>
        </w:tc>
        <w:tc>
          <w:tcPr/>
          <w:p w:rsidR="00000000" w:rsidDel="00000000" w:rsidP="00000000" w:rsidRDefault="00000000" w:rsidRPr="00000000" w14:paraId="0000018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Las instrucciones corresponden siempre al tramo activo y al sentido del recorrido.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8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CA-04.2</w:t>
            </w:r>
            <w:r w:rsidDel="00000000" w:rsidR="00000000" w:rsidRPr="00000000">
              <w:rPr>
                <w:rtl w:val="0"/>
              </w:rPr>
            </w:r>
          </w:p>
        </w:tc>
        <w:tc>
          <w:tcPr/>
          <w:p w:rsidR="00000000" w:rsidDel="00000000" w:rsidP="00000000" w:rsidRDefault="00000000" w:rsidRPr="00000000" w14:paraId="0000018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 recálculo no elimina el destino ni las preferencias de accesibilidad e idioma.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8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CA-04.3</w:t>
            </w:r>
            <w:r w:rsidDel="00000000" w:rsidR="00000000" w:rsidRPr="00000000">
              <w:rPr>
                <w:rtl w:val="0"/>
              </w:rPr>
            </w:r>
          </w:p>
        </w:tc>
        <w:tc>
          <w:tcPr/>
          <w:p w:rsidR="00000000" w:rsidDel="00000000" w:rsidP="00000000" w:rsidRDefault="00000000" w:rsidRPr="00000000" w14:paraId="0000018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llegada y la cancelación dejan la aplicación en un estado estable y comprensible.</w:t>
            </w:r>
            <w:r w:rsidDel="00000000" w:rsidR="00000000" w:rsidRPr="00000000">
              <w:rPr>
                <w:rtl w:val="0"/>
              </w:rPr>
            </w:r>
          </w:p>
        </w:tc>
      </w:tr>
    </w:tbl>
    <w:p w:rsidR="00000000" w:rsidDel="00000000" w:rsidP="00000000" w:rsidRDefault="00000000" w:rsidRPr="00000000" w14:paraId="00000185">
      <w:pPr>
        <w:spacing w:after="0" w:before="0" w:line="240" w:lineRule="auto"/>
        <w:rPr/>
      </w:pPr>
      <w:r w:rsidDel="00000000" w:rsidR="00000000" w:rsidRPr="00000000">
        <w:rPr>
          <w:rtl w:val="0"/>
        </w:rPr>
      </w:r>
    </w:p>
    <w:tbl>
      <w:tblPr>
        <w:tblStyle w:val="Table31"/>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86">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87">
            <w:pPr>
              <w:spacing w:after="0" w:before="0" w:line="269" w:lineRule="auto"/>
              <w:rPr/>
            </w:pPr>
            <w:r w:rsidDel="00000000" w:rsidR="00000000" w:rsidRPr="00000000">
              <w:rPr>
                <w:rFonts w:ascii="Calibri" w:cs="Calibri" w:eastAsia="Calibri" w:hAnsi="Calibri"/>
                <w:color w:val="18313f"/>
                <w:sz w:val="21"/>
                <w:szCs w:val="21"/>
                <w:rtl w:val="0"/>
              </w:rPr>
              <w:t xml:space="preserve">Consume posición de EP-02 y rutas de EP-03. Debe respetar EP-05, EP-06 y EP-07.</w:t>
            </w:r>
            <w:r w:rsidDel="00000000" w:rsidR="00000000" w:rsidRPr="00000000">
              <w:rPr>
                <w:rtl w:val="0"/>
              </w:rPr>
            </w:r>
          </w:p>
        </w:tc>
      </w:tr>
    </w:tbl>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keepNext w:val="1"/>
        <w:rPr/>
      </w:pPr>
      <w:r w:rsidDel="00000000" w:rsidR="00000000" w:rsidRPr="00000000">
        <w:rPr>
          <w:rtl w:val="0"/>
        </w:rPr>
        <w:t xml:space="preserve">EP-05. Accesibilidad e inclusión</w:t>
      </w:r>
    </w:p>
    <w:tbl>
      <w:tblPr>
        <w:tblStyle w:val="Table32"/>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8A">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8B">
            <w:pPr>
              <w:spacing w:after="0" w:before="0" w:line="269" w:lineRule="auto"/>
              <w:rPr/>
            </w:pPr>
            <w:r w:rsidDel="00000000" w:rsidR="00000000" w:rsidRPr="00000000">
              <w:rPr>
                <w:rFonts w:ascii="Calibri" w:cs="Calibri" w:eastAsia="Calibri" w:hAnsi="Calibri"/>
                <w:color w:val="18313f"/>
                <w:sz w:val="21"/>
                <w:szCs w:val="21"/>
                <w:rtl w:val="0"/>
              </w:rPr>
              <w:t xml:space="preserve">Como usuario con necesidades de accesibilidad, necesito rutas compatibles y una interfaz perceptible para desplazarme con seguridad y autonomía.</w:t>
            </w:r>
            <w:r w:rsidDel="00000000" w:rsidR="00000000" w:rsidRPr="00000000">
              <w:rPr>
                <w:rtl w:val="0"/>
              </w:rPr>
            </w:r>
          </w:p>
        </w:tc>
      </w:tr>
    </w:tbl>
    <w:p w:rsidR="00000000" w:rsidDel="00000000" w:rsidP="00000000" w:rsidRDefault="00000000" w:rsidRPr="00000000" w14:paraId="0000018C">
      <w:pPr>
        <w:spacing w:after="0" w:before="0" w:line="240" w:lineRule="auto"/>
        <w:rPr/>
      </w:pPr>
      <w:r w:rsidDel="00000000" w:rsidR="00000000" w:rsidRPr="00000000">
        <w:rPr>
          <w:rtl w:val="0"/>
        </w:rPr>
      </w:r>
    </w:p>
    <w:tbl>
      <w:tblPr>
        <w:tblStyle w:val="Table3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8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8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Persona con necesidades de movilidad, visión o comprensión</w:t>
            </w:r>
            <w:r w:rsidDel="00000000" w:rsidR="00000000" w:rsidRPr="00000000">
              <w:rPr>
                <w:rtl w:val="0"/>
              </w:rPr>
            </w:r>
          </w:p>
        </w:tc>
        <w:tc>
          <w:tcPr>
            <w:shd w:fill="f2f4f7" w:val="clear"/>
          </w:tcPr>
          <w:p w:rsidR="00000000" w:rsidDel="00000000" w:rsidP="00000000" w:rsidRDefault="00000000" w:rsidRPr="00000000" w14:paraId="0000018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9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9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9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Permitir que personas con distintas necesidades de movilidad y percepción utilicen las funciones esenciales.</w:t>
            </w:r>
            <w:r w:rsidDel="00000000" w:rsidR="00000000" w:rsidRPr="00000000">
              <w:rPr>
                <w:rtl w:val="0"/>
              </w:rPr>
            </w:r>
          </w:p>
        </w:tc>
        <w:tc>
          <w:tcPr>
            <w:shd w:fill="f2f4f7" w:val="clear"/>
          </w:tcPr>
          <w:p w:rsidR="00000000" w:rsidDel="00000000" w:rsidP="00000000" w:rsidRDefault="00000000" w:rsidRPr="00000000" w14:paraId="0000019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9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95">
      <w:pPr>
        <w:spacing w:after="0" w:before="0" w:line="240" w:lineRule="auto"/>
        <w:rPr/>
      </w:pPr>
      <w:r w:rsidDel="00000000" w:rsidR="00000000" w:rsidRPr="00000000">
        <w:rPr>
          <w:rtl w:val="0"/>
        </w:rPr>
      </w:r>
    </w:p>
    <w:p w:rsidR="00000000" w:rsidDel="00000000" w:rsidP="00000000" w:rsidRDefault="00000000" w:rsidRPr="00000000" w14:paraId="00000196">
      <w:pPr>
        <w:pStyle w:val="Heading2"/>
        <w:keepNext w:val="1"/>
        <w:rPr/>
      </w:pPr>
      <w:r w:rsidDel="00000000" w:rsidR="00000000" w:rsidRPr="00000000">
        <w:rPr>
          <w:rtl w:val="0"/>
        </w:rPr>
        <w:t xml:space="preserve">Historias de usuario</w:t>
      </w:r>
    </w:p>
    <w:tbl>
      <w:tblPr>
        <w:tblStyle w:val="Table34"/>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050"/>
        <w:gridCol w:w="3800"/>
        <w:gridCol w:w="3430"/>
        <w:gridCol w:w="1080"/>
        <w:tblGridChange w:id="0">
          <w:tblGrid>
            <w:gridCol w:w="1050"/>
            <w:gridCol w:w="3800"/>
            <w:gridCol w:w="3430"/>
            <w:gridCol w:w="108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197">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98">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Historia de usuario</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99">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Criterio de aceptación</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9A">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MoSCoW</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9B">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HU-05.1</w:t>
            </w:r>
            <w:r w:rsidDel="00000000" w:rsidR="00000000" w:rsidRPr="00000000">
              <w:rPr>
                <w:rtl w:val="0"/>
              </w:rPr>
            </w:r>
          </w:p>
        </w:tc>
        <w:tc>
          <w:tcPr/>
          <w:p w:rsidR="00000000" w:rsidDel="00000000" w:rsidP="00000000" w:rsidRDefault="00000000" w:rsidRPr="00000000" w14:paraId="0000019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persona con movilidad reducida, quiero activar un modo de ruta accesible para evitar escaleras y barreras conocidas.</w:t>
            </w:r>
            <w:r w:rsidDel="00000000" w:rsidR="00000000" w:rsidRPr="00000000">
              <w:rPr>
                <w:rtl w:val="0"/>
              </w:rPr>
            </w:r>
          </w:p>
        </w:tc>
        <w:tc>
          <w:tcPr/>
          <w:p w:rsidR="00000000" w:rsidDel="00000000" w:rsidP="00000000" w:rsidRDefault="00000000" w:rsidRPr="00000000" w14:paraId="0000019D">
            <w:pPr>
              <w:spacing w:after="0" w:before="0" w:line="252.00000000000003" w:lineRule="auto"/>
              <w:jc w:val="both"/>
              <w:rPr/>
            </w:pPr>
            <w:r w:rsidDel="00000000" w:rsidR="00000000" w:rsidRPr="00000000">
              <w:rPr>
                <w:rFonts w:ascii="Calibri" w:cs="Calibri" w:eastAsia="Calibri" w:hAnsi="Calibri"/>
                <w:b w:val="0"/>
                <w:bCs w:val="0"/>
                <w:color w:val="18313f"/>
                <w:sz w:val="14"/>
                <w:szCs w:val="14"/>
                <w:rtl w:val="0"/>
              </w:rPr>
              <w:t xml:space="preserve">La preferencia se conserva durante el cálculo y recálculo, priorizando ascensores, rampas y conexiones aptas.</w:t>
            </w:r>
            <w:r w:rsidDel="00000000" w:rsidR="00000000" w:rsidRPr="00000000">
              <w:rPr>
                <w:rtl w:val="0"/>
              </w:rPr>
            </w:r>
          </w:p>
        </w:tc>
        <w:tc>
          <w:tcPr>
            <w:shd w:fill="fdeeee" w:val="clear"/>
          </w:tcPr>
          <w:p w:rsidR="00000000" w:rsidDel="00000000" w:rsidP="00000000" w:rsidRDefault="00000000" w:rsidRPr="00000000" w14:paraId="0000019E">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9F">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HU-05.2</w:t>
            </w:r>
            <w:r w:rsidDel="00000000" w:rsidR="00000000" w:rsidRPr="00000000">
              <w:rPr>
                <w:rtl w:val="0"/>
              </w:rPr>
            </w:r>
          </w:p>
        </w:tc>
        <w:tc>
          <w:tcPr/>
          <w:p w:rsidR="00000000" w:rsidDel="00000000" w:rsidP="00000000" w:rsidRDefault="00000000" w:rsidRPr="00000000" w14:paraId="000001A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identificar elementos accesibles en el mapa para anticipar mi recorrido.</w:t>
            </w:r>
            <w:r w:rsidDel="00000000" w:rsidR="00000000" w:rsidRPr="00000000">
              <w:rPr>
                <w:rtl w:val="0"/>
              </w:rPr>
            </w:r>
          </w:p>
        </w:tc>
        <w:tc>
          <w:tcPr/>
          <w:p w:rsidR="00000000" w:rsidDel="00000000" w:rsidP="00000000" w:rsidRDefault="00000000" w:rsidRPr="00000000" w14:paraId="000001A1">
            <w:pPr>
              <w:spacing w:after="0" w:before="0" w:line="252.00000000000003" w:lineRule="auto"/>
              <w:jc w:val="both"/>
              <w:rPr/>
            </w:pPr>
            <w:r w:rsidDel="00000000" w:rsidR="00000000" w:rsidRPr="00000000">
              <w:rPr>
                <w:rFonts w:ascii="Calibri" w:cs="Calibri" w:eastAsia="Calibri" w:hAnsi="Calibri"/>
                <w:b w:val="0"/>
                <w:bCs w:val="0"/>
                <w:color w:val="18313f"/>
                <w:sz w:val="14"/>
                <w:szCs w:val="14"/>
                <w:rtl w:val="0"/>
              </w:rPr>
              <w:t xml:space="preserve">Los POI y conexiones accesibles usan etiquetas e iconografía distinguibles sin depender solo del color.</w:t>
            </w:r>
            <w:r w:rsidDel="00000000" w:rsidR="00000000" w:rsidRPr="00000000">
              <w:rPr>
                <w:rtl w:val="0"/>
              </w:rPr>
            </w:r>
          </w:p>
        </w:tc>
        <w:tc>
          <w:tcPr>
            <w:shd w:fill="fdeeee" w:val="clear"/>
          </w:tcPr>
          <w:p w:rsidR="00000000" w:rsidDel="00000000" w:rsidP="00000000" w:rsidRDefault="00000000" w:rsidRPr="00000000" w14:paraId="000001A2">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A3">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HU-05.3</w:t>
            </w:r>
            <w:r w:rsidDel="00000000" w:rsidR="00000000" w:rsidRPr="00000000">
              <w:rPr>
                <w:rtl w:val="0"/>
              </w:rPr>
            </w:r>
          </w:p>
        </w:tc>
        <w:tc>
          <w:tcPr/>
          <w:p w:rsidR="00000000" w:rsidDel="00000000" w:rsidP="00000000" w:rsidRDefault="00000000" w:rsidRPr="00000000" w14:paraId="000001A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persona con baja visión, quiero textos legibles y contraste suficiente para comprender mapas e instrucciones.</w:t>
            </w:r>
            <w:r w:rsidDel="00000000" w:rsidR="00000000" w:rsidRPr="00000000">
              <w:rPr>
                <w:rtl w:val="0"/>
              </w:rPr>
            </w:r>
          </w:p>
        </w:tc>
        <w:tc>
          <w:tcPr/>
          <w:p w:rsidR="00000000" w:rsidDel="00000000" w:rsidP="00000000" w:rsidRDefault="00000000" w:rsidRPr="00000000" w14:paraId="000001A5">
            <w:pPr>
              <w:spacing w:after="0" w:before="0" w:line="252.00000000000003" w:lineRule="auto"/>
              <w:jc w:val="both"/>
              <w:rPr/>
            </w:pPr>
            <w:r w:rsidDel="00000000" w:rsidR="00000000" w:rsidRPr="00000000">
              <w:rPr>
                <w:rFonts w:ascii="Calibri" w:cs="Calibri" w:eastAsia="Calibri" w:hAnsi="Calibri"/>
                <w:b w:val="0"/>
                <w:bCs w:val="0"/>
                <w:color w:val="18313f"/>
                <w:sz w:val="14"/>
                <w:szCs w:val="14"/>
                <w:rtl w:val="0"/>
              </w:rPr>
              <w:t xml:space="preserve">Las pantallas esenciales mantienen jerarquía, contraste y tamaño adaptable sin ocultar acciones principales.</w:t>
            </w:r>
            <w:r w:rsidDel="00000000" w:rsidR="00000000" w:rsidRPr="00000000">
              <w:rPr>
                <w:rtl w:val="0"/>
              </w:rPr>
            </w:r>
          </w:p>
        </w:tc>
        <w:tc>
          <w:tcPr>
            <w:shd w:fill="fdeeee" w:val="clear"/>
          </w:tcPr>
          <w:p w:rsidR="00000000" w:rsidDel="00000000" w:rsidP="00000000" w:rsidRDefault="00000000" w:rsidRPr="00000000" w14:paraId="000001A6">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A7">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HU-05.4</w:t>
            </w:r>
            <w:r w:rsidDel="00000000" w:rsidR="00000000" w:rsidRPr="00000000">
              <w:rPr>
                <w:rtl w:val="0"/>
              </w:rPr>
            </w:r>
          </w:p>
        </w:tc>
        <w:tc>
          <w:tcPr/>
          <w:p w:rsidR="00000000" w:rsidDel="00000000" w:rsidP="00000000" w:rsidRDefault="00000000" w:rsidRPr="00000000" w14:paraId="000001A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de tecnologías de asistencia, quiero controles correctamente etiquetados para operar la aplicación.</w:t>
            </w:r>
            <w:r w:rsidDel="00000000" w:rsidR="00000000" w:rsidRPr="00000000">
              <w:rPr>
                <w:rtl w:val="0"/>
              </w:rPr>
            </w:r>
          </w:p>
        </w:tc>
        <w:tc>
          <w:tcPr/>
          <w:p w:rsidR="00000000" w:rsidDel="00000000" w:rsidP="00000000" w:rsidRDefault="00000000" w:rsidRPr="00000000" w14:paraId="000001A9">
            <w:pPr>
              <w:spacing w:after="0" w:before="0" w:line="252.00000000000003" w:lineRule="auto"/>
              <w:jc w:val="both"/>
              <w:rPr/>
            </w:pPr>
            <w:r w:rsidDel="00000000" w:rsidR="00000000" w:rsidRPr="00000000">
              <w:rPr>
                <w:rFonts w:ascii="Calibri" w:cs="Calibri" w:eastAsia="Calibri" w:hAnsi="Calibri"/>
                <w:b w:val="0"/>
                <w:bCs w:val="0"/>
                <w:color w:val="18313f"/>
                <w:sz w:val="14"/>
                <w:szCs w:val="14"/>
                <w:rtl w:val="0"/>
              </w:rPr>
              <w:t xml:space="preserve">Los controles clave exponen nombre y propósito, conservan orden lógico de foco y áreas táctiles adecuadas.</w:t>
            </w:r>
            <w:r w:rsidDel="00000000" w:rsidR="00000000" w:rsidRPr="00000000">
              <w:rPr>
                <w:rtl w:val="0"/>
              </w:rPr>
            </w:r>
          </w:p>
        </w:tc>
        <w:tc>
          <w:tcPr>
            <w:shd w:fill="fff4e8" w:val="clear"/>
          </w:tcPr>
          <w:p w:rsidR="00000000" w:rsidDel="00000000" w:rsidP="00000000" w:rsidRDefault="00000000" w:rsidRPr="00000000" w14:paraId="000001AA">
            <w:pPr>
              <w:spacing w:after="0" w:before="0" w:line="252.00000000000003" w:lineRule="auto"/>
              <w:jc w:val="center"/>
              <w:rPr/>
            </w:pPr>
            <w:r w:rsidDel="00000000" w:rsidR="00000000" w:rsidRPr="00000000">
              <w:rPr>
                <w:rFonts w:ascii="Calibri" w:cs="Calibri" w:eastAsia="Calibri" w:hAnsi="Calibri"/>
                <w:b w:val="1"/>
                <w:bCs w:val="1"/>
                <w:color w:val="f28c28"/>
                <w:sz w:val="15"/>
                <w:szCs w:val="15"/>
                <w:rtl w:val="0"/>
              </w:rPr>
              <w:t xml:space="preserve">Should</w:t>
            </w:r>
            <w:r w:rsidDel="00000000" w:rsidR="00000000" w:rsidRPr="00000000">
              <w:rPr>
                <w:rtl w:val="0"/>
              </w:rPr>
            </w:r>
          </w:p>
        </w:tc>
      </w:tr>
    </w:tbl>
    <w:p w:rsidR="00000000" w:rsidDel="00000000" w:rsidP="00000000" w:rsidRDefault="00000000" w:rsidRPr="00000000" w14:paraId="000001AB">
      <w:pPr>
        <w:spacing w:after="0" w:before="0" w:line="240" w:lineRule="auto"/>
        <w:rPr/>
      </w:pPr>
      <w:r w:rsidDel="00000000" w:rsidR="00000000" w:rsidRPr="00000000">
        <w:rPr>
          <w:rtl w:val="0"/>
        </w:rPr>
      </w:r>
    </w:p>
    <w:p w:rsidR="00000000" w:rsidDel="00000000" w:rsidP="00000000" w:rsidRDefault="00000000" w:rsidRPr="00000000" w14:paraId="000001AC">
      <w:pPr>
        <w:pStyle w:val="Heading2"/>
        <w:keepNext w:val="1"/>
        <w:rPr/>
      </w:pPr>
      <w:r w:rsidDel="00000000" w:rsidR="00000000" w:rsidRPr="00000000">
        <w:rPr>
          <w:rtl w:val="0"/>
        </w:rPr>
        <w:t xml:space="preserve">Aceptación de la épica</w:t>
      </w:r>
    </w:p>
    <w:tbl>
      <w:tblPr>
        <w:tblStyle w:val="Table3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A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A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A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CA-05.1</w:t>
            </w:r>
            <w:r w:rsidDel="00000000" w:rsidR="00000000" w:rsidRPr="00000000">
              <w:rPr>
                <w:rtl w:val="0"/>
              </w:rPr>
            </w:r>
          </w:p>
        </w:tc>
        <w:tc>
          <w:tcPr/>
          <w:p w:rsidR="00000000" w:rsidDel="00000000" w:rsidP="00000000" w:rsidRDefault="00000000" w:rsidRPr="00000000" w14:paraId="000001B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Ninguna ruta marcada como accesible utiliza segmentos catalogados como no aptos.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B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CA-05.2</w:t>
            </w:r>
            <w:r w:rsidDel="00000000" w:rsidR="00000000" w:rsidRPr="00000000">
              <w:rPr>
                <w:rtl w:val="0"/>
              </w:rPr>
            </w:r>
          </w:p>
        </w:tc>
        <w:tc>
          <w:tcPr/>
          <w:p w:rsidR="00000000" w:rsidDel="00000000" w:rsidP="00000000" w:rsidRDefault="00000000" w:rsidRPr="00000000" w14:paraId="000001B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información esencial no depende exclusivamente de color, gesto o ubicación visual.</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B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CA-05.3</w:t>
            </w:r>
            <w:r w:rsidDel="00000000" w:rsidR="00000000" w:rsidRPr="00000000">
              <w:rPr>
                <w:rtl w:val="0"/>
              </w:rPr>
            </w:r>
          </w:p>
        </w:tc>
        <w:tc>
          <w:tcPr/>
          <w:p w:rsidR="00000000" w:rsidDel="00000000" w:rsidP="00000000" w:rsidRDefault="00000000" w:rsidRPr="00000000" w14:paraId="000001B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Las pruebas incluyen al menos el flujo de búsqueda, cálculo, guía y llegada con criterios de accesibilidad.</w:t>
            </w:r>
            <w:r w:rsidDel="00000000" w:rsidR="00000000" w:rsidRPr="00000000">
              <w:rPr>
                <w:rtl w:val="0"/>
              </w:rPr>
            </w:r>
          </w:p>
        </w:tc>
      </w:tr>
    </w:tbl>
    <w:p w:rsidR="00000000" w:rsidDel="00000000" w:rsidP="00000000" w:rsidRDefault="00000000" w:rsidRPr="00000000" w14:paraId="000001B5">
      <w:pPr>
        <w:spacing w:after="0" w:before="0" w:line="240" w:lineRule="auto"/>
        <w:rPr/>
      </w:pPr>
      <w:r w:rsidDel="00000000" w:rsidR="00000000" w:rsidRPr="00000000">
        <w:rPr>
          <w:rtl w:val="0"/>
        </w:rPr>
      </w:r>
    </w:p>
    <w:tbl>
      <w:tblPr>
        <w:tblStyle w:val="Table36"/>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B6">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B7">
            <w:pPr>
              <w:spacing w:after="0" w:before="0" w:line="269" w:lineRule="auto"/>
              <w:rPr/>
            </w:pPr>
            <w:r w:rsidDel="00000000" w:rsidR="00000000" w:rsidRPr="00000000">
              <w:rPr>
                <w:rFonts w:ascii="Calibri" w:cs="Calibri" w:eastAsia="Calibri" w:hAnsi="Calibri"/>
                <w:color w:val="18313f"/>
                <w:sz w:val="21"/>
                <w:szCs w:val="21"/>
                <w:rtl w:val="0"/>
              </w:rPr>
              <w:t xml:space="preserve">Es transversal a EP-01, EP-03 y EP-04; se valida dentro de EP-09.</w:t>
            </w:r>
            <w:r w:rsidDel="00000000" w:rsidR="00000000" w:rsidRPr="00000000">
              <w:rPr>
                <w:rtl w:val="0"/>
              </w:rPr>
            </w:r>
          </w:p>
        </w:tc>
      </w:tr>
    </w:tbl>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keepNext w:val="1"/>
        <w:rPr/>
      </w:pPr>
      <w:r w:rsidDel="00000000" w:rsidR="00000000" w:rsidRPr="00000000">
        <w:rPr>
          <w:rtl w:val="0"/>
        </w:rPr>
        <w:t xml:space="preserve">EP-06. Experiencia multilingüe</w:t>
      </w:r>
    </w:p>
    <w:tbl>
      <w:tblPr>
        <w:tblStyle w:val="Table37"/>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BA">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BB">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utilizar NavInside en español, inglés o portugués para comprender mapas, destinos, mensajes e instrucciones.</w:t>
            </w:r>
            <w:r w:rsidDel="00000000" w:rsidR="00000000" w:rsidRPr="00000000">
              <w:rPr>
                <w:rtl w:val="0"/>
              </w:rPr>
            </w:r>
          </w:p>
        </w:tc>
      </w:tr>
    </w:tbl>
    <w:p w:rsidR="00000000" w:rsidDel="00000000" w:rsidP="00000000" w:rsidRDefault="00000000" w:rsidRPr="00000000" w14:paraId="000001BC">
      <w:pPr>
        <w:spacing w:after="0" w:before="0" w:line="240" w:lineRule="auto"/>
        <w:rPr/>
      </w:pPr>
      <w:r w:rsidDel="00000000" w:rsidR="00000000" w:rsidRPr="00000000">
        <w:rPr>
          <w:rtl w:val="0"/>
        </w:rPr>
      </w:r>
    </w:p>
    <w:tbl>
      <w:tblPr>
        <w:tblStyle w:val="Table3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B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B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hispanohablante, angloparlante o lusófono</w:t>
            </w:r>
            <w:r w:rsidDel="00000000" w:rsidR="00000000" w:rsidRPr="00000000">
              <w:rPr>
                <w:rtl w:val="0"/>
              </w:rPr>
            </w:r>
          </w:p>
        </w:tc>
        <w:tc>
          <w:tcPr>
            <w:shd w:fill="f2f4f7" w:val="clear"/>
          </w:tcPr>
          <w:p w:rsidR="00000000" w:rsidDel="00000000" w:rsidP="00000000" w:rsidRDefault="00000000" w:rsidRPr="00000000" w14:paraId="000001B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C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C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C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Atender a visitantes internacionales y reducir errores de interpretación durante la orientación.</w:t>
            </w:r>
            <w:r w:rsidDel="00000000" w:rsidR="00000000" w:rsidRPr="00000000">
              <w:rPr>
                <w:rtl w:val="0"/>
              </w:rPr>
            </w:r>
          </w:p>
        </w:tc>
        <w:tc>
          <w:tcPr>
            <w:shd w:fill="f2f4f7" w:val="clear"/>
          </w:tcPr>
          <w:p w:rsidR="00000000" w:rsidDel="00000000" w:rsidP="00000000" w:rsidRDefault="00000000" w:rsidRPr="00000000" w14:paraId="000001C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C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C5">
      <w:pPr>
        <w:spacing w:after="0" w:before="0" w:line="240" w:lineRule="auto"/>
        <w:rPr/>
      </w:pPr>
      <w:r w:rsidDel="00000000" w:rsidR="00000000" w:rsidRPr="00000000">
        <w:rPr>
          <w:rtl w:val="0"/>
        </w:rPr>
      </w:r>
    </w:p>
    <w:p w:rsidR="00000000" w:rsidDel="00000000" w:rsidP="00000000" w:rsidRDefault="00000000" w:rsidRPr="00000000" w14:paraId="000001C6">
      <w:pPr>
        <w:pStyle w:val="Heading2"/>
        <w:keepNext w:val="1"/>
        <w:rPr/>
      </w:pPr>
      <w:r w:rsidDel="00000000" w:rsidR="00000000" w:rsidRPr="00000000">
        <w:rPr>
          <w:rtl w:val="0"/>
        </w:rPr>
        <w:t xml:space="preserve">Historias de usuario</w:t>
      </w:r>
    </w:p>
    <w:tbl>
      <w:tblPr>
        <w:tblStyle w:val="Table39"/>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050"/>
        <w:gridCol w:w="3800"/>
        <w:gridCol w:w="3430"/>
        <w:gridCol w:w="1080"/>
        <w:tblGridChange w:id="0">
          <w:tblGrid>
            <w:gridCol w:w="1050"/>
            <w:gridCol w:w="3800"/>
            <w:gridCol w:w="3430"/>
            <w:gridCol w:w="108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1C7">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C8">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Historia de usuario</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C9">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Criterio de aceptación</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CA">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MoSCoW</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CB">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HU-06.1</w:t>
            </w:r>
            <w:r w:rsidDel="00000000" w:rsidR="00000000" w:rsidRPr="00000000">
              <w:rPr>
                <w:rtl w:val="0"/>
              </w:rPr>
            </w:r>
          </w:p>
        </w:tc>
        <w:tc>
          <w:tcPr/>
          <w:p w:rsidR="00000000" w:rsidDel="00000000" w:rsidP="00000000" w:rsidRDefault="00000000" w:rsidRPr="00000000" w14:paraId="000001C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elegir español, inglés o portugués para usar la aplicación en mi idioma.</w:t>
            </w:r>
            <w:r w:rsidDel="00000000" w:rsidR="00000000" w:rsidRPr="00000000">
              <w:rPr>
                <w:rtl w:val="0"/>
              </w:rPr>
            </w:r>
          </w:p>
        </w:tc>
        <w:tc>
          <w:tcPr/>
          <w:p w:rsidR="00000000" w:rsidDel="00000000" w:rsidP="00000000" w:rsidRDefault="00000000" w:rsidRPr="00000000" w14:paraId="000001CD">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El selector aplica el idioma sin reiniciar la aplicación y conserva la selección para usos posteriores.</w:t>
            </w:r>
            <w:r w:rsidDel="00000000" w:rsidR="00000000" w:rsidRPr="00000000">
              <w:rPr>
                <w:rtl w:val="0"/>
              </w:rPr>
            </w:r>
          </w:p>
        </w:tc>
        <w:tc>
          <w:tcPr>
            <w:shd w:fill="fdeeee" w:val="clear"/>
          </w:tcPr>
          <w:p w:rsidR="00000000" w:rsidDel="00000000" w:rsidP="00000000" w:rsidRDefault="00000000" w:rsidRPr="00000000" w14:paraId="000001CE">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CF">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HU-06.2</w:t>
            </w:r>
            <w:r w:rsidDel="00000000" w:rsidR="00000000" w:rsidRPr="00000000">
              <w:rPr>
                <w:rtl w:val="0"/>
              </w:rPr>
            </w:r>
          </w:p>
        </w:tc>
        <w:tc>
          <w:tcPr/>
          <w:p w:rsidR="00000000" w:rsidDel="00000000" w:rsidP="00000000" w:rsidRDefault="00000000" w:rsidRPr="00000000" w14:paraId="000001D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que el idioma inicial considere la configuración del dispositivo para reducir pasos.</w:t>
            </w:r>
            <w:r w:rsidDel="00000000" w:rsidR="00000000" w:rsidRPr="00000000">
              <w:rPr>
                <w:rtl w:val="0"/>
              </w:rPr>
            </w:r>
          </w:p>
        </w:tc>
        <w:tc>
          <w:tcPr/>
          <w:p w:rsidR="00000000" w:rsidDel="00000000" w:rsidP="00000000" w:rsidRDefault="00000000" w:rsidRPr="00000000" w14:paraId="000001D1">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Si el idioma es compatible, se selecciona automáticamente; en otro caso se utiliza español como respaldo.</w:t>
            </w:r>
            <w:r w:rsidDel="00000000" w:rsidR="00000000" w:rsidRPr="00000000">
              <w:rPr>
                <w:rtl w:val="0"/>
              </w:rPr>
            </w:r>
          </w:p>
        </w:tc>
        <w:tc>
          <w:tcPr>
            <w:shd w:fill="fff4e8" w:val="clear"/>
          </w:tcPr>
          <w:p w:rsidR="00000000" w:rsidDel="00000000" w:rsidP="00000000" w:rsidRDefault="00000000" w:rsidRPr="00000000" w14:paraId="000001D2">
            <w:pPr>
              <w:spacing w:after="0" w:before="0" w:line="252.00000000000003" w:lineRule="auto"/>
              <w:jc w:val="center"/>
              <w:rPr/>
            </w:pPr>
            <w:r w:rsidDel="00000000" w:rsidR="00000000" w:rsidRPr="00000000">
              <w:rPr>
                <w:rFonts w:ascii="Calibri" w:cs="Calibri" w:eastAsia="Calibri" w:hAnsi="Calibri"/>
                <w:b w:val="1"/>
                <w:bCs w:val="1"/>
                <w:color w:val="f28c28"/>
                <w:sz w:val="15"/>
                <w:szCs w:val="15"/>
                <w:rtl w:val="0"/>
              </w:rPr>
              <w:t xml:space="preserve">Should</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D3">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HU-06.3</w:t>
            </w:r>
            <w:r w:rsidDel="00000000" w:rsidR="00000000" w:rsidRPr="00000000">
              <w:rPr>
                <w:rtl w:val="0"/>
              </w:rPr>
            </w:r>
          </w:p>
        </w:tc>
        <w:tc>
          <w:tcPr/>
          <w:p w:rsidR="00000000" w:rsidDel="00000000" w:rsidP="00000000" w:rsidRDefault="00000000" w:rsidRPr="00000000" w14:paraId="000001D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ver traducidos los POI y mensajes de interfaz para comprender el contenido.</w:t>
            </w:r>
            <w:r w:rsidDel="00000000" w:rsidR="00000000" w:rsidRPr="00000000">
              <w:rPr>
                <w:rtl w:val="0"/>
              </w:rPr>
            </w:r>
          </w:p>
        </w:tc>
        <w:tc>
          <w:tcPr/>
          <w:p w:rsidR="00000000" w:rsidDel="00000000" w:rsidP="00000000" w:rsidRDefault="00000000" w:rsidRPr="00000000" w14:paraId="000001D5">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Los textos visibles poseen claves de traducción y no aparecen cadenas técnicas ni campos vacíos.</w:t>
            </w:r>
            <w:r w:rsidDel="00000000" w:rsidR="00000000" w:rsidRPr="00000000">
              <w:rPr>
                <w:rtl w:val="0"/>
              </w:rPr>
            </w:r>
          </w:p>
        </w:tc>
        <w:tc>
          <w:tcPr>
            <w:shd w:fill="fdeeee" w:val="clear"/>
          </w:tcPr>
          <w:p w:rsidR="00000000" w:rsidDel="00000000" w:rsidP="00000000" w:rsidRDefault="00000000" w:rsidRPr="00000000" w14:paraId="000001D6">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D7">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HU-06.4</w:t>
            </w:r>
            <w:r w:rsidDel="00000000" w:rsidR="00000000" w:rsidRPr="00000000">
              <w:rPr>
                <w:rtl w:val="0"/>
              </w:rPr>
            </w:r>
          </w:p>
        </w:tc>
        <w:tc>
          <w:tcPr/>
          <w:p w:rsidR="00000000" w:rsidDel="00000000" w:rsidP="00000000" w:rsidRDefault="00000000" w:rsidRPr="00000000" w14:paraId="000001D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en navegación, quiero recibir instrucciones traducidas para seguir el recorrido correctamente.</w:t>
            </w:r>
            <w:r w:rsidDel="00000000" w:rsidR="00000000" w:rsidRPr="00000000">
              <w:rPr>
                <w:rtl w:val="0"/>
              </w:rPr>
            </w:r>
          </w:p>
        </w:tc>
        <w:tc>
          <w:tcPr/>
          <w:p w:rsidR="00000000" w:rsidDel="00000000" w:rsidP="00000000" w:rsidRDefault="00000000" w:rsidRPr="00000000" w14:paraId="000001D9">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Los giros, cambios de nivel, alertas, recálculo y llegada se presentan en el idioma activo.</w:t>
            </w:r>
            <w:r w:rsidDel="00000000" w:rsidR="00000000" w:rsidRPr="00000000">
              <w:rPr>
                <w:rtl w:val="0"/>
              </w:rPr>
            </w:r>
          </w:p>
        </w:tc>
        <w:tc>
          <w:tcPr>
            <w:shd w:fill="fdeeee" w:val="clear"/>
          </w:tcPr>
          <w:p w:rsidR="00000000" w:rsidDel="00000000" w:rsidP="00000000" w:rsidRDefault="00000000" w:rsidRPr="00000000" w14:paraId="000001DA">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bl>
    <w:p w:rsidR="00000000" w:rsidDel="00000000" w:rsidP="00000000" w:rsidRDefault="00000000" w:rsidRPr="00000000" w14:paraId="000001DB">
      <w:pPr>
        <w:spacing w:after="0" w:before="0" w:line="240" w:lineRule="auto"/>
        <w:rPr/>
      </w:pPr>
      <w:r w:rsidDel="00000000" w:rsidR="00000000" w:rsidRPr="00000000">
        <w:rPr>
          <w:rtl w:val="0"/>
        </w:rPr>
      </w:r>
    </w:p>
    <w:p w:rsidR="00000000" w:rsidDel="00000000" w:rsidP="00000000" w:rsidRDefault="00000000" w:rsidRPr="00000000" w14:paraId="000001DC">
      <w:pPr>
        <w:pStyle w:val="Heading2"/>
        <w:keepNext w:val="1"/>
        <w:rPr/>
      </w:pPr>
      <w:r w:rsidDel="00000000" w:rsidR="00000000" w:rsidRPr="00000000">
        <w:rPr>
          <w:rtl w:val="0"/>
        </w:rPr>
        <w:t xml:space="preserve">Aceptación de la épica</w:t>
      </w:r>
    </w:p>
    <w:tbl>
      <w:tblPr>
        <w:tblStyle w:val="Table4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D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D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D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CA-06.1</w:t>
            </w:r>
            <w:r w:rsidDel="00000000" w:rsidR="00000000" w:rsidRPr="00000000">
              <w:rPr>
                <w:rtl w:val="0"/>
              </w:rPr>
            </w:r>
          </w:p>
        </w:tc>
        <w:tc>
          <w:tcPr/>
          <w:p w:rsidR="00000000" w:rsidDel="00000000" w:rsidP="00000000" w:rsidRDefault="00000000" w:rsidRPr="00000000" w14:paraId="000001E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Todos los flujos esenciales se pueden completar en español, inglés y portugués.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E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CA-06.2</w:t>
            </w:r>
            <w:r w:rsidDel="00000000" w:rsidR="00000000" w:rsidRPr="00000000">
              <w:rPr>
                <w:rtl w:val="0"/>
              </w:rPr>
            </w:r>
          </w:p>
        </w:tc>
        <w:tc>
          <w:tcPr/>
          <w:p w:rsidR="00000000" w:rsidDel="00000000" w:rsidP="00000000" w:rsidRDefault="00000000" w:rsidRPr="00000000" w14:paraId="000001E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falta de una traducción activa un texto de respaldo controlado, no una clave interna.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E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CA-06.3</w:t>
            </w:r>
            <w:r w:rsidDel="00000000" w:rsidR="00000000" w:rsidRPr="00000000">
              <w:rPr>
                <w:rtl w:val="0"/>
              </w:rPr>
            </w:r>
          </w:p>
        </w:tc>
        <w:tc>
          <w:tcPr/>
          <w:p w:rsidR="00000000" w:rsidDel="00000000" w:rsidP="00000000" w:rsidRDefault="00000000" w:rsidRPr="00000000" w14:paraId="000001E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El cambio de idioma conserva ruta, destino, nivel y preferencias del usuario.</w:t>
            </w:r>
            <w:r w:rsidDel="00000000" w:rsidR="00000000" w:rsidRPr="00000000">
              <w:rPr>
                <w:rtl w:val="0"/>
              </w:rPr>
            </w:r>
          </w:p>
        </w:tc>
      </w:tr>
    </w:tbl>
    <w:p w:rsidR="00000000" w:rsidDel="00000000" w:rsidP="00000000" w:rsidRDefault="00000000" w:rsidRPr="00000000" w14:paraId="000001E5">
      <w:pPr>
        <w:spacing w:after="0" w:before="0" w:line="240" w:lineRule="auto"/>
        <w:rPr/>
      </w:pPr>
      <w:r w:rsidDel="00000000" w:rsidR="00000000" w:rsidRPr="00000000">
        <w:rPr>
          <w:rtl w:val="0"/>
        </w:rPr>
      </w:r>
    </w:p>
    <w:tbl>
      <w:tblPr>
        <w:tblStyle w:val="Table41"/>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E6">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E7">
            <w:pPr>
              <w:spacing w:after="0" w:before="0" w:line="269" w:lineRule="auto"/>
              <w:rPr/>
            </w:pPr>
            <w:r w:rsidDel="00000000" w:rsidR="00000000" w:rsidRPr="00000000">
              <w:rPr>
                <w:rFonts w:ascii="Calibri" w:cs="Calibri" w:eastAsia="Calibri" w:hAnsi="Calibri"/>
                <w:color w:val="18313f"/>
                <w:sz w:val="21"/>
                <w:szCs w:val="21"/>
                <w:rtl w:val="0"/>
              </w:rPr>
              <w:t xml:space="preserve">Afecta las interfaces y contenidos de EP-01, EP-04, EP-05, EP-07 y EP-08.</w:t>
            </w:r>
            <w:r w:rsidDel="00000000" w:rsidR="00000000" w:rsidRPr="00000000">
              <w:rPr>
                <w:rtl w:val="0"/>
              </w:rPr>
            </w:r>
          </w:p>
        </w:tc>
      </w:tr>
    </w:tbl>
    <w:p w:rsidR="00000000" w:rsidDel="00000000" w:rsidP="00000000" w:rsidRDefault="00000000" w:rsidRPr="00000000" w14:paraId="000001E8">
      <w:pPr>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keepNext w:val="1"/>
        <w:rPr/>
      </w:pPr>
      <w:r w:rsidDel="00000000" w:rsidR="00000000" w:rsidRPr="00000000">
        <w:rPr>
          <w:rtl w:val="0"/>
        </w:rPr>
        <w:t xml:space="preserve">EP-07. Operación sin conexión y sincronización</w:t>
      </w:r>
    </w:p>
    <w:tbl>
      <w:tblPr>
        <w:tblStyle w:val="Table42"/>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EA">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EB">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consultar mapas y navegar sin Internet para no perder orientación dentro del recinto.</w:t>
            </w:r>
            <w:r w:rsidDel="00000000" w:rsidR="00000000" w:rsidRPr="00000000">
              <w:rPr>
                <w:rtl w:val="0"/>
              </w:rPr>
            </w:r>
          </w:p>
        </w:tc>
      </w:tr>
    </w:tbl>
    <w:p w:rsidR="00000000" w:rsidDel="00000000" w:rsidP="00000000" w:rsidRDefault="00000000" w:rsidRPr="00000000" w14:paraId="000001EC">
      <w:pPr>
        <w:spacing w:after="0" w:before="0" w:line="240" w:lineRule="auto"/>
        <w:rPr/>
      </w:pPr>
      <w:r w:rsidDel="00000000" w:rsidR="00000000" w:rsidRPr="00000000">
        <w:rPr>
          <w:rtl w:val="0"/>
        </w:rPr>
      </w:r>
    </w:p>
    <w:tbl>
      <w:tblPr>
        <w:tblStyle w:val="Table4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E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E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con conexión inestable o inexistente</w:t>
            </w:r>
            <w:r w:rsidDel="00000000" w:rsidR="00000000" w:rsidRPr="00000000">
              <w:rPr>
                <w:rtl w:val="0"/>
              </w:rPr>
            </w:r>
          </w:p>
        </w:tc>
        <w:tc>
          <w:tcPr>
            <w:shd w:fill="f2f4f7" w:val="clear"/>
          </w:tcPr>
          <w:p w:rsidR="00000000" w:rsidDel="00000000" w:rsidP="00000000" w:rsidRDefault="00000000" w:rsidRPr="00000000" w14:paraId="000001E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F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F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F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Mantener las funciones esenciales en zonas con conectividad deficiente y actualizar contenido de forma segura.</w:t>
            </w:r>
            <w:r w:rsidDel="00000000" w:rsidR="00000000" w:rsidRPr="00000000">
              <w:rPr>
                <w:rtl w:val="0"/>
              </w:rPr>
            </w:r>
          </w:p>
        </w:tc>
        <w:tc>
          <w:tcPr>
            <w:shd w:fill="f2f4f7" w:val="clear"/>
          </w:tcPr>
          <w:p w:rsidR="00000000" w:rsidDel="00000000" w:rsidP="00000000" w:rsidRDefault="00000000" w:rsidRPr="00000000" w14:paraId="000001F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F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F5">
      <w:pPr>
        <w:spacing w:after="0" w:before="0" w:line="240" w:lineRule="auto"/>
        <w:rPr/>
      </w:pPr>
      <w:r w:rsidDel="00000000" w:rsidR="00000000" w:rsidRPr="00000000">
        <w:rPr>
          <w:rtl w:val="0"/>
        </w:rPr>
      </w:r>
    </w:p>
    <w:p w:rsidR="00000000" w:rsidDel="00000000" w:rsidP="00000000" w:rsidRDefault="00000000" w:rsidRPr="00000000" w14:paraId="000001F6">
      <w:pPr>
        <w:pStyle w:val="Heading2"/>
        <w:keepNext w:val="1"/>
        <w:rPr/>
      </w:pPr>
      <w:r w:rsidDel="00000000" w:rsidR="00000000" w:rsidRPr="00000000">
        <w:rPr>
          <w:rtl w:val="0"/>
        </w:rPr>
        <w:t xml:space="preserve">Historias de usuario</w:t>
      </w:r>
    </w:p>
    <w:tbl>
      <w:tblPr>
        <w:tblStyle w:val="Table44"/>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050"/>
        <w:gridCol w:w="3800"/>
        <w:gridCol w:w="3430"/>
        <w:gridCol w:w="1080"/>
        <w:tblGridChange w:id="0">
          <w:tblGrid>
            <w:gridCol w:w="1050"/>
            <w:gridCol w:w="3800"/>
            <w:gridCol w:w="3430"/>
            <w:gridCol w:w="108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1F7">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F8">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Historia de usuario</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F9">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Criterio de aceptación</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1FA">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MoSCoW</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FB">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HU-07.1</w:t>
            </w:r>
            <w:r w:rsidDel="00000000" w:rsidR="00000000" w:rsidRPr="00000000">
              <w:rPr>
                <w:rtl w:val="0"/>
              </w:rPr>
            </w:r>
          </w:p>
        </w:tc>
        <w:tc>
          <w:tcPr/>
          <w:p w:rsidR="00000000" w:rsidDel="00000000" w:rsidP="00000000" w:rsidRDefault="00000000" w:rsidRPr="00000000" w14:paraId="000001F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disponer localmente de mapas y POI para consultar el recinto sin Internet.</w:t>
            </w:r>
            <w:r w:rsidDel="00000000" w:rsidR="00000000" w:rsidRPr="00000000">
              <w:rPr>
                <w:rtl w:val="0"/>
              </w:rPr>
            </w:r>
          </w:p>
        </w:tc>
        <w:tc>
          <w:tcPr/>
          <w:p w:rsidR="00000000" w:rsidDel="00000000" w:rsidP="00000000" w:rsidRDefault="00000000" w:rsidRPr="00000000" w14:paraId="000001FD">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Tras instalar o sincronizar contenido, los niveles y POI esenciales permanecen disponibles en modo avión.</w:t>
            </w:r>
            <w:r w:rsidDel="00000000" w:rsidR="00000000" w:rsidRPr="00000000">
              <w:rPr>
                <w:rtl w:val="0"/>
              </w:rPr>
            </w:r>
          </w:p>
        </w:tc>
        <w:tc>
          <w:tcPr>
            <w:shd w:fill="fdeeee" w:val="clear"/>
          </w:tcPr>
          <w:p w:rsidR="00000000" w:rsidDel="00000000" w:rsidP="00000000" w:rsidRDefault="00000000" w:rsidRPr="00000000" w14:paraId="000001FE">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1FF">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HU-07.2</w:t>
            </w:r>
            <w:r w:rsidDel="00000000" w:rsidR="00000000" w:rsidRPr="00000000">
              <w:rPr>
                <w:rtl w:val="0"/>
              </w:rPr>
            </w:r>
          </w:p>
        </w:tc>
        <w:tc>
          <w:tcPr/>
          <w:p w:rsidR="00000000" w:rsidDel="00000000" w:rsidP="00000000" w:rsidRDefault="00000000" w:rsidRPr="00000000" w14:paraId="0000020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calcular y seguir rutas esenciales sin conexión para completar mi desplazamiento.</w:t>
            </w:r>
            <w:r w:rsidDel="00000000" w:rsidR="00000000" w:rsidRPr="00000000">
              <w:rPr>
                <w:rtl w:val="0"/>
              </w:rPr>
            </w:r>
          </w:p>
        </w:tc>
        <w:tc>
          <w:tcPr/>
          <w:p w:rsidR="00000000" w:rsidDel="00000000" w:rsidP="00000000" w:rsidRDefault="00000000" w:rsidRPr="00000000" w14:paraId="00000201">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El grafo, A* </w:t>
            </w:r>
            <w:r w:rsidDel="00000000" w:rsidR="00000000" w:rsidRPr="00000000">
              <w:rPr>
                <w:rFonts w:ascii="Calibri" w:cs="Calibri" w:eastAsia="Calibri" w:hAnsi="Calibri"/>
                <w:b w:val="0"/>
                <w:bCs w:val="0"/>
                <w:color w:val="18313f"/>
                <w:sz w:val="14"/>
                <w:szCs w:val="14"/>
                <w:rtl w:val="0"/>
              </w:rPr>
              <w:t xml:space="preserve">e instrucciones</w:t>
            </w:r>
            <w:r w:rsidDel="00000000" w:rsidR="00000000" w:rsidRPr="00000000">
              <w:rPr>
                <w:rFonts w:ascii="Calibri" w:cs="Calibri" w:eastAsia="Calibri" w:hAnsi="Calibri"/>
                <w:b w:val="0"/>
                <w:bCs w:val="0"/>
                <w:color w:val="18313f"/>
                <w:sz w:val="14"/>
                <w:szCs w:val="14"/>
                <w:rtl w:val="0"/>
              </w:rPr>
              <w:t xml:space="preserve"> funcionan con los datos locales vigentes y sin depender de una respuesta remota.</w:t>
            </w:r>
            <w:r w:rsidDel="00000000" w:rsidR="00000000" w:rsidRPr="00000000">
              <w:rPr>
                <w:rtl w:val="0"/>
              </w:rPr>
            </w:r>
          </w:p>
        </w:tc>
        <w:tc>
          <w:tcPr>
            <w:shd w:fill="fdeeee" w:val="clear"/>
          </w:tcPr>
          <w:p w:rsidR="00000000" w:rsidDel="00000000" w:rsidP="00000000" w:rsidRDefault="00000000" w:rsidRPr="00000000" w14:paraId="00000202">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203">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HU-07.3</w:t>
            </w:r>
            <w:r w:rsidDel="00000000" w:rsidR="00000000" w:rsidRPr="00000000">
              <w:rPr>
                <w:rtl w:val="0"/>
              </w:rPr>
            </w:r>
          </w:p>
        </w:tc>
        <w:tc>
          <w:tcPr/>
          <w:p w:rsidR="00000000" w:rsidDel="00000000" w:rsidP="00000000" w:rsidRDefault="00000000" w:rsidRPr="00000000" w14:paraId="0000020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conectado, quiero recibir actualizaciones versionadas para usar información vigente.</w:t>
            </w:r>
            <w:r w:rsidDel="00000000" w:rsidR="00000000" w:rsidRPr="00000000">
              <w:rPr>
                <w:rtl w:val="0"/>
              </w:rPr>
            </w:r>
          </w:p>
        </w:tc>
        <w:tc>
          <w:tcPr/>
          <w:p w:rsidR="00000000" w:rsidDel="00000000" w:rsidP="00000000" w:rsidRDefault="00000000" w:rsidRPr="00000000" w14:paraId="00000205">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La aplicación compara versiones, descarga un paquete válido y lo activa únicamente después de verificar integridad.</w:t>
            </w:r>
            <w:r w:rsidDel="00000000" w:rsidR="00000000" w:rsidRPr="00000000">
              <w:rPr>
                <w:rtl w:val="0"/>
              </w:rPr>
            </w:r>
          </w:p>
        </w:tc>
        <w:tc>
          <w:tcPr>
            <w:shd w:fill="fff4e8" w:val="clear"/>
          </w:tcPr>
          <w:p w:rsidR="00000000" w:rsidDel="00000000" w:rsidP="00000000" w:rsidRDefault="00000000" w:rsidRPr="00000000" w14:paraId="00000206">
            <w:pPr>
              <w:spacing w:after="0" w:before="0" w:line="252.00000000000003" w:lineRule="auto"/>
              <w:jc w:val="center"/>
              <w:rPr/>
            </w:pPr>
            <w:r w:rsidDel="00000000" w:rsidR="00000000" w:rsidRPr="00000000">
              <w:rPr>
                <w:rFonts w:ascii="Calibri" w:cs="Calibri" w:eastAsia="Calibri" w:hAnsi="Calibri"/>
                <w:b w:val="1"/>
                <w:bCs w:val="1"/>
                <w:color w:val="f28c28"/>
                <w:sz w:val="15"/>
                <w:szCs w:val="15"/>
                <w:rtl w:val="0"/>
              </w:rPr>
              <w:t xml:space="preserve">Should</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207">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HU-07.4</w:t>
            </w:r>
            <w:r w:rsidDel="00000000" w:rsidR="00000000" w:rsidRPr="00000000">
              <w:rPr>
                <w:rtl w:val="0"/>
              </w:rPr>
            </w:r>
          </w:p>
        </w:tc>
        <w:tc>
          <w:tcPr/>
          <w:p w:rsidR="00000000" w:rsidDel="00000000" w:rsidP="00000000" w:rsidRDefault="00000000" w:rsidRPr="00000000" w14:paraId="0000020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conservar la última versión válida si una actualización falla para seguir usando la aplicación.</w:t>
            </w:r>
            <w:r w:rsidDel="00000000" w:rsidR="00000000" w:rsidRPr="00000000">
              <w:rPr>
                <w:rtl w:val="0"/>
              </w:rPr>
            </w:r>
          </w:p>
        </w:tc>
        <w:tc>
          <w:tcPr/>
          <w:p w:rsidR="00000000" w:rsidDel="00000000" w:rsidP="00000000" w:rsidRDefault="00000000" w:rsidRPr="00000000" w14:paraId="00000209">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Una descarga incompleta o corrupta se descarta y no reemplaza el conjunto local operativo.</w:t>
            </w:r>
            <w:r w:rsidDel="00000000" w:rsidR="00000000" w:rsidRPr="00000000">
              <w:rPr>
                <w:rtl w:val="0"/>
              </w:rPr>
            </w:r>
          </w:p>
        </w:tc>
        <w:tc>
          <w:tcPr>
            <w:shd w:fill="fdeeee" w:val="clear"/>
          </w:tcPr>
          <w:p w:rsidR="00000000" w:rsidDel="00000000" w:rsidP="00000000" w:rsidRDefault="00000000" w:rsidRPr="00000000" w14:paraId="0000020A">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bl>
    <w:p w:rsidR="00000000" w:rsidDel="00000000" w:rsidP="00000000" w:rsidRDefault="00000000" w:rsidRPr="00000000" w14:paraId="0000020B">
      <w:pPr>
        <w:spacing w:after="0" w:before="0" w:line="240" w:lineRule="auto"/>
        <w:rPr/>
      </w:pPr>
      <w:r w:rsidDel="00000000" w:rsidR="00000000" w:rsidRPr="00000000">
        <w:rPr>
          <w:rtl w:val="0"/>
        </w:rPr>
      </w:r>
    </w:p>
    <w:p w:rsidR="00000000" w:rsidDel="00000000" w:rsidP="00000000" w:rsidRDefault="00000000" w:rsidRPr="00000000" w14:paraId="0000020C">
      <w:pPr>
        <w:pStyle w:val="Heading2"/>
        <w:keepNext w:val="1"/>
        <w:rPr/>
      </w:pPr>
      <w:r w:rsidDel="00000000" w:rsidR="00000000" w:rsidRPr="00000000">
        <w:rPr>
          <w:rtl w:val="0"/>
        </w:rPr>
        <w:t xml:space="preserve">Aceptación de la épica</w:t>
      </w:r>
    </w:p>
    <w:tbl>
      <w:tblPr>
        <w:tblStyle w:val="Table4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20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20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0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CA-07.1</w:t>
            </w:r>
            <w:r w:rsidDel="00000000" w:rsidR="00000000" w:rsidRPr="00000000">
              <w:rPr>
                <w:rtl w:val="0"/>
              </w:rPr>
            </w:r>
          </w:p>
        </w:tc>
        <w:tc>
          <w:tcPr/>
          <w:p w:rsidR="00000000" w:rsidDel="00000000" w:rsidP="00000000" w:rsidRDefault="00000000" w:rsidRPr="00000000" w14:paraId="0000021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Búsqueda, mapas, cálculo de ruta y guía básica funcionan sin conexión después de disponer del paquete local.</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1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CA-07.2</w:t>
            </w:r>
            <w:r w:rsidDel="00000000" w:rsidR="00000000" w:rsidRPr="00000000">
              <w:rPr>
                <w:rtl w:val="0"/>
              </w:rPr>
            </w:r>
          </w:p>
        </w:tc>
        <w:tc>
          <w:tcPr/>
          <w:p w:rsidR="00000000" w:rsidDel="00000000" w:rsidP="00000000" w:rsidRDefault="00000000" w:rsidRPr="00000000" w14:paraId="0000021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Cada conjunto de contenido tiene versión, fecha y control de integridad identificables.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1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CA-07.3</w:t>
            </w:r>
            <w:r w:rsidDel="00000000" w:rsidR="00000000" w:rsidRPr="00000000">
              <w:rPr>
                <w:rtl w:val="0"/>
              </w:rPr>
            </w:r>
          </w:p>
        </w:tc>
        <w:tc>
          <w:tcPr/>
          <w:p w:rsidR="00000000" w:rsidDel="00000000" w:rsidP="00000000" w:rsidRDefault="00000000" w:rsidRPr="00000000" w14:paraId="0000021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sincronización es transaccional: una falla no deja datos parciales activos.</w:t>
            </w:r>
            <w:r w:rsidDel="00000000" w:rsidR="00000000" w:rsidRPr="00000000">
              <w:rPr>
                <w:rtl w:val="0"/>
              </w:rPr>
            </w:r>
          </w:p>
        </w:tc>
      </w:tr>
    </w:tbl>
    <w:p w:rsidR="00000000" w:rsidDel="00000000" w:rsidP="00000000" w:rsidRDefault="00000000" w:rsidRPr="00000000" w14:paraId="00000215">
      <w:pPr>
        <w:spacing w:after="0" w:before="0" w:line="240" w:lineRule="auto"/>
        <w:rPr/>
      </w:pPr>
      <w:r w:rsidDel="00000000" w:rsidR="00000000" w:rsidRPr="00000000">
        <w:rPr>
          <w:rtl w:val="0"/>
        </w:rPr>
      </w:r>
    </w:p>
    <w:tbl>
      <w:tblPr>
        <w:tblStyle w:val="Table46"/>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216">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217">
            <w:pPr>
              <w:spacing w:after="0" w:before="0" w:line="269" w:lineRule="auto"/>
              <w:rPr/>
            </w:pPr>
            <w:r w:rsidDel="00000000" w:rsidR="00000000" w:rsidRPr="00000000">
              <w:rPr>
                <w:rFonts w:ascii="Calibri" w:cs="Calibri" w:eastAsia="Calibri" w:hAnsi="Calibri"/>
                <w:color w:val="18313f"/>
                <w:sz w:val="21"/>
                <w:szCs w:val="21"/>
                <w:rtl w:val="0"/>
              </w:rPr>
              <w:t xml:space="preserve">Empaqueta datos de EP-01, reglas de EP-03 y textos de EP-06. La actualización se coordina con EP-08.</w:t>
            </w:r>
            <w:r w:rsidDel="00000000" w:rsidR="00000000" w:rsidRPr="00000000">
              <w:rPr>
                <w:rtl w:val="0"/>
              </w:rPr>
            </w:r>
          </w:p>
        </w:tc>
      </w:tr>
    </w:tbl>
    <w:p w:rsidR="00000000" w:rsidDel="00000000" w:rsidP="00000000" w:rsidRDefault="00000000" w:rsidRPr="00000000" w14:paraId="00000218">
      <w:pPr>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keepNext w:val="1"/>
        <w:rPr/>
      </w:pPr>
      <w:r w:rsidDel="00000000" w:rsidR="00000000" w:rsidRPr="00000000">
        <w:rPr>
          <w:rtl w:val="0"/>
        </w:rPr>
        <w:t xml:space="preserve">EP-08. Gestión y evolución del contenido</w:t>
      </w:r>
    </w:p>
    <w:tbl>
      <w:tblPr>
        <w:tblStyle w:val="Table47"/>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21A">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21B">
            <w:pPr>
              <w:spacing w:after="0" w:before="0" w:line="269" w:lineRule="auto"/>
              <w:rPr/>
            </w:pPr>
            <w:r w:rsidDel="00000000" w:rsidR="00000000" w:rsidRPr="00000000">
              <w:rPr>
                <w:rFonts w:ascii="Calibri" w:cs="Calibri" w:eastAsia="Calibri" w:hAnsi="Calibri"/>
                <w:color w:val="18313f"/>
                <w:sz w:val="21"/>
                <w:szCs w:val="21"/>
                <w:rtl w:val="0"/>
              </w:rPr>
              <w:t xml:space="preserve">Como responsable autorizado, necesito preparar, validar y versionar contenido para mantener </w:t>
            </w:r>
            <w:r w:rsidDel="00000000" w:rsidR="00000000" w:rsidRPr="00000000">
              <w:rPr>
                <w:rFonts w:ascii="Calibri" w:cs="Calibri" w:eastAsia="Calibri" w:hAnsi="Calibri"/>
                <w:color w:val="18313f"/>
                <w:sz w:val="21"/>
                <w:szCs w:val="21"/>
                <w:rtl w:val="0"/>
              </w:rPr>
              <w:t xml:space="preserve">NavInside</w:t>
            </w:r>
            <w:r w:rsidDel="00000000" w:rsidR="00000000" w:rsidRPr="00000000">
              <w:rPr>
                <w:rFonts w:ascii="Calibri" w:cs="Calibri" w:eastAsia="Calibri" w:hAnsi="Calibri"/>
                <w:color w:val="18313f"/>
                <w:sz w:val="21"/>
                <w:szCs w:val="21"/>
                <w:rtl w:val="0"/>
              </w:rPr>
              <w:t xml:space="preserve"> actualizado y replicarlo en otros recintos.</w:t>
            </w:r>
            <w:r w:rsidDel="00000000" w:rsidR="00000000" w:rsidRPr="00000000">
              <w:rPr>
                <w:rtl w:val="0"/>
              </w:rPr>
            </w:r>
          </w:p>
        </w:tc>
      </w:tr>
    </w:tbl>
    <w:p w:rsidR="00000000" w:rsidDel="00000000" w:rsidP="00000000" w:rsidRDefault="00000000" w:rsidRPr="00000000" w14:paraId="0000021C">
      <w:pPr>
        <w:spacing w:after="0" w:before="0" w:line="240" w:lineRule="auto"/>
        <w:rPr/>
      </w:pPr>
      <w:r w:rsidDel="00000000" w:rsidR="00000000" w:rsidRPr="00000000">
        <w:rPr>
          <w:rtl w:val="0"/>
        </w:rPr>
      </w:r>
    </w:p>
    <w:tbl>
      <w:tblPr>
        <w:tblStyle w:val="Table4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21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21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Responsable autorizado del contenido</w:t>
            </w:r>
            <w:r w:rsidDel="00000000" w:rsidR="00000000" w:rsidRPr="00000000">
              <w:rPr>
                <w:rtl w:val="0"/>
              </w:rPr>
            </w:r>
          </w:p>
        </w:tc>
        <w:tc>
          <w:tcPr>
            <w:shd w:fill="f2f4f7" w:val="clear"/>
          </w:tcPr>
          <w:p w:rsidR="00000000" w:rsidDel="00000000" w:rsidP="00000000" w:rsidRDefault="00000000" w:rsidRPr="00000000" w14:paraId="0000021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22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Should</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2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22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Mantener mapas, POI y traducciones sin acoplar el producto a una única instalación.</w:t>
            </w:r>
            <w:r w:rsidDel="00000000" w:rsidR="00000000" w:rsidRPr="00000000">
              <w:rPr>
                <w:rtl w:val="0"/>
              </w:rPr>
            </w:r>
          </w:p>
        </w:tc>
        <w:tc>
          <w:tcPr>
            <w:shd w:fill="f2f4f7" w:val="clear"/>
          </w:tcPr>
          <w:p w:rsidR="00000000" w:rsidDel="00000000" w:rsidP="00000000" w:rsidRDefault="00000000" w:rsidRPr="00000000" w14:paraId="0000022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22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 / evolución</w:t>
            </w:r>
            <w:r w:rsidDel="00000000" w:rsidR="00000000" w:rsidRPr="00000000">
              <w:rPr>
                <w:rtl w:val="0"/>
              </w:rPr>
            </w:r>
          </w:p>
        </w:tc>
      </w:tr>
    </w:tbl>
    <w:p w:rsidR="00000000" w:rsidDel="00000000" w:rsidP="00000000" w:rsidRDefault="00000000" w:rsidRPr="00000000" w14:paraId="00000225">
      <w:pPr>
        <w:spacing w:after="0" w:before="0" w:line="240" w:lineRule="auto"/>
        <w:rPr/>
      </w:pPr>
      <w:r w:rsidDel="00000000" w:rsidR="00000000" w:rsidRPr="00000000">
        <w:rPr>
          <w:rtl w:val="0"/>
        </w:rPr>
      </w:r>
    </w:p>
    <w:p w:rsidR="00000000" w:rsidDel="00000000" w:rsidP="00000000" w:rsidRDefault="00000000" w:rsidRPr="00000000" w14:paraId="00000226">
      <w:pPr>
        <w:pStyle w:val="Heading2"/>
        <w:keepNext w:val="1"/>
        <w:rPr/>
      </w:pPr>
      <w:r w:rsidDel="00000000" w:rsidR="00000000" w:rsidRPr="00000000">
        <w:rPr>
          <w:rtl w:val="0"/>
        </w:rPr>
        <w:t xml:space="preserve">Historias de usuario</w:t>
      </w:r>
    </w:p>
    <w:tbl>
      <w:tblPr>
        <w:tblStyle w:val="Table49"/>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050"/>
        <w:gridCol w:w="3800"/>
        <w:gridCol w:w="3430"/>
        <w:gridCol w:w="1080"/>
        <w:tblGridChange w:id="0">
          <w:tblGrid>
            <w:gridCol w:w="1050"/>
            <w:gridCol w:w="3800"/>
            <w:gridCol w:w="3430"/>
            <w:gridCol w:w="108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227">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28">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Historia de usuario</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29">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Criterio de aceptación</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2A">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MoSCoW</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22B">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HU-08.1</w:t>
            </w:r>
            <w:r w:rsidDel="00000000" w:rsidR="00000000" w:rsidRPr="00000000">
              <w:rPr>
                <w:rtl w:val="0"/>
              </w:rPr>
            </w:r>
          </w:p>
        </w:tc>
        <w:tc>
          <w:tcPr/>
          <w:p w:rsidR="00000000" w:rsidDel="00000000" w:rsidP="00000000" w:rsidRDefault="00000000" w:rsidRPr="00000000" w14:paraId="0000022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responsable, quiero registrar y modificar POI para mantener el directorio vigente.</w:t>
            </w:r>
            <w:r w:rsidDel="00000000" w:rsidR="00000000" w:rsidRPr="00000000">
              <w:rPr>
                <w:rtl w:val="0"/>
              </w:rPr>
            </w:r>
          </w:p>
        </w:tc>
        <w:tc>
          <w:tcPr/>
          <w:p w:rsidR="00000000" w:rsidDel="00000000" w:rsidP="00000000" w:rsidRDefault="00000000" w:rsidRPr="00000000" w14:paraId="0000022D">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Cada POI incluye identificador, nivel, coordenada o nodo, categoría y textos por idioma antes de publicarse.</w:t>
            </w:r>
            <w:r w:rsidDel="00000000" w:rsidR="00000000" w:rsidRPr="00000000">
              <w:rPr>
                <w:rtl w:val="0"/>
              </w:rPr>
            </w:r>
          </w:p>
        </w:tc>
        <w:tc>
          <w:tcPr>
            <w:shd w:fill="fff4e8" w:val="clear"/>
          </w:tcPr>
          <w:p w:rsidR="00000000" w:rsidDel="00000000" w:rsidP="00000000" w:rsidRDefault="00000000" w:rsidRPr="00000000" w14:paraId="0000022E">
            <w:pPr>
              <w:spacing w:after="0" w:before="0" w:line="252.00000000000003" w:lineRule="auto"/>
              <w:jc w:val="center"/>
              <w:rPr/>
            </w:pPr>
            <w:r w:rsidDel="00000000" w:rsidR="00000000" w:rsidRPr="00000000">
              <w:rPr>
                <w:rFonts w:ascii="Calibri" w:cs="Calibri" w:eastAsia="Calibri" w:hAnsi="Calibri"/>
                <w:b w:val="1"/>
                <w:bCs w:val="1"/>
                <w:color w:val="f28c28"/>
                <w:sz w:val="15"/>
                <w:szCs w:val="15"/>
                <w:rtl w:val="0"/>
              </w:rPr>
              <w:t xml:space="preserve">Should</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22F">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HU-08.2</w:t>
            </w:r>
            <w:r w:rsidDel="00000000" w:rsidR="00000000" w:rsidRPr="00000000">
              <w:rPr>
                <w:rtl w:val="0"/>
              </w:rPr>
            </w:r>
          </w:p>
        </w:tc>
        <w:tc>
          <w:tcPr/>
          <w:p w:rsidR="00000000" w:rsidDel="00000000" w:rsidP="00000000" w:rsidRDefault="00000000" w:rsidRPr="00000000" w14:paraId="0000023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responsable, quiero validar mapas y grafos antes de distribuirlos para evitar rutas inválidas.</w:t>
            </w:r>
            <w:r w:rsidDel="00000000" w:rsidR="00000000" w:rsidRPr="00000000">
              <w:rPr>
                <w:rtl w:val="0"/>
              </w:rPr>
            </w:r>
          </w:p>
        </w:tc>
        <w:tc>
          <w:tcPr/>
          <w:p w:rsidR="00000000" w:rsidDel="00000000" w:rsidP="00000000" w:rsidRDefault="00000000" w:rsidRPr="00000000" w14:paraId="00000231">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La validación detecta nodos aislados, conexiones inexistentes, referencias huérfanas y campos obligatorios faltantes.</w:t>
            </w:r>
            <w:r w:rsidDel="00000000" w:rsidR="00000000" w:rsidRPr="00000000">
              <w:rPr>
                <w:rtl w:val="0"/>
              </w:rPr>
            </w:r>
          </w:p>
        </w:tc>
        <w:tc>
          <w:tcPr>
            <w:shd w:fill="fff4e8" w:val="clear"/>
          </w:tcPr>
          <w:p w:rsidR="00000000" w:rsidDel="00000000" w:rsidP="00000000" w:rsidRDefault="00000000" w:rsidRPr="00000000" w14:paraId="00000232">
            <w:pPr>
              <w:spacing w:after="0" w:before="0" w:line="252.00000000000003" w:lineRule="auto"/>
              <w:jc w:val="center"/>
              <w:rPr/>
            </w:pPr>
            <w:r w:rsidDel="00000000" w:rsidR="00000000" w:rsidRPr="00000000">
              <w:rPr>
                <w:rFonts w:ascii="Calibri" w:cs="Calibri" w:eastAsia="Calibri" w:hAnsi="Calibri"/>
                <w:b w:val="1"/>
                <w:bCs w:val="1"/>
                <w:color w:val="f28c28"/>
                <w:sz w:val="15"/>
                <w:szCs w:val="15"/>
                <w:rtl w:val="0"/>
              </w:rPr>
              <w:t xml:space="preserve">Should</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233">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HU-08.3</w:t>
            </w:r>
            <w:r w:rsidDel="00000000" w:rsidR="00000000" w:rsidRPr="00000000">
              <w:rPr>
                <w:rtl w:val="0"/>
              </w:rPr>
            </w:r>
          </w:p>
        </w:tc>
        <w:tc>
          <w:tcPr/>
          <w:p w:rsidR="00000000" w:rsidDel="00000000" w:rsidP="00000000" w:rsidRDefault="00000000" w:rsidRPr="00000000" w14:paraId="0000023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responsable, quiero generar paquetes versionados para controlar qué contenido utiliza la aplicación.</w:t>
            </w:r>
            <w:r w:rsidDel="00000000" w:rsidR="00000000" w:rsidRPr="00000000">
              <w:rPr>
                <w:rtl w:val="0"/>
              </w:rPr>
            </w:r>
          </w:p>
        </w:tc>
        <w:tc>
          <w:tcPr/>
          <w:p w:rsidR="00000000" w:rsidDel="00000000" w:rsidP="00000000" w:rsidRDefault="00000000" w:rsidRPr="00000000" w14:paraId="00000235">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El paquete incluye versión, fecha, ámbito, manifiesto e integridad y puede asociarse a una instalación.</w:t>
            </w:r>
            <w:r w:rsidDel="00000000" w:rsidR="00000000" w:rsidRPr="00000000">
              <w:rPr>
                <w:rtl w:val="0"/>
              </w:rPr>
            </w:r>
          </w:p>
        </w:tc>
        <w:tc>
          <w:tcPr>
            <w:shd w:fill="fff4e8" w:val="clear"/>
          </w:tcPr>
          <w:p w:rsidR="00000000" w:rsidDel="00000000" w:rsidP="00000000" w:rsidRDefault="00000000" w:rsidRPr="00000000" w14:paraId="00000236">
            <w:pPr>
              <w:spacing w:after="0" w:before="0" w:line="252.00000000000003" w:lineRule="auto"/>
              <w:jc w:val="center"/>
              <w:rPr/>
            </w:pPr>
            <w:r w:rsidDel="00000000" w:rsidR="00000000" w:rsidRPr="00000000">
              <w:rPr>
                <w:rFonts w:ascii="Calibri" w:cs="Calibri" w:eastAsia="Calibri" w:hAnsi="Calibri"/>
                <w:b w:val="1"/>
                <w:bCs w:val="1"/>
                <w:color w:val="f28c28"/>
                <w:sz w:val="15"/>
                <w:szCs w:val="15"/>
                <w:rtl w:val="0"/>
              </w:rPr>
              <w:t xml:space="preserve">Should</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237">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HU-08.4</w:t>
            </w:r>
            <w:r w:rsidDel="00000000" w:rsidR="00000000" w:rsidRPr="00000000">
              <w:rPr>
                <w:rtl w:val="0"/>
              </w:rPr>
            </w:r>
          </w:p>
        </w:tc>
        <w:tc>
          <w:tcPr/>
          <w:p w:rsidR="00000000" w:rsidDel="00000000" w:rsidP="00000000" w:rsidRDefault="00000000" w:rsidRPr="00000000" w14:paraId="0000023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equipo, quiero separar la configuración de Hippocampus del núcleo de NavInside para facilitar futuras implementaciones.</w:t>
            </w:r>
            <w:r w:rsidDel="00000000" w:rsidR="00000000" w:rsidRPr="00000000">
              <w:rPr>
                <w:rtl w:val="0"/>
              </w:rPr>
            </w:r>
          </w:p>
        </w:tc>
        <w:tc>
          <w:tcPr/>
          <w:p w:rsidR="00000000" w:rsidDel="00000000" w:rsidP="00000000" w:rsidRDefault="00000000" w:rsidRPr="00000000" w14:paraId="00000239">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Los datos específicos del resort se cargan como configuración y no quedan dispersos en la lógica de navegación.</w:t>
            </w:r>
            <w:r w:rsidDel="00000000" w:rsidR="00000000" w:rsidRPr="00000000">
              <w:rPr>
                <w:rtl w:val="0"/>
              </w:rPr>
            </w:r>
          </w:p>
        </w:tc>
        <w:tc>
          <w:tcPr>
            <w:shd w:fill="eaf8f8" w:val="clear"/>
          </w:tcPr>
          <w:p w:rsidR="00000000" w:rsidDel="00000000" w:rsidP="00000000" w:rsidRDefault="00000000" w:rsidRPr="00000000" w14:paraId="0000023A">
            <w:pPr>
              <w:spacing w:after="0" w:before="0" w:line="252.00000000000003" w:lineRule="auto"/>
              <w:jc w:val="center"/>
              <w:rPr/>
            </w:pPr>
            <w:r w:rsidDel="00000000" w:rsidR="00000000" w:rsidRPr="00000000">
              <w:rPr>
                <w:rFonts w:ascii="Calibri" w:cs="Calibri" w:eastAsia="Calibri" w:hAnsi="Calibri"/>
                <w:b w:val="1"/>
                <w:bCs w:val="1"/>
                <w:color w:val="2e9d68"/>
                <w:sz w:val="15"/>
                <w:szCs w:val="15"/>
                <w:rtl w:val="0"/>
              </w:rPr>
              <w:t xml:space="preserve">Could</w:t>
            </w:r>
            <w:r w:rsidDel="00000000" w:rsidR="00000000" w:rsidRPr="00000000">
              <w:rPr>
                <w:rtl w:val="0"/>
              </w:rPr>
            </w:r>
          </w:p>
        </w:tc>
      </w:tr>
    </w:tbl>
    <w:p w:rsidR="00000000" w:rsidDel="00000000" w:rsidP="00000000" w:rsidRDefault="00000000" w:rsidRPr="00000000" w14:paraId="0000023B">
      <w:pPr>
        <w:spacing w:after="0" w:before="0" w:line="240" w:lineRule="auto"/>
        <w:rPr/>
      </w:pPr>
      <w:r w:rsidDel="00000000" w:rsidR="00000000" w:rsidRPr="00000000">
        <w:rPr>
          <w:rtl w:val="0"/>
        </w:rPr>
      </w:r>
    </w:p>
    <w:p w:rsidR="00000000" w:rsidDel="00000000" w:rsidP="00000000" w:rsidRDefault="00000000" w:rsidRPr="00000000" w14:paraId="0000023C">
      <w:pPr>
        <w:pStyle w:val="Heading2"/>
        <w:keepNext w:val="1"/>
        <w:rPr/>
      </w:pPr>
      <w:r w:rsidDel="00000000" w:rsidR="00000000" w:rsidRPr="00000000">
        <w:rPr>
          <w:rtl w:val="0"/>
        </w:rPr>
        <w:t xml:space="preserve">Aceptación de la épica</w:t>
      </w:r>
    </w:p>
    <w:tbl>
      <w:tblPr>
        <w:tblStyle w:val="Table5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23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23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3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CA-08.1</w:t>
            </w:r>
            <w:r w:rsidDel="00000000" w:rsidR="00000000" w:rsidRPr="00000000">
              <w:rPr>
                <w:rtl w:val="0"/>
              </w:rPr>
            </w:r>
          </w:p>
        </w:tc>
        <w:tc>
          <w:tcPr/>
          <w:p w:rsidR="00000000" w:rsidDel="00000000" w:rsidP="00000000" w:rsidRDefault="00000000" w:rsidRPr="00000000" w14:paraId="0000024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Ningún paquete se publica si falla la validación estructural o la integridad.</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4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CA-08.2</w:t>
            </w:r>
            <w:r w:rsidDel="00000000" w:rsidR="00000000" w:rsidRPr="00000000">
              <w:rPr>
                <w:rtl w:val="0"/>
              </w:rPr>
            </w:r>
          </w:p>
        </w:tc>
        <w:tc>
          <w:tcPr/>
          <w:p w:rsidR="00000000" w:rsidDel="00000000" w:rsidP="00000000" w:rsidRDefault="00000000" w:rsidRPr="00000000" w14:paraId="0000024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Las versiones permiten identificar y recuperar el último contenido operativo.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4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CA-08.3</w:t>
            </w:r>
            <w:r w:rsidDel="00000000" w:rsidR="00000000" w:rsidRPr="00000000">
              <w:rPr>
                <w:rtl w:val="0"/>
              </w:rPr>
            </w:r>
          </w:p>
        </w:tc>
        <w:tc>
          <w:tcPr/>
          <w:p w:rsidR="00000000" w:rsidDel="00000000" w:rsidP="00000000" w:rsidRDefault="00000000" w:rsidRPr="00000000" w14:paraId="0000024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configuración específica del recinto está desacoplada del motor de navegación.</w:t>
            </w:r>
            <w:r w:rsidDel="00000000" w:rsidR="00000000" w:rsidRPr="00000000">
              <w:rPr>
                <w:rtl w:val="0"/>
              </w:rPr>
            </w:r>
          </w:p>
        </w:tc>
      </w:tr>
    </w:tbl>
    <w:p w:rsidR="00000000" w:rsidDel="00000000" w:rsidP="00000000" w:rsidRDefault="00000000" w:rsidRPr="00000000" w14:paraId="00000245">
      <w:pPr>
        <w:spacing w:after="0" w:before="0" w:line="240" w:lineRule="auto"/>
        <w:rPr/>
      </w:pPr>
      <w:r w:rsidDel="00000000" w:rsidR="00000000" w:rsidRPr="00000000">
        <w:rPr>
          <w:rtl w:val="0"/>
        </w:rPr>
      </w:r>
    </w:p>
    <w:tbl>
      <w:tblPr>
        <w:tblStyle w:val="Table51"/>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246">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247">
            <w:pPr>
              <w:spacing w:after="0" w:before="0" w:line="269" w:lineRule="auto"/>
              <w:rPr/>
            </w:pPr>
            <w:r w:rsidDel="00000000" w:rsidR="00000000" w:rsidRPr="00000000">
              <w:rPr>
                <w:rFonts w:ascii="Calibri" w:cs="Calibri" w:eastAsia="Calibri" w:hAnsi="Calibri"/>
                <w:color w:val="18313f"/>
                <w:sz w:val="21"/>
                <w:szCs w:val="21"/>
                <w:rtl w:val="0"/>
              </w:rPr>
              <w:t xml:space="preserve">Gestiona artefactos de EP-01 y EP-06 y publica paquetes consumidos por EP-07.</w:t>
            </w:r>
            <w:r w:rsidDel="00000000" w:rsidR="00000000" w:rsidRPr="00000000">
              <w:rPr>
                <w:rtl w:val="0"/>
              </w:rPr>
            </w:r>
          </w:p>
        </w:tc>
      </w:tr>
    </w:tbl>
    <w:p w:rsidR="00000000" w:rsidDel="00000000" w:rsidP="00000000" w:rsidRDefault="00000000" w:rsidRPr="00000000" w14:paraId="00000248">
      <w:pPr>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1"/>
        <w:keepNext w:val="1"/>
        <w:rPr/>
      </w:pPr>
      <w:r w:rsidDel="00000000" w:rsidR="00000000" w:rsidRPr="00000000">
        <w:rPr>
          <w:rtl w:val="0"/>
        </w:rPr>
        <w:t xml:space="preserve">EP-09. Privacidad, calidad y preparación de la entrega</w:t>
      </w:r>
    </w:p>
    <w:tbl>
      <w:tblPr>
        <w:tblStyle w:val="Table52"/>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24A">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24B">
            <w:pPr>
              <w:spacing w:after="0" w:before="0" w:line="269" w:lineRule="auto"/>
              <w:rPr/>
            </w:pPr>
            <w:r w:rsidDel="00000000" w:rsidR="00000000" w:rsidRPr="00000000">
              <w:rPr>
                <w:rFonts w:ascii="Calibri" w:cs="Calibri" w:eastAsia="Calibri" w:hAnsi="Calibri"/>
                <w:color w:val="18313f"/>
                <w:sz w:val="21"/>
                <w:szCs w:val="21"/>
                <w:rtl w:val="0"/>
              </w:rPr>
              <w:t xml:space="preserve">Como parte interesada, necesito una versión protegida, probada y documentada para usar y evaluar </w:t>
            </w:r>
            <w:r w:rsidDel="00000000" w:rsidR="00000000" w:rsidRPr="00000000">
              <w:rPr>
                <w:rFonts w:ascii="Calibri" w:cs="Calibri" w:eastAsia="Calibri" w:hAnsi="Calibri"/>
                <w:color w:val="18313f"/>
                <w:sz w:val="21"/>
                <w:szCs w:val="21"/>
                <w:rtl w:val="0"/>
              </w:rPr>
              <w:t xml:space="preserve">NavInside</w:t>
            </w:r>
            <w:r w:rsidDel="00000000" w:rsidR="00000000" w:rsidRPr="00000000">
              <w:rPr>
                <w:rFonts w:ascii="Calibri" w:cs="Calibri" w:eastAsia="Calibri" w:hAnsi="Calibri"/>
                <w:color w:val="18313f"/>
                <w:sz w:val="21"/>
                <w:szCs w:val="21"/>
                <w:rtl w:val="0"/>
              </w:rPr>
              <w:t xml:space="preserve"> con confianza.</w:t>
            </w:r>
            <w:r w:rsidDel="00000000" w:rsidR="00000000" w:rsidRPr="00000000">
              <w:rPr>
                <w:rtl w:val="0"/>
              </w:rPr>
            </w:r>
          </w:p>
        </w:tc>
      </w:tr>
    </w:tbl>
    <w:p w:rsidR="00000000" w:rsidDel="00000000" w:rsidP="00000000" w:rsidRDefault="00000000" w:rsidRPr="00000000" w14:paraId="0000024C">
      <w:pPr>
        <w:spacing w:after="0" w:before="0" w:line="240" w:lineRule="auto"/>
        <w:rPr/>
      </w:pPr>
      <w:r w:rsidDel="00000000" w:rsidR="00000000" w:rsidRPr="00000000">
        <w:rPr>
          <w:rtl w:val="0"/>
        </w:rPr>
      </w:r>
    </w:p>
    <w:tbl>
      <w:tblPr>
        <w:tblStyle w:val="Table5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24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24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final, equipo de proyecto y evaluador</w:t>
            </w:r>
            <w:r w:rsidDel="00000000" w:rsidR="00000000" w:rsidRPr="00000000">
              <w:rPr>
                <w:rtl w:val="0"/>
              </w:rPr>
            </w:r>
          </w:p>
        </w:tc>
        <w:tc>
          <w:tcPr>
            <w:shd w:fill="f2f4f7" w:val="clear"/>
          </w:tcPr>
          <w:p w:rsidR="00000000" w:rsidDel="00000000" w:rsidP="00000000" w:rsidRDefault="00000000" w:rsidRPr="00000000" w14:paraId="0000024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25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5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25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Entregar una aplicación confiable, respetuosa de la privacidad y verificable antes de su uso piloto.</w:t>
            </w:r>
            <w:r w:rsidDel="00000000" w:rsidR="00000000" w:rsidRPr="00000000">
              <w:rPr>
                <w:rtl w:val="0"/>
              </w:rPr>
            </w:r>
          </w:p>
        </w:tc>
        <w:tc>
          <w:tcPr>
            <w:shd w:fill="f2f4f7" w:val="clear"/>
          </w:tcPr>
          <w:p w:rsidR="00000000" w:rsidDel="00000000" w:rsidP="00000000" w:rsidRDefault="00000000" w:rsidRPr="00000000" w14:paraId="0000025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25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255">
      <w:pPr>
        <w:spacing w:after="0" w:before="0" w:line="240" w:lineRule="auto"/>
        <w:rPr/>
      </w:pPr>
      <w:r w:rsidDel="00000000" w:rsidR="00000000" w:rsidRPr="00000000">
        <w:rPr>
          <w:rtl w:val="0"/>
        </w:rPr>
      </w:r>
    </w:p>
    <w:p w:rsidR="00000000" w:rsidDel="00000000" w:rsidP="00000000" w:rsidRDefault="00000000" w:rsidRPr="00000000" w14:paraId="00000256">
      <w:pPr>
        <w:pStyle w:val="Heading2"/>
        <w:keepNext w:val="1"/>
        <w:rPr/>
      </w:pPr>
      <w:r w:rsidDel="00000000" w:rsidR="00000000" w:rsidRPr="00000000">
        <w:rPr>
          <w:rtl w:val="0"/>
        </w:rPr>
        <w:t xml:space="preserve">Historias de usuario</w:t>
      </w:r>
    </w:p>
    <w:tbl>
      <w:tblPr>
        <w:tblStyle w:val="Table54"/>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050"/>
        <w:gridCol w:w="3800"/>
        <w:gridCol w:w="3430"/>
        <w:gridCol w:w="1080"/>
        <w:tblGridChange w:id="0">
          <w:tblGrid>
            <w:gridCol w:w="1050"/>
            <w:gridCol w:w="3800"/>
            <w:gridCol w:w="3430"/>
            <w:gridCol w:w="108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257">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58">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Historia de usuario</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59">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Criterio de aceptación</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5A">
            <w:pPr>
              <w:spacing w:after="0" w:before="0" w:line="252.00000000000003" w:lineRule="auto"/>
              <w:jc w:val="center"/>
              <w:rPr/>
            </w:pPr>
            <w:r w:rsidDel="00000000" w:rsidR="00000000" w:rsidRPr="00000000">
              <w:rPr>
                <w:rFonts w:ascii="Calibri" w:cs="Calibri" w:eastAsia="Calibri" w:hAnsi="Calibri"/>
                <w:b w:val="1"/>
                <w:bCs w:val="1"/>
                <w:color w:val="ffffff"/>
                <w:sz w:val="16"/>
                <w:szCs w:val="16"/>
                <w:rtl w:val="0"/>
              </w:rPr>
              <w:t xml:space="preserve">MoSCoW</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25B">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HU-09.1</w:t>
            </w:r>
            <w:r w:rsidDel="00000000" w:rsidR="00000000" w:rsidRPr="00000000">
              <w:rPr>
                <w:rtl w:val="0"/>
              </w:rPr>
            </w:r>
          </w:p>
        </w:tc>
        <w:tc>
          <w:tcPr/>
          <w:p w:rsidR="00000000" w:rsidDel="00000000" w:rsidP="00000000" w:rsidRDefault="00000000" w:rsidRPr="00000000" w14:paraId="0000025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otorgar solo permisos necesarios para conservar el control de mis datos y sensores.</w:t>
            </w:r>
            <w:r w:rsidDel="00000000" w:rsidR="00000000" w:rsidRPr="00000000">
              <w:rPr>
                <w:rtl w:val="0"/>
              </w:rPr>
            </w:r>
          </w:p>
        </w:tc>
        <w:tc>
          <w:tcPr/>
          <w:p w:rsidR="00000000" w:rsidDel="00000000" w:rsidP="00000000" w:rsidRDefault="00000000" w:rsidRPr="00000000" w14:paraId="0000025D">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La aplicación explica el propósito de cada permiso, gestiona su rechazo y no bloquea funciones que no lo requieren.</w:t>
            </w:r>
            <w:r w:rsidDel="00000000" w:rsidR="00000000" w:rsidRPr="00000000">
              <w:rPr>
                <w:rtl w:val="0"/>
              </w:rPr>
            </w:r>
          </w:p>
        </w:tc>
        <w:tc>
          <w:tcPr>
            <w:shd w:fill="fdeeee" w:val="clear"/>
          </w:tcPr>
          <w:p w:rsidR="00000000" w:rsidDel="00000000" w:rsidP="00000000" w:rsidRDefault="00000000" w:rsidRPr="00000000" w14:paraId="0000025E">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25F">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HU-09.2</w:t>
            </w:r>
            <w:r w:rsidDel="00000000" w:rsidR="00000000" w:rsidRPr="00000000">
              <w:rPr>
                <w:rtl w:val="0"/>
              </w:rPr>
            </w:r>
          </w:p>
        </w:tc>
        <w:tc>
          <w:tcPr/>
          <w:p w:rsidR="00000000" w:rsidDel="00000000" w:rsidP="00000000" w:rsidRDefault="00000000" w:rsidRPr="00000000" w14:paraId="0000026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usuario, quiero utilizar la navegación sin una cuenta obligatoria para evitar identificación innecesaria.</w:t>
            </w:r>
            <w:r w:rsidDel="00000000" w:rsidR="00000000" w:rsidRPr="00000000">
              <w:rPr>
                <w:rtl w:val="0"/>
              </w:rPr>
            </w:r>
          </w:p>
        </w:tc>
        <w:tc>
          <w:tcPr/>
          <w:p w:rsidR="00000000" w:rsidDel="00000000" w:rsidP="00000000" w:rsidRDefault="00000000" w:rsidRPr="00000000" w14:paraId="00000261">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Los flujos esenciales no exigen registro y la posición se procesa localmente siempre que la función lo permita.</w:t>
            </w:r>
            <w:r w:rsidDel="00000000" w:rsidR="00000000" w:rsidRPr="00000000">
              <w:rPr>
                <w:rtl w:val="0"/>
              </w:rPr>
            </w:r>
          </w:p>
        </w:tc>
        <w:tc>
          <w:tcPr>
            <w:shd w:fill="fdeeee" w:val="clear"/>
          </w:tcPr>
          <w:p w:rsidR="00000000" w:rsidDel="00000000" w:rsidP="00000000" w:rsidRDefault="00000000" w:rsidRPr="00000000" w14:paraId="00000262">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263">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HU-09.3</w:t>
            </w:r>
            <w:r w:rsidDel="00000000" w:rsidR="00000000" w:rsidRPr="00000000">
              <w:rPr>
                <w:rtl w:val="0"/>
              </w:rPr>
            </w:r>
          </w:p>
        </w:tc>
        <w:tc>
          <w:tcPr/>
          <w:p w:rsidR="00000000" w:rsidDel="00000000" w:rsidP="00000000" w:rsidRDefault="00000000" w:rsidRPr="00000000" w14:paraId="0000026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equipo, quiero ejecutar pruebas funcionales, técnicas, de usabilidad y accesibilidad para demostrar la calidad.</w:t>
            </w:r>
            <w:r w:rsidDel="00000000" w:rsidR="00000000" w:rsidRPr="00000000">
              <w:rPr>
                <w:rtl w:val="0"/>
              </w:rPr>
            </w:r>
          </w:p>
        </w:tc>
        <w:tc>
          <w:tcPr/>
          <w:p w:rsidR="00000000" w:rsidDel="00000000" w:rsidP="00000000" w:rsidRDefault="00000000" w:rsidRPr="00000000" w14:paraId="00000265">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Los casos cubren recorridos normales, alternativos, sin conexión, multilingües y de error, con evidencia y resultado.</w:t>
            </w:r>
            <w:r w:rsidDel="00000000" w:rsidR="00000000" w:rsidRPr="00000000">
              <w:rPr>
                <w:rtl w:val="0"/>
              </w:rPr>
            </w:r>
          </w:p>
        </w:tc>
        <w:tc>
          <w:tcPr>
            <w:shd w:fill="fdeeee" w:val="clear"/>
          </w:tcPr>
          <w:p w:rsidR="00000000" w:rsidDel="00000000" w:rsidP="00000000" w:rsidRDefault="00000000" w:rsidRPr="00000000" w14:paraId="00000266">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267">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HU-09.4</w:t>
            </w:r>
            <w:r w:rsidDel="00000000" w:rsidR="00000000" w:rsidRPr="00000000">
              <w:rPr>
                <w:rtl w:val="0"/>
              </w:rPr>
            </w:r>
          </w:p>
        </w:tc>
        <w:tc>
          <w:tcPr/>
          <w:p w:rsidR="00000000" w:rsidDel="00000000" w:rsidP="00000000" w:rsidRDefault="00000000" w:rsidRPr="00000000" w14:paraId="0000026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evaluador, quiero recibir un paquete instalable y documentación para reproducir la entrega.</w:t>
            </w:r>
            <w:r w:rsidDel="00000000" w:rsidR="00000000" w:rsidRPr="00000000">
              <w:rPr>
                <w:rtl w:val="0"/>
              </w:rPr>
            </w:r>
          </w:p>
        </w:tc>
        <w:tc>
          <w:tcPr/>
          <w:p w:rsidR="00000000" w:rsidDel="00000000" w:rsidP="00000000" w:rsidRDefault="00000000" w:rsidRPr="00000000" w14:paraId="00000269">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Se dispone de APK/AAB según corresponda, versión identificable, guía de instalación, matriz de pruebas y limitaciones conocidas.</w:t>
            </w:r>
            <w:r w:rsidDel="00000000" w:rsidR="00000000" w:rsidRPr="00000000">
              <w:rPr>
                <w:rtl w:val="0"/>
              </w:rPr>
            </w:r>
          </w:p>
        </w:tc>
        <w:tc>
          <w:tcPr>
            <w:shd w:fill="fdeeee" w:val="clear"/>
          </w:tcPr>
          <w:p w:rsidR="00000000" w:rsidDel="00000000" w:rsidP="00000000" w:rsidRDefault="00000000" w:rsidRPr="00000000" w14:paraId="0000026A">
            <w:pPr>
              <w:spacing w:after="0" w:before="0" w:line="252.00000000000003" w:lineRule="auto"/>
              <w:jc w:val="center"/>
              <w:rPr/>
            </w:pPr>
            <w:r w:rsidDel="00000000" w:rsidR="00000000" w:rsidRPr="00000000">
              <w:rPr>
                <w:rFonts w:ascii="Calibri" w:cs="Calibri" w:eastAsia="Calibri" w:hAnsi="Calibri"/>
                <w:b w:val="1"/>
                <w:bCs w:val="1"/>
                <w:color w:val="c84b4b"/>
                <w:sz w:val="15"/>
                <w:szCs w:val="15"/>
                <w:rtl w:val="0"/>
              </w:rPr>
              <w:t xml:space="preserve">Must</w:t>
            </w:r>
            <w:r w:rsidDel="00000000" w:rsidR="00000000" w:rsidRPr="00000000">
              <w:rPr>
                <w:rtl w:val="0"/>
              </w:rPr>
            </w:r>
          </w:p>
        </w:tc>
      </w:tr>
      <w:tr>
        <w:trPr>
          <w:cantSplit w:val="0"/>
          <w:tblHeader w:val="0"/>
        </w:trPr>
        <w:tc>
          <w:tcPr>
            <w:shd w:fill="eaf5f9" w:val="clear"/>
          </w:tcPr>
          <w:p w:rsidR="00000000" w:rsidDel="00000000" w:rsidP="00000000" w:rsidRDefault="00000000" w:rsidRPr="00000000" w14:paraId="0000026B">
            <w:pPr>
              <w:spacing w:after="0" w:before="0" w:line="252.00000000000003" w:lineRule="auto"/>
              <w:jc w:val="center"/>
              <w:rPr/>
            </w:pPr>
            <w:r w:rsidDel="00000000" w:rsidR="00000000" w:rsidRPr="00000000">
              <w:rPr>
                <w:rFonts w:ascii="Calibri" w:cs="Calibri" w:eastAsia="Calibri" w:hAnsi="Calibri"/>
                <w:b w:val="1"/>
                <w:bCs w:val="1"/>
                <w:color w:val="103b5c"/>
                <w:sz w:val="15"/>
                <w:szCs w:val="15"/>
                <w:rtl w:val="0"/>
              </w:rPr>
              <w:t xml:space="preserve">HU-09.5</w:t>
            </w:r>
            <w:r w:rsidDel="00000000" w:rsidR="00000000" w:rsidRPr="00000000">
              <w:rPr>
                <w:rtl w:val="0"/>
              </w:rPr>
            </w:r>
          </w:p>
        </w:tc>
        <w:tc>
          <w:tcPr/>
          <w:p w:rsidR="00000000" w:rsidDel="00000000" w:rsidP="00000000" w:rsidRDefault="00000000" w:rsidRPr="00000000" w14:paraId="0000026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Como equipo, quiero registrar fallos técnicos sin identificar al usuario para mejorar la estabilidad.</w:t>
            </w:r>
            <w:r w:rsidDel="00000000" w:rsidR="00000000" w:rsidRPr="00000000">
              <w:rPr>
                <w:rtl w:val="0"/>
              </w:rPr>
            </w:r>
          </w:p>
        </w:tc>
        <w:tc>
          <w:tcPr/>
          <w:p w:rsidR="00000000" w:rsidDel="00000000" w:rsidP="00000000" w:rsidRDefault="00000000" w:rsidRPr="00000000" w14:paraId="0000026D">
            <w:pPr>
              <w:spacing w:after="0" w:before="0" w:line="252.00000000000003" w:lineRule="auto"/>
              <w:jc w:val="left"/>
              <w:rPr/>
            </w:pPr>
            <w:r w:rsidDel="00000000" w:rsidR="00000000" w:rsidRPr="00000000">
              <w:rPr>
                <w:rFonts w:ascii="Calibri" w:cs="Calibri" w:eastAsia="Calibri" w:hAnsi="Calibri"/>
                <w:b w:val="0"/>
                <w:bCs w:val="0"/>
                <w:color w:val="18313f"/>
                <w:sz w:val="14"/>
                <w:szCs w:val="14"/>
                <w:rtl w:val="0"/>
              </w:rPr>
              <w:t xml:space="preserve">Si se habilita diagnóstico, los eventos excluyen posición histórica e identificadores directos y respetan el consentimiento aplicable.</w:t>
            </w:r>
            <w:r w:rsidDel="00000000" w:rsidR="00000000" w:rsidRPr="00000000">
              <w:rPr>
                <w:rtl w:val="0"/>
              </w:rPr>
            </w:r>
          </w:p>
        </w:tc>
        <w:tc>
          <w:tcPr>
            <w:shd w:fill="eaf8f8" w:val="clear"/>
          </w:tcPr>
          <w:p w:rsidR="00000000" w:rsidDel="00000000" w:rsidP="00000000" w:rsidRDefault="00000000" w:rsidRPr="00000000" w14:paraId="0000026E">
            <w:pPr>
              <w:spacing w:after="0" w:before="0" w:line="252.00000000000003" w:lineRule="auto"/>
              <w:jc w:val="center"/>
              <w:rPr/>
            </w:pPr>
            <w:r w:rsidDel="00000000" w:rsidR="00000000" w:rsidRPr="00000000">
              <w:rPr>
                <w:rFonts w:ascii="Calibri" w:cs="Calibri" w:eastAsia="Calibri" w:hAnsi="Calibri"/>
                <w:b w:val="1"/>
                <w:bCs w:val="1"/>
                <w:color w:val="2e9d68"/>
                <w:sz w:val="15"/>
                <w:szCs w:val="15"/>
                <w:rtl w:val="0"/>
              </w:rPr>
              <w:t xml:space="preserve">Could</w:t>
            </w:r>
            <w:r w:rsidDel="00000000" w:rsidR="00000000" w:rsidRPr="00000000">
              <w:rPr>
                <w:rtl w:val="0"/>
              </w:rPr>
            </w:r>
          </w:p>
        </w:tc>
      </w:tr>
    </w:tbl>
    <w:p w:rsidR="00000000" w:rsidDel="00000000" w:rsidP="00000000" w:rsidRDefault="00000000" w:rsidRPr="00000000" w14:paraId="0000026F">
      <w:pPr>
        <w:spacing w:after="0" w:before="0" w:line="240" w:lineRule="auto"/>
        <w:rPr/>
      </w:pPr>
      <w:r w:rsidDel="00000000" w:rsidR="00000000" w:rsidRPr="00000000">
        <w:rPr>
          <w:rtl w:val="0"/>
        </w:rPr>
      </w:r>
    </w:p>
    <w:p w:rsidR="00000000" w:rsidDel="00000000" w:rsidP="00000000" w:rsidRDefault="00000000" w:rsidRPr="00000000" w14:paraId="00000270">
      <w:pPr>
        <w:pStyle w:val="Heading2"/>
        <w:keepNext w:val="1"/>
        <w:rPr/>
      </w:pPr>
      <w:r w:rsidDel="00000000" w:rsidR="00000000" w:rsidRPr="00000000">
        <w:rPr>
          <w:rtl w:val="0"/>
        </w:rPr>
        <w:t xml:space="preserve">Aceptación de la épica</w:t>
      </w:r>
    </w:p>
    <w:tbl>
      <w:tblPr>
        <w:tblStyle w:val="Table5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271">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272">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7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CA-09.1</w:t>
            </w:r>
            <w:r w:rsidDel="00000000" w:rsidR="00000000" w:rsidRPr="00000000">
              <w:rPr>
                <w:rtl w:val="0"/>
              </w:rPr>
            </w:r>
          </w:p>
        </w:tc>
        <w:tc>
          <w:tcPr/>
          <w:p w:rsidR="00000000" w:rsidDel="00000000" w:rsidP="00000000" w:rsidRDefault="00000000" w:rsidRPr="00000000" w14:paraId="0000027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No se mantiene seguimiento permanente ni historial identificable de desplazamientos.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75">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CA-09.2</w:t>
            </w:r>
            <w:r w:rsidDel="00000000" w:rsidR="00000000" w:rsidRPr="00000000">
              <w:rPr>
                <w:rtl w:val="0"/>
              </w:rPr>
            </w:r>
          </w:p>
        </w:tc>
        <w:tc>
          <w:tcPr/>
          <w:p w:rsidR="00000000" w:rsidDel="00000000" w:rsidP="00000000" w:rsidRDefault="00000000" w:rsidRPr="00000000" w14:paraId="0000027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No quedan defectos críticos abiertos al declarar la versión candidata.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77">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CA-09.3</w:t>
            </w:r>
            <w:r w:rsidDel="00000000" w:rsidR="00000000" w:rsidRPr="00000000">
              <w:rPr>
                <w:rtl w:val="0"/>
              </w:rPr>
            </w:r>
          </w:p>
        </w:tc>
        <w:tc>
          <w:tcPr/>
          <w:p w:rsidR="00000000" w:rsidDel="00000000" w:rsidP="00000000" w:rsidRDefault="00000000" w:rsidRPr="00000000" w14:paraId="0000027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versión entregada es trazable a requisitos, pruebas, incidencias y documentación.</w:t>
            </w:r>
            <w:r w:rsidDel="00000000" w:rsidR="00000000" w:rsidRPr="00000000">
              <w:rPr>
                <w:rtl w:val="0"/>
              </w:rPr>
            </w:r>
          </w:p>
        </w:tc>
      </w:tr>
    </w:tbl>
    <w:p w:rsidR="00000000" w:rsidDel="00000000" w:rsidP="00000000" w:rsidRDefault="00000000" w:rsidRPr="00000000" w14:paraId="00000279">
      <w:pPr>
        <w:spacing w:after="0" w:before="0" w:line="240" w:lineRule="auto"/>
        <w:rPr/>
      </w:pPr>
      <w:r w:rsidDel="00000000" w:rsidR="00000000" w:rsidRPr="00000000">
        <w:rPr>
          <w:rtl w:val="0"/>
        </w:rPr>
      </w:r>
    </w:p>
    <w:tbl>
      <w:tblPr>
        <w:tblStyle w:val="Table56"/>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27A">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27B">
            <w:pPr>
              <w:spacing w:after="0" w:before="0" w:line="269" w:lineRule="auto"/>
              <w:rPr/>
            </w:pPr>
            <w:r w:rsidDel="00000000" w:rsidR="00000000" w:rsidRPr="00000000">
              <w:rPr>
                <w:rFonts w:ascii="Calibri" w:cs="Calibri" w:eastAsia="Calibri" w:hAnsi="Calibri"/>
                <w:color w:val="18313f"/>
                <w:sz w:val="21"/>
                <w:szCs w:val="21"/>
                <w:rtl w:val="0"/>
              </w:rPr>
              <w:t xml:space="preserve">Transversal a todas las épicas; consolida evidencias de aceptación y salida a versión.</w:t>
            </w:r>
            <w:r w:rsidDel="00000000" w:rsidR="00000000" w:rsidRPr="00000000">
              <w:rPr>
                <w:rtl w:val="0"/>
              </w:rPr>
            </w:r>
          </w:p>
        </w:tc>
      </w:tr>
    </w:tbl>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keepNext w:val="1"/>
        <w:rPr/>
      </w:pPr>
      <w:r w:rsidDel="00000000" w:rsidR="00000000" w:rsidRPr="00000000">
        <w:rPr>
          <w:rtl w:val="0"/>
        </w:rPr>
        <w:t xml:space="preserve">5. Priorización de épicas</w:t>
      </w:r>
    </w:p>
    <w:tbl>
      <w:tblPr>
        <w:tblStyle w:val="Table57"/>
        <w:tblW w:w="9360.0" w:type="dxa"/>
        <w:jc w:val="left"/>
        <w:tblInd w:w="5.0" w:type="dxa"/>
        <w:tblBorders>
          <w:top w:color="f28c28" w:space="0" w:sz="8" w:val="single"/>
          <w:left w:color="f28c28" w:space="0" w:sz="8" w:val="single"/>
          <w:bottom w:color="f28c28" w:space="0" w:sz="8" w:val="single"/>
          <w:right w:color="f28c28" w:space="0" w:sz="8" w:val="single"/>
          <w:insideH w:color="f28c28" w:space="0" w:sz="8" w:val="single"/>
          <w:insideV w:color="f28c28" w:space="0" w:sz="8" w:val="single"/>
        </w:tblBorders>
        <w:tblLayout w:type="fixed"/>
        <w:tblLook w:val="0400"/>
      </w:tblPr>
      <w:tblGrid>
        <w:gridCol w:w="9360"/>
        <w:tblGridChange w:id="0">
          <w:tblGrid>
            <w:gridCol w:w="9360"/>
          </w:tblGrid>
        </w:tblGridChange>
      </w:tblGrid>
      <w:tr>
        <w:trPr>
          <w:cantSplit w:val="1"/>
          <w:tblHeader w:val="0"/>
        </w:trPr>
        <w:tc>
          <w:tcPr>
            <w:shd w:fill="fff4e8" w:val="clear"/>
            <w:tcMar>
              <w:top w:w="80.0" w:type="dxa"/>
              <w:bottom w:w="80.0" w:type="dxa"/>
            </w:tcMar>
            <w:vAlign w:val="center"/>
          </w:tcPr>
          <w:p w:rsidR="00000000" w:rsidDel="00000000" w:rsidP="00000000" w:rsidRDefault="00000000" w:rsidRPr="00000000" w14:paraId="0000027E">
            <w:pPr>
              <w:spacing w:after="60" w:line="264" w:lineRule="auto"/>
              <w:rPr/>
            </w:pPr>
            <w:r w:rsidDel="00000000" w:rsidR="00000000" w:rsidRPr="00000000">
              <w:rPr>
                <w:rFonts w:ascii="Calibri" w:cs="Calibri" w:eastAsia="Calibri" w:hAnsi="Calibri"/>
                <w:b w:val="1"/>
                <w:bCs w:val="1"/>
                <w:color w:val="f28c28"/>
                <w:sz w:val="17"/>
                <w:szCs w:val="17"/>
                <w:rtl w:val="0"/>
              </w:rPr>
              <w:t xml:space="preserve">TÉCNICA MOSCOW</w:t>
            </w:r>
            <w:r w:rsidDel="00000000" w:rsidR="00000000" w:rsidRPr="00000000">
              <w:rPr>
                <w:rtl w:val="0"/>
              </w:rPr>
            </w:r>
          </w:p>
          <w:p w:rsidR="00000000" w:rsidDel="00000000" w:rsidP="00000000" w:rsidRDefault="00000000" w:rsidRPr="00000000" w14:paraId="0000027F">
            <w:pPr>
              <w:spacing w:after="0" w:before="0" w:line="269" w:lineRule="auto"/>
              <w:rPr/>
            </w:pPr>
            <w:r w:rsidDel="00000000" w:rsidR="00000000" w:rsidRPr="00000000">
              <w:rPr>
                <w:rFonts w:ascii="Calibri" w:cs="Calibri" w:eastAsia="Calibri" w:hAnsi="Calibri"/>
                <w:color w:val="18313f"/>
                <w:sz w:val="21"/>
                <w:szCs w:val="21"/>
                <w:rtl w:val="0"/>
              </w:rPr>
              <w:t xml:space="preserve">Must identifica capacidades indispensables para que la versión tenga sentido y pueda aceptarse. Should aporta valor importante, pero admite una implementación inicial más simple. Could se considera mejora si existe capacidad. Won't delimita explícitamente lo que no se abordará en la versión.</w:t>
            </w:r>
            <w:r w:rsidDel="00000000" w:rsidR="00000000" w:rsidRPr="00000000">
              <w:rPr>
                <w:rtl w:val="0"/>
              </w:rPr>
            </w:r>
          </w:p>
        </w:tc>
      </w:tr>
    </w:tbl>
    <w:p w:rsidR="00000000" w:rsidDel="00000000" w:rsidP="00000000" w:rsidRDefault="00000000" w:rsidRPr="00000000" w14:paraId="00000280">
      <w:pPr>
        <w:spacing w:after="0" w:before="0" w:line="240" w:lineRule="auto"/>
        <w:rPr/>
      </w:pPr>
      <w:r w:rsidDel="00000000" w:rsidR="00000000" w:rsidRPr="00000000">
        <w:rPr>
          <w:rtl w:val="0"/>
        </w:rPr>
      </w:r>
    </w:p>
    <w:tbl>
      <w:tblPr>
        <w:tblStyle w:val="Table5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000"/>
        <w:gridCol w:w="3400"/>
        <w:gridCol w:w="1300"/>
        <w:gridCol w:w="3660"/>
        <w:tblGridChange w:id="0">
          <w:tblGrid>
            <w:gridCol w:w="1000"/>
            <w:gridCol w:w="3400"/>
            <w:gridCol w:w="1300"/>
            <w:gridCol w:w="366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281">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82">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Épica</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83">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Prioridad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84">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28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EP-01</w:t>
            </w:r>
            <w:r w:rsidDel="00000000" w:rsidR="00000000" w:rsidRPr="00000000">
              <w:rPr>
                <w:rtl w:val="0"/>
              </w:rPr>
            </w:r>
          </w:p>
        </w:tc>
        <w:tc>
          <w:tcPr/>
          <w:p w:rsidR="00000000" w:rsidDel="00000000" w:rsidP="00000000" w:rsidRDefault="00000000" w:rsidRPr="00000000" w14:paraId="0000028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Mapas interiores y puntos de interés</w:t>
            </w:r>
            <w:r w:rsidDel="00000000" w:rsidR="00000000" w:rsidRPr="00000000">
              <w:rPr>
                <w:rtl w:val="0"/>
              </w:rPr>
            </w:r>
          </w:p>
        </w:tc>
        <w:tc>
          <w:tcPr/>
          <w:p w:rsidR="00000000" w:rsidDel="00000000" w:rsidP="00000000" w:rsidRDefault="00000000" w:rsidRPr="00000000" w14:paraId="0000028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8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Base de orientación y del grafo navegable.</w:t>
            </w:r>
            <w:r w:rsidDel="00000000" w:rsidR="00000000" w:rsidRPr="00000000">
              <w:rPr>
                <w:rtl w:val="0"/>
              </w:rPr>
            </w:r>
          </w:p>
        </w:tc>
      </w:tr>
      <w:tr>
        <w:trPr>
          <w:cantSplit w:val="0"/>
          <w:tblHeader w:val="0"/>
        </w:trPr>
        <w:tc>
          <w:tcPr/>
          <w:p w:rsidR="00000000" w:rsidDel="00000000" w:rsidP="00000000" w:rsidRDefault="00000000" w:rsidRPr="00000000" w14:paraId="0000028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EP-02</w:t>
            </w:r>
            <w:r w:rsidDel="00000000" w:rsidR="00000000" w:rsidRPr="00000000">
              <w:rPr>
                <w:rtl w:val="0"/>
              </w:rPr>
            </w:r>
          </w:p>
        </w:tc>
        <w:tc>
          <w:tcPr/>
          <w:p w:rsidR="00000000" w:rsidDel="00000000" w:rsidP="00000000" w:rsidRDefault="00000000" w:rsidRPr="00000000" w14:paraId="0000028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Posicionamiento interior híbrido</w:t>
            </w:r>
            <w:r w:rsidDel="00000000" w:rsidR="00000000" w:rsidRPr="00000000">
              <w:rPr>
                <w:rtl w:val="0"/>
              </w:rPr>
            </w:r>
          </w:p>
        </w:tc>
        <w:tc>
          <w:tcPr/>
          <w:p w:rsidR="00000000" w:rsidDel="00000000" w:rsidP="00000000" w:rsidRDefault="00000000" w:rsidRPr="00000000" w14:paraId="0000028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8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Permite iniciar y mantener la navegación interior.</w:t>
            </w:r>
            <w:r w:rsidDel="00000000" w:rsidR="00000000" w:rsidRPr="00000000">
              <w:rPr>
                <w:rtl w:val="0"/>
              </w:rPr>
            </w:r>
          </w:p>
        </w:tc>
      </w:tr>
      <w:tr>
        <w:trPr>
          <w:cantSplit w:val="0"/>
          <w:tblHeader w:val="0"/>
        </w:trPr>
        <w:tc>
          <w:tcPr/>
          <w:p w:rsidR="00000000" w:rsidDel="00000000" w:rsidP="00000000" w:rsidRDefault="00000000" w:rsidRPr="00000000" w14:paraId="0000028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EP-03</w:t>
            </w:r>
            <w:r w:rsidDel="00000000" w:rsidR="00000000" w:rsidRPr="00000000">
              <w:rPr>
                <w:rtl w:val="0"/>
              </w:rPr>
            </w:r>
          </w:p>
        </w:tc>
        <w:tc>
          <w:tcPr/>
          <w:p w:rsidR="00000000" w:rsidDel="00000000" w:rsidP="00000000" w:rsidRDefault="00000000" w:rsidRPr="00000000" w14:paraId="0000028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Cálculo inteligente de rutas</w:t>
            </w:r>
            <w:r w:rsidDel="00000000" w:rsidR="00000000" w:rsidRPr="00000000">
              <w:rPr>
                <w:rtl w:val="0"/>
              </w:rPr>
            </w:r>
          </w:p>
        </w:tc>
        <w:tc>
          <w:tcPr/>
          <w:p w:rsidR="00000000" w:rsidDel="00000000" w:rsidP="00000000" w:rsidRDefault="00000000" w:rsidRPr="00000000" w14:paraId="0000028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9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Convierte el mapa en rutas válidas y accesibles.</w:t>
            </w:r>
            <w:r w:rsidDel="00000000" w:rsidR="00000000" w:rsidRPr="00000000">
              <w:rPr>
                <w:rtl w:val="0"/>
              </w:rPr>
            </w:r>
          </w:p>
        </w:tc>
      </w:tr>
      <w:tr>
        <w:trPr>
          <w:cantSplit w:val="0"/>
          <w:tblHeader w:val="0"/>
        </w:trPr>
        <w:tc>
          <w:tcPr/>
          <w:p w:rsidR="00000000" w:rsidDel="00000000" w:rsidP="00000000" w:rsidRDefault="00000000" w:rsidRPr="00000000" w14:paraId="0000029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EP-04</w:t>
            </w:r>
            <w:r w:rsidDel="00000000" w:rsidR="00000000" w:rsidRPr="00000000">
              <w:rPr>
                <w:rtl w:val="0"/>
              </w:rPr>
            </w:r>
          </w:p>
        </w:tc>
        <w:tc>
          <w:tcPr/>
          <w:p w:rsidR="00000000" w:rsidDel="00000000" w:rsidP="00000000" w:rsidRDefault="00000000" w:rsidRPr="00000000" w14:paraId="0000029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Navegación guiada y recálculo</w:t>
            </w:r>
            <w:r w:rsidDel="00000000" w:rsidR="00000000" w:rsidRPr="00000000">
              <w:rPr>
                <w:rtl w:val="0"/>
              </w:rPr>
            </w:r>
          </w:p>
        </w:tc>
        <w:tc>
          <w:tcPr/>
          <w:p w:rsidR="00000000" w:rsidDel="00000000" w:rsidP="00000000" w:rsidRDefault="00000000" w:rsidRPr="00000000" w14:paraId="0000029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9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Entrega la guía práctica hasta el destino.</w:t>
            </w:r>
            <w:r w:rsidDel="00000000" w:rsidR="00000000" w:rsidRPr="00000000">
              <w:rPr>
                <w:rtl w:val="0"/>
              </w:rPr>
            </w:r>
          </w:p>
        </w:tc>
      </w:tr>
      <w:tr>
        <w:trPr>
          <w:cantSplit w:val="0"/>
          <w:tblHeader w:val="0"/>
        </w:trPr>
        <w:tc>
          <w:tcPr/>
          <w:p w:rsidR="00000000" w:rsidDel="00000000" w:rsidP="00000000" w:rsidRDefault="00000000" w:rsidRPr="00000000" w14:paraId="0000029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EP-05</w:t>
            </w:r>
            <w:r w:rsidDel="00000000" w:rsidR="00000000" w:rsidRPr="00000000">
              <w:rPr>
                <w:rtl w:val="0"/>
              </w:rPr>
            </w:r>
          </w:p>
        </w:tc>
        <w:tc>
          <w:tcPr/>
          <w:p w:rsidR="00000000" w:rsidDel="00000000" w:rsidP="00000000" w:rsidRDefault="00000000" w:rsidRPr="00000000" w14:paraId="0000029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Accesibilidad e inclusión</w:t>
            </w:r>
            <w:r w:rsidDel="00000000" w:rsidR="00000000" w:rsidRPr="00000000">
              <w:rPr>
                <w:rtl w:val="0"/>
              </w:rPr>
            </w:r>
          </w:p>
        </w:tc>
        <w:tc>
          <w:tcPr/>
          <w:p w:rsidR="00000000" w:rsidDel="00000000" w:rsidP="00000000" w:rsidRDefault="00000000" w:rsidRPr="00000000" w14:paraId="0000029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9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Condición central de inclusión y seguridad de uso.</w:t>
            </w:r>
            <w:r w:rsidDel="00000000" w:rsidR="00000000" w:rsidRPr="00000000">
              <w:rPr>
                <w:rtl w:val="0"/>
              </w:rPr>
            </w:r>
          </w:p>
        </w:tc>
      </w:tr>
      <w:tr>
        <w:trPr>
          <w:cantSplit w:val="0"/>
          <w:tblHeader w:val="0"/>
        </w:trPr>
        <w:tc>
          <w:tcPr/>
          <w:p w:rsidR="00000000" w:rsidDel="00000000" w:rsidP="00000000" w:rsidRDefault="00000000" w:rsidRPr="00000000" w14:paraId="0000029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EP-06</w:t>
            </w:r>
            <w:r w:rsidDel="00000000" w:rsidR="00000000" w:rsidRPr="00000000">
              <w:rPr>
                <w:rtl w:val="0"/>
              </w:rPr>
            </w:r>
          </w:p>
        </w:tc>
        <w:tc>
          <w:tcPr/>
          <w:p w:rsidR="00000000" w:rsidDel="00000000" w:rsidP="00000000" w:rsidRDefault="00000000" w:rsidRPr="00000000" w14:paraId="0000029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Experiencia multilingüe</w:t>
            </w:r>
            <w:r w:rsidDel="00000000" w:rsidR="00000000" w:rsidRPr="00000000">
              <w:rPr>
                <w:rtl w:val="0"/>
              </w:rPr>
            </w:r>
          </w:p>
        </w:tc>
        <w:tc>
          <w:tcPr/>
          <w:p w:rsidR="00000000" w:rsidDel="00000000" w:rsidP="00000000" w:rsidRDefault="00000000" w:rsidRPr="00000000" w14:paraId="0000029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9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Compromiso explícito de producto multilingüe.</w:t>
            </w:r>
            <w:r w:rsidDel="00000000" w:rsidR="00000000" w:rsidRPr="00000000">
              <w:rPr>
                <w:rtl w:val="0"/>
              </w:rPr>
            </w:r>
          </w:p>
        </w:tc>
      </w:tr>
      <w:tr>
        <w:trPr>
          <w:cantSplit w:val="0"/>
          <w:tblHeader w:val="0"/>
        </w:trPr>
        <w:tc>
          <w:tcPr/>
          <w:p w:rsidR="00000000" w:rsidDel="00000000" w:rsidP="00000000" w:rsidRDefault="00000000" w:rsidRPr="00000000" w14:paraId="0000029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EP-07</w:t>
            </w:r>
            <w:r w:rsidDel="00000000" w:rsidR="00000000" w:rsidRPr="00000000">
              <w:rPr>
                <w:rtl w:val="0"/>
              </w:rPr>
            </w:r>
          </w:p>
        </w:tc>
        <w:tc>
          <w:tcPr/>
          <w:p w:rsidR="00000000" w:rsidDel="00000000" w:rsidP="00000000" w:rsidRDefault="00000000" w:rsidRPr="00000000" w14:paraId="0000029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Operación sin conexión y sincronización</w:t>
            </w:r>
            <w:r w:rsidDel="00000000" w:rsidR="00000000" w:rsidRPr="00000000">
              <w:rPr>
                <w:rtl w:val="0"/>
              </w:rPr>
            </w:r>
          </w:p>
        </w:tc>
        <w:tc>
          <w:tcPr/>
          <w:p w:rsidR="00000000" w:rsidDel="00000000" w:rsidP="00000000" w:rsidRDefault="00000000" w:rsidRPr="00000000" w14:paraId="0000029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A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Reduce dependencia de conectividad interior.</w:t>
            </w:r>
            <w:r w:rsidDel="00000000" w:rsidR="00000000" w:rsidRPr="00000000">
              <w:rPr>
                <w:rtl w:val="0"/>
              </w:rPr>
            </w:r>
          </w:p>
        </w:tc>
      </w:tr>
      <w:tr>
        <w:trPr>
          <w:cantSplit w:val="0"/>
          <w:tblHeader w:val="0"/>
        </w:trPr>
        <w:tc>
          <w:tcPr/>
          <w:p w:rsidR="00000000" w:rsidDel="00000000" w:rsidP="00000000" w:rsidRDefault="00000000" w:rsidRPr="00000000" w14:paraId="000002A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EP-08</w:t>
            </w:r>
            <w:r w:rsidDel="00000000" w:rsidR="00000000" w:rsidRPr="00000000">
              <w:rPr>
                <w:rtl w:val="0"/>
              </w:rPr>
            </w:r>
          </w:p>
        </w:tc>
        <w:tc>
          <w:tcPr/>
          <w:p w:rsidR="00000000" w:rsidDel="00000000" w:rsidP="00000000" w:rsidRDefault="00000000" w:rsidRPr="00000000" w14:paraId="000002A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Gestión y evolución del contenido</w:t>
            </w:r>
            <w:r w:rsidDel="00000000" w:rsidR="00000000" w:rsidRPr="00000000">
              <w:rPr>
                <w:rtl w:val="0"/>
              </w:rPr>
            </w:r>
          </w:p>
        </w:tc>
        <w:tc>
          <w:tcPr/>
          <w:p w:rsidR="00000000" w:rsidDel="00000000" w:rsidP="00000000" w:rsidRDefault="00000000" w:rsidRPr="00000000" w14:paraId="000002A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Should</w:t>
            </w:r>
            <w:r w:rsidDel="00000000" w:rsidR="00000000" w:rsidRPr="00000000">
              <w:rPr>
                <w:rtl w:val="0"/>
              </w:rPr>
            </w:r>
          </w:p>
        </w:tc>
        <w:tc>
          <w:tcPr/>
          <w:p w:rsidR="00000000" w:rsidDel="00000000" w:rsidP="00000000" w:rsidRDefault="00000000" w:rsidRPr="00000000" w14:paraId="000002A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Facilita mantenimiento y escalabilidad; admite una primera operación asistida.</w:t>
            </w:r>
            <w:r w:rsidDel="00000000" w:rsidR="00000000" w:rsidRPr="00000000">
              <w:rPr>
                <w:rtl w:val="0"/>
              </w:rPr>
            </w:r>
          </w:p>
        </w:tc>
      </w:tr>
      <w:tr>
        <w:trPr>
          <w:cantSplit w:val="0"/>
          <w:tblHeader w:val="0"/>
        </w:trPr>
        <w:tc>
          <w:tcPr/>
          <w:p w:rsidR="00000000" w:rsidDel="00000000" w:rsidP="00000000" w:rsidRDefault="00000000" w:rsidRPr="00000000" w14:paraId="000002A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EP-09</w:t>
            </w:r>
            <w:r w:rsidDel="00000000" w:rsidR="00000000" w:rsidRPr="00000000">
              <w:rPr>
                <w:rtl w:val="0"/>
              </w:rPr>
            </w:r>
          </w:p>
        </w:tc>
        <w:tc>
          <w:tcPr/>
          <w:p w:rsidR="00000000" w:rsidDel="00000000" w:rsidP="00000000" w:rsidRDefault="00000000" w:rsidRPr="00000000" w14:paraId="000002A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Privacidad, calidad y preparación de la entrega</w:t>
            </w:r>
            <w:r w:rsidDel="00000000" w:rsidR="00000000" w:rsidRPr="00000000">
              <w:rPr>
                <w:rtl w:val="0"/>
              </w:rPr>
            </w:r>
          </w:p>
        </w:tc>
        <w:tc>
          <w:tcPr/>
          <w:p w:rsidR="00000000" w:rsidDel="00000000" w:rsidP="00000000" w:rsidRDefault="00000000" w:rsidRPr="00000000" w14:paraId="000002A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A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Condición de confianza, evidencia y liberación.</w:t>
            </w:r>
            <w:r w:rsidDel="00000000" w:rsidR="00000000" w:rsidRPr="00000000">
              <w:rPr>
                <w:rtl w:val="0"/>
              </w:rPr>
            </w:r>
          </w:p>
        </w:tc>
      </w:tr>
    </w:tbl>
    <w:p w:rsidR="00000000" w:rsidDel="00000000" w:rsidP="00000000" w:rsidRDefault="00000000" w:rsidRPr="00000000" w14:paraId="000002A9">
      <w:pPr>
        <w:spacing w:after="0" w:before="0" w:line="240" w:lineRule="auto"/>
        <w:rPr/>
      </w:pPr>
      <w:r w:rsidDel="00000000" w:rsidR="00000000" w:rsidRPr="00000000">
        <w:rPr>
          <w:rtl w:val="0"/>
        </w:rPr>
      </w:r>
    </w:p>
    <w:p w:rsidR="00000000" w:rsidDel="00000000" w:rsidP="00000000" w:rsidRDefault="00000000" w:rsidRPr="00000000" w14:paraId="000002AA">
      <w:pPr>
        <w:pStyle w:val="Heading2"/>
        <w:keepNext w:val="1"/>
        <w:rPr/>
      </w:pPr>
      <w:r w:rsidDel="00000000" w:rsidR="00000000" w:rsidRPr="00000000">
        <w:rPr>
          <w:rtl w:val="0"/>
        </w:rPr>
        <w:t xml:space="preserve">5.1 Reglas de decisión</w:t>
      </w:r>
    </w:p>
    <w:p w:rsidR="00000000" w:rsidDel="00000000" w:rsidP="00000000" w:rsidRDefault="00000000" w:rsidRPr="00000000" w14:paraId="000002AB">
      <w:pPr>
        <w:numPr>
          <w:ilvl w:val="0"/>
          <w:numId w:val="1"/>
        </w:numPr>
        <w:spacing w:after="80" w:line="252.00000000000003" w:lineRule="auto"/>
        <w:ind w:left="720" w:hanging="360"/>
        <w:rPr/>
      </w:pPr>
      <w:r w:rsidDel="00000000" w:rsidR="00000000" w:rsidRPr="00000000">
        <w:rPr>
          <w:rFonts w:ascii="Calibri" w:cs="Calibri" w:eastAsia="Calibri" w:hAnsi="Calibri"/>
          <w:color w:val="18313f"/>
          <w:sz w:val="19"/>
          <w:szCs w:val="19"/>
          <w:rtl w:val="0"/>
        </w:rPr>
        <w:t xml:space="preserve">No se declara una versión 1.0 aceptable si una épica Must carece de sus historias indispensables o presenta defectos críticos.</w:t>
      </w:r>
      <w:r w:rsidDel="00000000" w:rsidR="00000000" w:rsidRPr="00000000">
        <w:rPr>
          <w:rtl w:val="0"/>
        </w:rPr>
      </w:r>
    </w:p>
    <w:p w:rsidR="00000000" w:rsidDel="00000000" w:rsidP="00000000" w:rsidRDefault="00000000" w:rsidRPr="00000000" w14:paraId="000002AC">
      <w:pPr>
        <w:numPr>
          <w:ilvl w:val="0"/>
          <w:numId w:val="1"/>
        </w:numPr>
        <w:spacing w:after="80" w:line="252.00000000000003" w:lineRule="auto"/>
        <w:ind w:left="720" w:hanging="360"/>
        <w:rPr/>
      </w:pPr>
      <w:r w:rsidDel="00000000" w:rsidR="00000000" w:rsidRPr="00000000">
        <w:rPr>
          <w:rFonts w:ascii="Calibri" w:cs="Calibri" w:eastAsia="Calibri" w:hAnsi="Calibri"/>
          <w:color w:val="18313f"/>
          <w:sz w:val="19"/>
          <w:szCs w:val="19"/>
          <w:rtl w:val="0"/>
        </w:rPr>
        <w:t xml:space="preserve">EP-08 puede iniciarse con generación y validación asistida de paquetes; una interfaz administrativa completa queda sujeta a capacidad.</w:t>
      </w:r>
      <w:r w:rsidDel="00000000" w:rsidR="00000000" w:rsidRPr="00000000">
        <w:rPr>
          <w:rtl w:val="0"/>
        </w:rPr>
      </w:r>
    </w:p>
    <w:p w:rsidR="00000000" w:rsidDel="00000000" w:rsidP="00000000" w:rsidRDefault="00000000" w:rsidRPr="00000000" w14:paraId="000002AD">
      <w:pPr>
        <w:numPr>
          <w:ilvl w:val="0"/>
          <w:numId w:val="1"/>
        </w:numPr>
        <w:spacing w:after="80" w:line="252.00000000000003" w:lineRule="auto"/>
        <w:ind w:left="720" w:hanging="360"/>
        <w:rPr/>
      </w:pPr>
      <w:r w:rsidDel="00000000" w:rsidR="00000000" w:rsidRPr="00000000">
        <w:rPr>
          <w:rFonts w:ascii="Calibri" w:cs="Calibri" w:eastAsia="Calibri" w:hAnsi="Calibri"/>
          <w:color w:val="18313f"/>
          <w:sz w:val="19"/>
          <w:szCs w:val="19"/>
          <w:rtl w:val="0"/>
        </w:rPr>
        <w:t xml:space="preserve">Las historias Could no desplazan trabajo Must o Should y solo ingresan al flujo cuando existe capacidad disponible.</w:t>
      </w:r>
      <w:r w:rsidDel="00000000" w:rsidR="00000000" w:rsidRPr="00000000">
        <w:rPr>
          <w:rtl w:val="0"/>
        </w:rPr>
      </w:r>
    </w:p>
    <w:p w:rsidR="00000000" w:rsidDel="00000000" w:rsidP="00000000" w:rsidRDefault="00000000" w:rsidRPr="00000000" w14:paraId="000002AE">
      <w:pPr>
        <w:numPr>
          <w:ilvl w:val="0"/>
          <w:numId w:val="1"/>
        </w:numPr>
        <w:spacing w:after="80" w:line="252.00000000000003" w:lineRule="auto"/>
        <w:ind w:left="720" w:hanging="360"/>
        <w:rPr/>
      </w:pPr>
      <w:r w:rsidDel="00000000" w:rsidR="00000000" w:rsidRPr="00000000">
        <w:rPr>
          <w:rFonts w:ascii="Calibri" w:cs="Calibri" w:eastAsia="Calibri" w:hAnsi="Calibri"/>
          <w:color w:val="18313f"/>
          <w:sz w:val="19"/>
          <w:szCs w:val="19"/>
          <w:rtl w:val="0"/>
        </w:rPr>
        <w:t xml:space="preserve">Las capacidades fuera de alcance se clasifican como Won't para esta versión y vuelven a evaluarse en una revisión futura.</w:t>
      </w:r>
      <w:r w:rsidDel="00000000" w:rsidR="00000000" w:rsidRPr="00000000">
        <w:rPr>
          <w:rtl w:val="0"/>
        </w:rPr>
      </w:r>
    </w:p>
    <w:p w:rsidR="00000000" w:rsidDel="00000000" w:rsidP="00000000" w:rsidRDefault="00000000" w:rsidRPr="00000000" w14:paraId="000002AF">
      <w:pPr>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1"/>
        <w:keepNext w:val="1"/>
        <w:rPr/>
      </w:pPr>
      <w:r w:rsidDel="00000000" w:rsidR="00000000" w:rsidRPr="00000000">
        <w:rPr>
          <w:rtl w:val="0"/>
        </w:rPr>
        <w:t xml:space="preserve">6. Gestión del trabajo con Kanban</w:t>
      </w:r>
    </w:p>
    <w:tbl>
      <w:tblPr>
        <w:tblStyle w:val="Table59"/>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2B1">
            <w:pPr>
              <w:spacing w:after="60" w:line="264" w:lineRule="auto"/>
              <w:rPr/>
            </w:pPr>
            <w:r w:rsidDel="00000000" w:rsidR="00000000" w:rsidRPr="00000000">
              <w:rPr>
                <w:rFonts w:ascii="Calibri" w:cs="Calibri" w:eastAsia="Calibri" w:hAnsi="Calibri"/>
                <w:b w:val="1"/>
                <w:bCs w:val="1"/>
                <w:color w:val="28b7c7"/>
                <w:sz w:val="17"/>
                <w:szCs w:val="17"/>
                <w:rtl w:val="0"/>
              </w:rPr>
              <w:t xml:space="preserve">PRINCIPIO OPERATIVO</w:t>
            </w:r>
            <w:r w:rsidDel="00000000" w:rsidR="00000000" w:rsidRPr="00000000">
              <w:rPr>
                <w:rtl w:val="0"/>
              </w:rPr>
            </w:r>
          </w:p>
          <w:p w:rsidR="00000000" w:rsidDel="00000000" w:rsidP="00000000" w:rsidRDefault="00000000" w:rsidRPr="00000000" w14:paraId="000002B2">
            <w:pPr>
              <w:spacing w:after="0" w:before="0" w:line="269" w:lineRule="auto"/>
              <w:rPr/>
            </w:pPr>
            <w:r w:rsidDel="00000000" w:rsidR="00000000" w:rsidRPr="00000000">
              <w:rPr>
                <w:rFonts w:ascii="Calibri" w:cs="Calibri" w:eastAsia="Calibri" w:hAnsi="Calibri"/>
                <w:color w:val="18313f"/>
                <w:sz w:val="21"/>
                <w:szCs w:val="21"/>
                <w:rtl w:val="0"/>
              </w:rPr>
              <w:t xml:space="preserve">El equipo extrae historias solo cuando existe capacidad. El objetivo es terminar trabajo valioso, hacer visibles los bloqueos y sostener un flujo estable desde la preparación hasta la aceptación.</w:t>
            </w:r>
            <w:r w:rsidDel="00000000" w:rsidR="00000000" w:rsidRPr="00000000">
              <w:rPr>
                <w:rtl w:val="0"/>
              </w:rPr>
            </w:r>
          </w:p>
        </w:tc>
      </w:tr>
    </w:tbl>
    <w:p w:rsidR="00000000" w:rsidDel="00000000" w:rsidP="00000000" w:rsidRDefault="00000000" w:rsidRPr="00000000" w14:paraId="000002B3">
      <w:pPr>
        <w:spacing w:after="0" w:before="0" w:line="240" w:lineRule="auto"/>
        <w:rPr/>
      </w:pPr>
      <w:r w:rsidDel="00000000" w:rsidR="00000000" w:rsidRPr="00000000">
        <w:rPr>
          <w:rtl w:val="0"/>
        </w:rPr>
      </w:r>
    </w:p>
    <w:p w:rsidR="00000000" w:rsidDel="00000000" w:rsidP="00000000" w:rsidRDefault="00000000" w:rsidRPr="00000000" w14:paraId="000002B4">
      <w:pPr>
        <w:pStyle w:val="Heading2"/>
        <w:keepNext w:val="1"/>
        <w:rPr/>
      </w:pPr>
      <w:r w:rsidDel="00000000" w:rsidR="00000000" w:rsidRPr="00000000">
        <w:rPr>
          <w:rtl w:val="0"/>
        </w:rPr>
        <w:t xml:space="preserve">6.1 Flujo del tablero y límites WIP</w:t>
      </w:r>
    </w:p>
    <w:tbl>
      <w:tblPr>
        <w:tblStyle w:val="Table6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600"/>
        <w:gridCol w:w="6260"/>
        <w:gridCol w:w="1500"/>
        <w:tblGridChange w:id="0">
          <w:tblGrid>
            <w:gridCol w:w="1600"/>
            <w:gridCol w:w="6260"/>
            <w:gridCol w:w="150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2B5">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Columna</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2B6">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Política de entrada/salida</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2B7">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WIP</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B8">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Backlog</w:t>
            </w:r>
            <w:r w:rsidDel="00000000" w:rsidR="00000000" w:rsidRPr="00000000">
              <w:rPr>
                <w:rtl w:val="0"/>
              </w:rPr>
            </w:r>
          </w:p>
        </w:tc>
        <w:tc>
          <w:tcPr/>
          <w:p w:rsidR="00000000" w:rsidDel="00000000" w:rsidP="00000000" w:rsidRDefault="00000000" w:rsidRPr="00000000" w14:paraId="000002B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Historia identificada, aún sin compromiso de ejecución.</w:t>
            </w:r>
            <w:r w:rsidDel="00000000" w:rsidR="00000000" w:rsidRPr="00000000">
              <w:rPr>
                <w:rtl w:val="0"/>
              </w:rPr>
            </w:r>
          </w:p>
        </w:tc>
        <w:tc>
          <w:tcPr/>
          <w:p w:rsidR="00000000" w:rsidDel="00000000" w:rsidP="00000000" w:rsidRDefault="00000000" w:rsidRPr="00000000" w14:paraId="000002B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Sin límite operativo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BB">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Ready</w:t>
            </w:r>
            <w:r w:rsidDel="00000000" w:rsidR="00000000" w:rsidRPr="00000000">
              <w:rPr>
                <w:rtl w:val="0"/>
              </w:rPr>
            </w:r>
          </w:p>
        </w:tc>
        <w:tc>
          <w:tcPr/>
          <w:p w:rsidR="00000000" w:rsidDel="00000000" w:rsidP="00000000" w:rsidRDefault="00000000" w:rsidRPr="00000000" w14:paraId="000002B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Cumple Definition of Ready, prioridad vigente y dependencias resueltas.</w:t>
            </w:r>
            <w:r w:rsidDel="00000000" w:rsidR="00000000" w:rsidRPr="00000000">
              <w:rPr>
                <w:rtl w:val="0"/>
              </w:rPr>
            </w:r>
          </w:p>
        </w:tc>
        <w:tc>
          <w:tcPr/>
          <w:p w:rsidR="00000000" w:rsidDel="00000000" w:rsidP="00000000" w:rsidRDefault="00000000" w:rsidRPr="00000000" w14:paraId="000002BD">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Máx. 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BE">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In Progress</w:t>
            </w:r>
            <w:r w:rsidDel="00000000" w:rsidR="00000000" w:rsidRPr="00000000">
              <w:rPr>
                <w:rtl w:val="0"/>
              </w:rPr>
            </w:r>
          </w:p>
        </w:tc>
        <w:tc>
          <w:tcPr/>
          <w:p w:rsidR="00000000" w:rsidDel="00000000" w:rsidP="00000000" w:rsidRDefault="00000000" w:rsidRPr="00000000" w14:paraId="000002B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Trabajo activo con responsable visible; se prioriza terminar antes de iniciar.</w:t>
            </w:r>
            <w:r w:rsidDel="00000000" w:rsidR="00000000" w:rsidRPr="00000000">
              <w:rPr>
                <w:rtl w:val="0"/>
              </w:rPr>
            </w:r>
          </w:p>
        </w:tc>
        <w:tc>
          <w:tcPr/>
          <w:p w:rsidR="00000000" w:rsidDel="00000000" w:rsidP="00000000" w:rsidRDefault="00000000" w:rsidRPr="00000000" w14:paraId="000002C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Máx. 3</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C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Review / QA</w:t>
            </w:r>
            <w:r w:rsidDel="00000000" w:rsidR="00000000" w:rsidRPr="00000000">
              <w:rPr>
                <w:rtl w:val="0"/>
              </w:rPr>
            </w:r>
          </w:p>
        </w:tc>
        <w:tc>
          <w:tcPr/>
          <w:p w:rsidR="00000000" w:rsidDel="00000000" w:rsidP="00000000" w:rsidRDefault="00000000" w:rsidRPr="00000000" w14:paraId="000002C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Implementación terminada; se revisan criterios, pruebas y evidencias.</w:t>
            </w:r>
            <w:r w:rsidDel="00000000" w:rsidR="00000000" w:rsidRPr="00000000">
              <w:rPr>
                <w:rtl w:val="0"/>
              </w:rPr>
            </w:r>
          </w:p>
        </w:tc>
        <w:tc>
          <w:tcPr/>
          <w:p w:rsidR="00000000" w:rsidDel="00000000" w:rsidP="00000000" w:rsidRDefault="00000000" w:rsidRPr="00000000" w14:paraId="000002C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Máx. 2</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C4">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Done</w:t>
            </w:r>
            <w:r w:rsidDel="00000000" w:rsidR="00000000" w:rsidRPr="00000000">
              <w:rPr>
                <w:rtl w:val="0"/>
              </w:rPr>
            </w:r>
          </w:p>
        </w:tc>
        <w:tc>
          <w:tcPr/>
          <w:p w:rsidR="00000000" w:rsidDel="00000000" w:rsidP="00000000" w:rsidRDefault="00000000" w:rsidRPr="00000000" w14:paraId="000002C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Cumple Definition of Done y fue aceptada; no quedan tareas ocultas.</w:t>
            </w:r>
            <w:r w:rsidDel="00000000" w:rsidR="00000000" w:rsidRPr="00000000">
              <w:rPr>
                <w:rtl w:val="0"/>
              </w:rPr>
            </w:r>
          </w:p>
        </w:tc>
        <w:tc>
          <w:tcPr/>
          <w:p w:rsidR="00000000" w:rsidDel="00000000" w:rsidP="00000000" w:rsidRDefault="00000000" w:rsidRPr="00000000" w14:paraId="000002C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Sin límite</w:t>
            </w:r>
            <w:r w:rsidDel="00000000" w:rsidR="00000000" w:rsidRPr="00000000">
              <w:rPr>
                <w:rtl w:val="0"/>
              </w:rPr>
            </w:r>
          </w:p>
        </w:tc>
      </w:tr>
    </w:tbl>
    <w:p w:rsidR="00000000" w:rsidDel="00000000" w:rsidP="00000000" w:rsidRDefault="00000000" w:rsidRPr="00000000" w14:paraId="000002C7">
      <w:pPr>
        <w:spacing w:after="0" w:before="0" w:line="240" w:lineRule="auto"/>
        <w:rPr/>
      </w:pPr>
      <w:r w:rsidDel="00000000" w:rsidR="00000000" w:rsidRPr="00000000">
        <w:rPr>
          <w:rtl w:val="0"/>
        </w:rPr>
      </w:r>
    </w:p>
    <w:p w:rsidR="00000000" w:rsidDel="00000000" w:rsidP="00000000" w:rsidRDefault="00000000" w:rsidRPr="00000000" w14:paraId="000002C8">
      <w:pPr>
        <w:pStyle w:val="Heading2"/>
        <w:keepNext w:val="1"/>
        <w:rPr/>
      </w:pPr>
      <w:r w:rsidDel="00000000" w:rsidR="00000000" w:rsidRPr="00000000">
        <w:rPr>
          <w:rtl w:val="0"/>
        </w:rPr>
        <w:t xml:space="preserve">6.2 Políticas explícitas</w:t>
      </w:r>
    </w:p>
    <w:tbl>
      <w:tblPr>
        <w:tblStyle w:val="Table61"/>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900"/>
        <w:gridCol w:w="7460"/>
        <w:tblGridChange w:id="0">
          <w:tblGrid>
            <w:gridCol w:w="1900"/>
            <w:gridCol w:w="74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2C9">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Política</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2CA">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Aplicación en NavInside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CB">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Sistema pull</w:t>
            </w:r>
            <w:r w:rsidDel="00000000" w:rsidR="00000000" w:rsidRPr="00000000">
              <w:rPr>
                <w:rtl w:val="0"/>
              </w:rPr>
            </w:r>
          </w:p>
        </w:tc>
        <w:tc>
          <w:tcPr/>
          <w:p w:rsidR="00000000" w:rsidDel="00000000" w:rsidP="00000000" w:rsidRDefault="00000000" w:rsidRPr="00000000" w14:paraId="000002C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Una historia avanza solo si la columna siguiente tiene capacidad y sus políticas se cumplen.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CD">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Bloqueos</w:t>
            </w:r>
            <w:r w:rsidDel="00000000" w:rsidR="00000000" w:rsidRPr="00000000">
              <w:rPr>
                <w:rtl w:val="0"/>
              </w:rPr>
            </w:r>
          </w:p>
        </w:tc>
        <w:tc>
          <w:tcPr/>
          <w:p w:rsidR="00000000" w:rsidDel="00000000" w:rsidP="00000000" w:rsidRDefault="00000000" w:rsidRPr="00000000" w14:paraId="000002C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Se marcan de inmediato, se registra causa y se prioriza su resolución antes de incorporar más trabajo.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C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Expedite</w:t>
            </w:r>
            <w:r w:rsidDel="00000000" w:rsidR="00000000" w:rsidRPr="00000000">
              <w:rPr>
                <w:rtl w:val="0"/>
              </w:rPr>
            </w:r>
          </w:p>
        </w:tc>
        <w:tc>
          <w:tcPr/>
          <w:p w:rsidR="00000000" w:rsidDel="00000000" w:rsidP="00000000" w:rsidRDefault="00000000" w:rsidRPr="00000000" w14:paraId="000002D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Máximo una urgencia real; requiere motivo visible y no puede convertirse en vía habitual.</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D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Reabiertos</w:t>
            </w:r>
            <w:r w:rsidDel="00000000" w:rsidR="00000000" w:rsidRPr="00000000">
              <w:rPr>
                <w:rtl w:val="0"/>
              </w:rPr>
            </w:r>
          </w:p>
        </w:tc>
        <w:tc>
          <w:tcPr/>
          <w:p w:rsidR="00000000" w:rsidDel="00000000" w:rsidP="00000000" w:rsidRDefault="00000000" w:rsidRPr="00000000" w14:paraId="000002D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Una falla de aceptación devuelve la historia a In Progress conservando evidencia y causa.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D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Descomposición</w:t>
            </w:r>
            <w:r w:rsidDel="00000000" w:rsidR="00000000" w:rsidRPr="00000000">
              <w:rPr>
                <w:rtl w:val="0"/>
              </w:rPr>
            </w:r>
          </w:p>
        </w:tc>
        <w:tc>
          <w:tcPr/>
          <w:p w:rsidR="00000000" w:rsidDel="00000000" w:rsidP="00000000" w:rsidRDefault="00000000" w:rsidRPr="00000000" w14:paraId="000002D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Una historia que no fluye como unidad verificable se divide sin perder su vínculo con la épica.</w:t>
            </w:r>
            <w:r w:rsidDel="00000000" w:rsidR="00000000" w:rsidRPr="00000000">
              <w:rPr>
                <w:rtl w:val="0"/>
              </w:rPr>
            </w:r>
          </w:p>
        </w:tc>
      </w:tr>
    </w:tbl>
    <w:p w:rsidR="00000000" w:rsidDel="00000000" w:rsidP="00000000" w:rsidRDefault="00000000" w:rsidRPr="00000000" w14:paraId="000002D5">
      <w:pPr>
        <w:spacing w:after="0" w:before="0" w:line="240" w:lineRule="auto"/>
        <w:rPr/>
      </w:pPr>
      <w:r w:rsidDel="00000000" w:rsidR="00000000" w:rsidRPr="00000000">
        <w:rPr>
          <w:rtl w:val="0"/>
        </w:rPr>
      </w:r>
    </w:p>
    <w:p w:rsidR="00000000" w:rsidDel="00000000" w:rsidP="00000000" w:rsidRDefault="00000000" w:rsidRPr="00000000" w14:paraId="000002D6">
      <w:pPr>
        <w:pStyle w:val="Heading2"/>
        <w:keepNext w:val="1"/>
        <w:rPr/>
      </w:pPr>
      <w:r w:rsidDel="00000000" w:rsidR="00000000" w:rsidRPr="00000000">
        <w:rPr>
          <w:rtl w:val="0"/>
        </w:rPr>
        <w:t xml:space="preserve">6.3 Métricas y cadencias</w:t>
      </w:r>
    </w:p>
    <w:tbl>
      <w:tblPr>
        <w:tblStyle w:val="Table62"/>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900"/>
        <w:gridCol w:w="7460"/>
        <w:tblGridChange w:id="0">
          <w:tblGrid>
            <w:gridCol w:w="1900"/>
            <w:gridCol w:w="74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2D7">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Elemento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2D8">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Uso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D9">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Lead time</w:t>
            </w:r>
            <w:r w:rsidDel="00000000" w:rsidR="00000000" w:rsidRPr="00000000">
              <w:rPr>
                <w:rtl w:val="0"/>
              </w:rPr>
            </w:r>
          </w:p>
        </w:tc>
        <w:tc>
          <w:tcPr/>
          <w:p w:rsidR="00000000" w:rsidDel="00000000" w:rsidP="00000000" w:rsidRDefault="00000000" w:rsidRPr="00000000" w14:paraId="000002D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Tiempo desde compromiso en Ready hasta aceptación en Done.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DB">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Cycle time</w:t>
            </w:r>
            <w:r w:rsidDel="00000000" w:rsidR="00000000" w:rsidRPr="00000000">
              <w:rPr>
                <w:rtl w:val="0"/>
              </w:rPr>
            </w:r>
          </w:p>
        </w:tc>
        <w:tc>
          <w:tcPr/>
          <w:p w:rsidR="00000000" w:rsidDel="00000000" w:rsidP="00000000" w:rsidRDefault="00000000" w:rsidRPr="00000000" w14:paraId="000002D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Tiempo desde inicio efectivo hasta Done; revela demoras del proceso.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DD">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Throughput</w:t>
            </w:r>
            <w:r w:rsidDel="00000000" w:rsidR="00000000" w:rsidRPr="00000000">
              <w:rPr>
                <w:rtl w:val="0"/>
              </w:rPr>
            </w:r>
          </w:p>
        </w:tc>
        <w:tc>
          <w:tcPr/>
          <w:p w:rsidR="00000000" w:rsidDel="00000000" w:rsidP="00000000" w:rsidRDefault="00000000" w:rsidRPr="00000000" w14:paraId="000002D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Historias terminadas por periodo; se utiliza para previsión basada en datos.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D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WIP y bloqueos</w:t>
            </w:r>
            <w:r w:rsidDel="00000000" w:rsidR="00000000" w:rsidRPr="00000000">
              <w:rPr>
                <w:rtl w:val="0"/>
              </w:rPr>
            </w:r>
          </w:p>
        </w:tc>
        <w:tc>
          <w:tcPr/>
          <w:p w:rsidR="00000000" w:rsidDel="00000000" w:rsidP="00000000" w:rsidRDefault="00000000" w:rsidRPr="00000000" w14:paraId="000002E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Trabajo activo y tiempo bloqueado por columna; orienta mejoras del flujo.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E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Cadencias</w:t>
            </w:r>
            <w:r w:rsidDel="00000000" w:rsidR="00000000" w:rsidRPr="00000000">
              <w:rPr>
                <w:rtl w:val="0"/>
              </w:rPr>
            </w:r>
          </w:p>
        </w:tc>
        <w:tc>
          <w:tcPr/>
          <w:p w:rsidR="00000000" w:rsidDel="00000000" w:rsidP="00000000" w:rsidRDefault="00000000" w:rsidRPr="00000000" w14:paraId="000002E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Sincronización breve diaria, reposición semanal y revisión de flujo periódica o cuando las métricas lo requieran.</w:t>
            </w:r>
            <w:r w:rsidDel="00000000" w:rsidR="00000000" w:rsidRPr="00000000">
              <w:rPr>
                <w:rtl w:val="0"/>
              </w:rPr>
            </w:r>
          </w:p>
        </w:tc>
      </w:tr>
    </w:tbl>
    <w:p w:rsidR="00000000" w:rsidDel="00000000" w:rsidP="00000000" w:rsidRDefault="00000000" w:rsidRPr="00000000" w14:paraId="000002E3">
      <w:pPr>
        <w:spacing w:after="0" w:before="0" w:line="240" w:lineRule="auto"/>
        <w:rPr/>
      </w:pPr>
      <w:r w:rsidDel="00000000" w:rsidR="00000000" w:rsidRPr="00000000">
        <w:rPr>
          <w:rtl w:val="0"/>
        </w:rPr>
      </w:r>
    </w:p>
    <w:p w:rsidR="00000000" w:rsidDel="00000000" w:rsidP="00000000" w:rsidRDefault="00000000" w:rsidRPr="00000000" w14:paraId="000002E4">
      <w:pPr>
        <w:rPr/>
      </w:pPr>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1"/>
        <w:keepNext w:val="1"/>
        <w:rPr/>
      </w:pPr>
      <w:r w:rsidDel="00000000" w:rsidR="00000000" w:rsidRPr="00000000">
        <w:rPr>
          <w:rtl w:val="0"/>
        </w:rPr>
        <w:t xml:space="preserve">7. Trazabilidad y reglas de aceptación</w:t>
      </w:r>
    </w:p>
    <w:p w:rsidR="00000000" w:rsidDel="00000000" w:rsidP="00000000" w:rsidRDefault="00000000" w:rsidRPr="00000000" w14:paraId="000002E6">
      <w:pPr>
        <w:pStyle w:val="Heading2"/>
        <w:keepNext w:val="1"/>
        <w:rPr/>
      </w:pPr>
      <w:r w:rsidDel="00000000" w:rsidR="00000000" w:rsidRPr="00000000">
        <w:rPr>
          <w:rtl w:val="0"/>
        </w:rPr>
        <w:t xml:space="preserve">7.1 Matriz de trazabilidad</w:t>
      </w:r>
    </w:p>
    <w:tbl>
      <w:tblPr>
        <w:tblStyle w:val="Table6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3400"/>
        <w:gridCol w:w="2300"/>
        <w:gridCol w:w="3660"/>
        <w:tblGridChange w:id="0">
          <w:tblGrid>
            <w:gridCol w:w="3400"/>
            <w:gridCol w:w="2300"/>
            <w:gridCol w:w="366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2E7">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Objetivo de producto</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E8">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Épicas relacionadas</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E9">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Evidencia principal</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Comprender niveles y localizar servicios.</w:t>
            </w:r>
            <w:r w:rsidDel="00000000" w:rsidR="00000000" w:rsidRPr="00000000">
              <w:rPr>
                <w:rtl w:val="0"/>
              </w:rPr>
            </w:r>
          </w:p>
        </w:tc>
        <w:tc>
          <w:tcPr/>
          <w:p w:rsidR="00000000" w:rsidDel="00000000" w:rsidP="00000000" w:rsidRDefault="00000000" w:rsidRPr="00000000" w14:paraId="000002E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EP-01, EP-08</w:t>
            </w:r>
            <w:r w:rsidDel="00000000" w:rsidR="00000000" w:rsidRPr="00000000">
              <w:rPr>
                <w:rtl w:val="0"/>
              </w:rPr>
            </w:r>
          </w:p>
        </w:tc>
        <w:tc>
          <w:tcPr/>
          <w:p w:rsidR="00000000" w:rsidDel="00000000" w:rsidP="00000000" w:rsidRDefault="00000000" w:rsidRPr="00000000" w14:paraId="000002E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Mapas, catálogo de 16 POI y validación del grafo.</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Estimar y corregir la posición interior.</w:t>
            </w:r>
            <w:r w:rsidDel="00000000" w:rsidR="00000000" w:rsidRPr="00000000">
              <w:rPr>
                <w:rtl w:val="0"/>
              </w:rPr>
            </w:r>
          </w:p>
        </w:tc>
        <w:tc>
          <w:tcPr/>
          <w:p w:rsidR="00000000" w:rsidDel="00000000" w:rsidP="00000000" w:rsidRDefault="00000000" w:rsidRPr="00000000" w14:paraId="000002E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EP-02, EP-09</w:t>
            </w:r>
            <w:r w:rsidDel="00000000" w:rsidR="00000000" w:rsidRPr="00000000">
              <w:rPr>
                <w:rtl w:val="0"/>
              </w:rPr>
            </w:r>
          </w:p>
        </w:tc>
        <w:tc>
          <w:tcPr/>
          <w:p w:rsidR="00000000" w:rsidDel="00000000" w:rsidP="00000000" w:rsidRDefault="00000000" w:rsidRPr="00000000" w14:paraId="000002E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Recorridos de prueba, confianza y recuperación manual.</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Calcular y seguir rutas interiores.</w:t>
            </w:r>
            <w:r w:rsidDel="00000000" w:rsidR="00000000" w:rsidRPr="00000000">
              <w:rPr>
                <w:rtl w:val="0"/>
              </w:rPr>
            </w:r>
          </w:p>
        </w:tc>
        <w:tc>
          <w:tcPr/>
          <w:p w:rsidR="00000000" w:rsidDel="00000000" w:rsidP="00000000" w:rsidRDefault="00000000" w:rsidRPr="00000000" w14:paraId="000002F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EP-03, EP-04</w:t>
            </w:r>
            <w:r w:rsidDel="00000000" w:rsidR="00000000" w:rsidRPr="00000000">
              <w:rPr>
                <w:rtl w:val="0"/>
              </w:rPr>
            </w:r>
          </w:p>
        </w:tc>
        <w:tc>
          <w:tcPr/>
          <w:p w:rsidR="00000000" w:rsidDel="00000000" w:rsidP="00000000" w:rsidRDefault="00000000" w:rsidRPr="00000000" w14:paraId="000002F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Casos A*, cambios de nivel, recálculo y llegada.</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Ofrecer desplazamientos inclusivos.</w:t>
            </w:r>
            <w:r w:rsidDel="00000000" w:rsidR="00000000" w:rsidRPr="00000000">
              <w:rPr>
                <w:rtl w:val="0"/>
              </w:rPr>
            </w:r>
          </w:p>
        </w:tc>
        <w:tc>
          <w:tcPr/>
          <w:p w:rsidR="00000000" w:rsidDel="00000000" w:rsidP="00000000" w:rsidRDefault="00000000" w:rsidRPr="00000000" w14:paraId="000002F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EP-05, EP-03, EP-04</w:t>
            </w:r>
            <w:r w:rsidDel="00000000" w:rsidR="00000000" w:rsidRPr="00000000">
              <w:rPr>
                <w:rtl w:val="0"/>
              </w:rPr>
            </w:r>
          </w:p>
        </w:tc>
        <w:tc>
          <w:tcPr/>
          <w:p w:rsidR="00000000" w:rsidDel="00000000" w:rsidP="00000000" w:rsidRDefault="00000000" w:rsidRPr="00000000" w14:paraId="000002F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Rutas accesibles y pruebas de interfaz.</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Atender en tres idiomas.</w:t>
            </w:r>
            <w:r w:rsidDel="00000000" w:rsidR="00000000" w:rsidRPr="00000000">
              <w:rPr>
                <w:rtl w:val="0"/>
              </w:rPr>
            </w:r>
          </w:p>
        </w:tc>
        <w:tc>
          <w:tcPr/>
          <w:p w:rsidR="00000000" w:rsidDel="00000000" w:rsidP="00000000" w:rsidRDefault="00000000" w:rsidRPr="00000000" w14:paraId="000002F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EP-06</w:t>
            </w:r>
            <w:r w:rsidDel="00000000" w:rsidR="00000000" w:rsidRPr="00000000">
              <w:rPr>
                <w:rtl w:val="0"/>
              </w:rPr>
            </w:r>
          </w:p>
        </w:tc>
        <w:tc>
          <w:tcPr/>
          <w:p w:rsidR="00000000" w:rsidDel="00000000" w:rsidP="00000000" w:rsidRDefault="00000000" w:rsidRPr="00000000" w14:paraId="000002F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Matriz ES/EN/PT de flujos esenciales.</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Operar con conectividad limitada.</w:t>
            </w:r>
            <w:r w:rsidDel="00000000" w:rsidR="00000000" w:rsidRPr="00000000">
              <w:rPr>
                <w:rtl w:val="0"/>
              </w:rPr>
            </w:r>
          </w:p>
        </w:tc>
        <w:tc>
          <w:tcPr/>
          <w:p w:rsidR="00000000" w:rsidDel="00000000" w:rsidP="00000000" w:rsidRDefault="00000000" w:rsidRPr="00000000" w14:paraId="000002F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EP-07, EP-08</w:t>
            </w:r>
            <w:r w:rsidDel="00000000" w:rsidR="00000000" w:rsidRPr="00000000">
              <w:rPr>
                <w:rtl w:val="0"/>
              </w:rPr>
            </w:r>
          </w:p>
        </w:tc>
        <w:tc>
          <w:tcPr/>
          <w:p w:rsidR="00000000" w:rsidDel="00000000" w:rsidP="00000000" w:rsidRDefault="00000000" w:rsidRPr="00000000" w14:paraId="000002F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Pruebas en modo avión, sincronización e integridad.</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Liberar una versión confiable.</w:t>
            </w:r>
            <w:r w:rsidDel="00000000" w:rsidR="00000000" w:rsidRPr="00000000">
              <w:rPr>
                <w:rtl w:val="0"/>
              </w:rPr>
            </w:r>
          </w:p>
        </w:tc>
        <w:tc>
          <w:tcPr/>
          <w:p w:rsidR="00000000" w:rsidDel="00000000" w:rsidP="00000000" w:rsidRDefault="00000000" w:rsidRPr="00000000" w14:paraId="000002F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EP-09 y todas</w:t>
            </w:r>
            <w:r w:rsidDel="00000000" w:rsidR="00000000" w:rsidRPr="00000000">
              <w:rPr>
                <w:rtl w:val="0"/>
              </w:rPr>
            </w:r>
          </w:p>
        </w:tc>
        <w:tc>
          <w:tcPr/>
          <w:p w:rsidR="00000000" w:rsidDel="00000000" w:rsidP="00000000" w:rsidRDefault="00000000" w:rsidRPr="00000000" w14:paraId="000002F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Matriz de pruebas, defectos, paquete y documentación.</w:t>
            </w:r>
            <w:r w:rsidDel="00000000" w:rsidR="00000000" w:rsidRPr="00000000">
              <w:rPr>
                <w:rtl w:val="0"/>
              </w:rPr>
            </w:r>
          </w:p>
        </w:tc>
      </w:tr>
    </w:tbl>
    <w:p w:rsidR="00000000" w:rsidDel="00000000" w:rsidP="00000000" w:rsidRDefault="00000000" w:rsidRPr="00000000" w14:paraId="000002FF">
      <w:pPr>
        <w:spacing w:after="0" w:before="0" w:line="240" w:lineRule="auto"/>
        <w:rPr/>
      </w:pPr>
      <w:r w:rsidDel="00000000" w:rsidR="00000000" w:rsidRPr="00000000">
        <w:rPr>
          <w:rtl w:val="0"/>
        </w:rPr>
      </w:r>
    </w:p>
    <w:p w:rsidR="00000000" w:rsidDel="00000000" w:rsidP="00000000" w:rsidRDefault="00000000" w:rsidRPr="00000000" w14:paraId="00000300">
      <w:pPr>
        <w:pStyle w:val="Heading2"/>
        <w:keepNext w:val="1"/>
        <w:rPr/>
      </w:pPr>
      <w:r w:rsidDel="00000000" w:rsidR="00000000" w:rsidRPr="00000000">
        <w:rPr>
          <w:rtl w:val="0"/>
        </w:rPr>
        <w:t xml:space="preserve">7.2 Definition of Ready</w:t>
      </w:r>
    </w:p>
    <w:p w:rsidR="00000000" w:rsidDel="00000000" w:rsidP="00000000" w:rsidRDefault="00000000" w:rsidRPr="00000000" w14:paraId="00000301">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Actor, necesidad y valor están descritos de forma comprensible.</w:t>
      </w:r>
      <w:r w:rsidDel="00000000" w:rsidR="00000000" w:rsidRPr="00000000">
        <w:rPr>
          <w:rtl w:val="0"/>
        </w:rPr>
      </w:r>
    </w:p>
    <w:p w:rsidR="00000000" w:rsidDel="00000000" w:rsidP="00000000" w:rsidRDefault="00000000" w:rsidRPr="00000000" w14:paraId="00000302">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Existe al menos un criterio de aceptación observable y datos de prueba identificados.</w:t>
      </w:r>
      <w:r w:rsidDel="00000000" w:rsidR="00000000" w:rsidRPr="00000000">
        <w:rPr>
          <w:rtl w:val="0"/>
        </w:rPr>
      </w:r>
    </w:p>
    <w:p w:rsidR="00000000" w:rsidDel="00000000" w:rsidP="00000000" w:rsidRDefault="00000000" w:rsidRPr="00000000" w14:paraId="00000303">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Dependencias, riesgos, prioridad y épica asociada son visibles.</w:t>
      </w:r>
      <w:r w:rsidDel="00000000" w:rsidR="00000000" w:rsidRPr="00000000">
        <w:rPr>
          <w:rtl w:val="0"/>
        </w:rPr>
      </w:r>
    </w:p>
    <w:p w:rsidR="00000000" w:rsidDel="00000000" w:rsidP="00000000" w:rsidRDefault="00000000" w:rsidRPr="00000000" w14:paraId="00000304">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La historia puede completarse como una unidad de flujo sin exceder la capacidad acordada.</w:t>
      </w:r>
      <w:r w:rsidDel="00000000" w:rsidR="00000000" w:rsidRPr="00000000">
        <w:rPr>
          <w:rtl w:val="0"/>
        </w:rPr>
      </w:r>
    </w:p>
    <w:p w:rsidR="00000000" w:rsidDel="00000000" w:rsidP="00000000" w:rsidRDefault="00000000" w:rsidRPr="00000000" w14:paraId="00000305">
      <w:pPr>
        <w:pStyle w:val="Heading2"/>
        <w:keepNext w:val="1"/>
        <w:rPr/>
      </w:pPr>
      <w:r w:rsidDel="00000000" w:rsidR="00000000" w:rsidRPr="00000000">
        <w:rPr>
          <w:rtl w:val="0"/>
        </w:rPr>
        <w:t xml:space="preserve">7.3 Definition of Done</w:t>
      </w:r>
    </w:p>
    <w:p w:rsidR="00000000" w:rsidDel="00000000" w:rsidP="00000000" w:rsidRDefault="00000000" w:rsidRPr="00000000" w14:paraId="00000306">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Implementación integrada, revisada y sin defectos críticos conocidos.</w:t>
      </w:r>
      <w:r w:rsidDel="00000000" w:rsidR="00000000" w:rsidRPr="00000000">
        <w:rPr>
          <w:rtl w:val="0"/>
        </w:rPr>
      </w:r>
    </w:p>
    <w:p w:rsidR="00000000" w:rsidDel="00000000" w:rsidP="00000000" w:rsidRDefault="00000000" w:rsidRPr="00000000" w14:paraId="00000307">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Criterios de aceptación ejecutados con evidencia y resultado conforme.</w:t>
      </w:r>
      <w:r w:rsidDel="00000000" w:rsidR="00000000" w:rsidRPr="00000000">
        <w:rPr>
          <w:rtl w:val="0"/>
        </w:rPr>
      </w:r>
    </w:p>
    <w:p w:rsidR="00000000" w:rsidDel="00000000" w:rsidP="00000000" w:rsidRDefault="00000000" w:rsidRPr="00000000" w14:paraId="00000308">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Pruebas relevantes —funcionales, técnicas, accesibilidad, idiomas y sin conexión— completadas.</w:t>
      </w:r>
      <w:r w:rsidDel="00000000" w:rsidR="00000000" w:rsidRPr="00000000">
        <w:rPr>
          <w:rtl w:val="0"/>
        </w:rPr>
      </w:r>
    </w:p>
    <w:p w:rsidR="00000000" w:rsidDel="00000000" w:rsidP="00000000" w:rsidRDefault="00000000" w:rsidRPr="00000000" w14:paraId="00000309">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Documentación, configuración y trazabilidad actualizadas; el incremento es instalable o demostrable.</w:t>
      </w:r>
      <w:r w:rsidDel="00000000" w:rsidR="00000000" w:rsidRPr="00000000">
        <w:rPr>
          <w:rtl w:val="0"/>
        </w:rPr>
      </w:r>
    </w:p>
    <w:p w:rsidR="00000000" w:rsidDel="00000000" w:rsidP="00000000" w:rsidRDefault="00000000" w:rsidRPr="00000000" w14:paraId="0000030A">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La historia fue aceptada y movida a Done respetando las políticas del tablero.</w:t>
      </w:r>
      <w:r w:rsidDel="00000000" w:rsidR="00000000" w:rsidRPr="00000000">
        <w:rPr>
          <w:rtl w:val="0"/>
        </w:rPr>
      </w:r>
    </w:p>
    <w:tbl>
      <w:tblPr>
        <w:tblStyle w:val="Table64"/>
        <w:tblW w:w="9360.0" w:type="dxa"/>
        <w:jc w:val="left"/>
        <w:tblInd w:w="5.0" w:type="dxa"/>
        <w:tblBorders>
          <w:top w:color="103b5c" w:space="0" w:sz="8" w:val="single"/>
          <w:left w:color="103b5c" w:space="0" w:sz="8" w:val="single"/>
          <w:bottom w:color="103b5c" w:space="0" w:sz="8" w:val="single"/>
          <w:right w:color="103b5c" w:space="0" w:sz="8" w:val="single"/>
          <w:insideH w:color="103b5c" w:space="0" w:sz="8" w:val="single"/>
          <w:insideV w:color="103b5c"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30B">
            <w:pPr>
              <w:spacing w:after="60" w:line="264" w:lineRule="auto"/>
              <w:rPr/>
            </w:pPr>
            <w:r w:rsidDel="00000000" w:rsidR="00000000" w:rsidRPr="00000000">
              <w:rPr>
                <w:rFonts w:ascii="Calibri" w:cs="Calibri" w:eastAsia="Calibri" w:hAnsi="Calibri"/>
                <w:b w:val="1"/>
                <w:bCs w:val="1"/>
                <w:color w:val="103b5c"/>
                <w:sz w:val="17"/>
                <w:szCs w:val="17"/>
                <w:rtl w:val="0"/>
              </w:rPr>
              <w:t xml:space="preserve">CRITERIO DE CIERRE DEL DOCUMENTO</w:t>
            </w:r>
            <w:r w:rsidDel="00000000" w:rsidR="00000000" w:rsidRPr="00000000">
              <w:rPr>
                <w:rtl w:val="0"/>
              </w:rPr>
            </w:r>
          </w:p>
          <w:p w:rsidR="00000000" w:rsidDel="00000000" w:rsidP="00000000" w:rsidRDefault="00000000" w:rsidRPr="00000000" w14:paraId="0000030C">
            <w:pPr>
              <w:spacing w:after="0" w:before="0" w:line="269" w:lineRule="auto"/>
              <w:rPr/>
            </w:pPr>
            <w:r w:rsidDel="00000000" w:rsidR="00000000" w:rsidRPr="00000000">
              <w:rPr>
                <w:rFonts w:ascii="Calibri" w:cs="Calibri" w:eastAsia="Calibri" w:hAnsi="Calibri"/>
                <w:color w:val="18313f"/>
                <w:sz w:val="21"/>
                <w:szCs w:val="21"/>
                <w:rtl w:val="0"/>
              </w:rPr>
              <w:t xml:space="preserve">Las épicas constituyen una línea base de alcance. Todo cambio debe ingresar como nueva necesidad, analizar impacto y dependencias, priorizarse con MoSCoW y fluir por Kanban con evidencia de aceptación.</w:t>
            </w:r>
            <w:r w:rsidDel="00000000" w:rsidR="00000000" w:rsidRPr="00000000">
              <w:rPr>
                <w:rtl w:val="0"/>
              </w:rPr>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footerReference r:id="rId9"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8313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d7280"/>
        <w:sz w:val="17"/>
        <w:szCs w:val="17"/>
        <w:u w:val="none"/>
        <w:shd w:fill="auto" w:val="clear"/>
        <w:vertAlign w:val="baseline"/>
        <w:rtl w:val="0"/>
      </w:rPr>
      <w:t xml:space="preserve">Duoc UC - Escuela de Informática y Telecomunicaciones</w:t>
      <w:tab/>
      <w:t xml:space="preserve">Página </w:t>
    </w:r>
    <w:r w:rsidDel="00000000" w:rsidR="00000000" w:rsidRPr="00000000">
      <w:rPr>
        <w:rFonts w:ascii="Calibri" w:cs="Calibri" w:eastAsia="Calibri" w:hAnsi="Calibri"/>
        <w:b w:val="0"/>
        <w:bCs w:val="0"/>
        <w:i w:val="0"/>
        <w:iCs w:val="0"/>
        <w:smallCaps w:val="0"/>
        <w:strike w:val="0"/>
        <w:color w:val="5d728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8313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d7280"/>
        <w:sz w:val="17"/>
        <w:szCs w:val="17"/>
        <w:u w:val="none"/>
        <w:shd w:fill="auto" w:val="clear"/>
        <w:vertAlign w:val="baseline"/>
        <w:rtl w:val="0"/>
      </w:rPr>
      <w:t xml:space="preserve">NavInside | Hippocampus Resort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pBdr>
        <w:bottom w:color="28b7c7" w:space="4" w:sz="8" w:val="single"/>
      </w:pBdr>
      <w:tabs>
        <w:tab w:val="right" w:leader="none" w:pos="9360"/>
      </w:tabs>
      <w:spacing w:after="0" w:lineRule="auto"/>
      <w:jc w:val="left"/>
      <w:rPr/>
    </w:pPr>
    <w:r w:rsidDel="00000000" w:rsidR="00000000" w:rsidRPr="00000000">
      <w:rPr>
        <w:rFonts w:ascii="Calibri" w:cs="Calibri" w:eastAsia="Calibri" w:hAnsi="Calibri"/>
        <w:b w:val="1"/>
        <w:bCs w:val="1"/>
        <w:color w:val="103b5c"/>
        <w:sz w:val="17"/>
        <w:szCs w:val="17"/>
        <w:rtl w:val="0"/>
      </w:rPr>
      <w:t xml:space="preserve">NAVINSIDE  |  ÉPICAS E HISTORIAS DE USUARIO</w:t>
    </w:r>
    <w:r w:rsidDel="00000000" w:rsidR="00000000" w:rsidRPr="00000000">
      <w:rPr>
        <w:rFonts w:ascii="Calibri" w:cs="Calibri" w:eastAsia="Calibri" w:hAnsi="Calibri"/>
        <w:b w:val="1"/>
        <w:bCs w:val="1"/>
        <w:color w:val="28b7c7"/>
        <w:sz w:val="17"/>
        <w:szCs w:val="17"/>
        <w:rtl w:val="0"/>
      </w:rPr>
      <w:tab/>
      <w:t xml:space="preserve">KANBAN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8313f"/>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103b5c"/>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03b5c"/>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verTitle" w:customStyle="1">
    <w:name w:val="Cover Title"/>
    <w:pPr>
      <w:keepNext w:val="1"/>
      <w:spacing w:after="160" w:before="0"/>
    </w:pPr>
    <w:rPr>
      <w:rFonts w:ascii="Calibri" w:hAnsi="Calibri"/>
      <w:b w:val="1"/>
      <w:color w:val="103b5c"/>
      <w:sz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NE6rznV1w696+MAm22brsgNg==">CgMxLjA4AHIhMVI0bUlKOGZHQkhHdGliRnNqemNrZkgtWkttQzU0ZlQt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NavInside</dc:creator>
</cp:coreProperties>
</file>