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b w:val="1"/>
          <w:bCs w:val="1"/>
          <w:color w:val="28b7c7"/>
          <w:sz w:val="20"/>
          <w:szCs w:val="20"/>
          <w:rtl w:val="0"/>
        </w:rPr>
        <w:t xml:space="preserve">DUOC UC  | 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3b5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3b5c"/>
          <w:sz w:val="60"/>
          <w:szCs w:val="60"/>
          <w:u w:val="none"/>
          <w:shd w:fill="auto" w:val="clear"/>
          <w:vertAlign w:val="baseline"/>
          <w:rtl w:val="0"/>
        </w:rPr>
        <w:t xml:space="preserve">Documento de Visión y Roles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28b7c7"/>
          <w:sz w:val="48"/>
          <w:szCs w:val="48"/>
          <w:rtl w:val="0"/>
        </w:rPr>
        <w:t xml:space="preserve">NAVINSIDE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color w:val="103b5c"/>
          <w:sz w:val="28"/>
          <w:szCs w:val="28"/>
          <w:rtl w:val="0"/>
        </w:rPr>
        <w:t xml:space="preserve">Aplicación móvil de navegación y posicionamiento interior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60" w:lineRule="auto"/>
        <w:jc w:val="center"/>
        <w:rPr/>
      </w:pPr>
      <w:r w:rsidDel="00000000" w:rsidR="00000000" w:rsidRPr="00000000">
        <w:rPr>
          <w:i w:val="1"/>
          <w:iCs w:val="1"/>
          <w:color w:val="5d7280"/>
          <w:sz w:val="23"/>
          <w:szCs w:val="23"/>
          <w:rtl w:val="0"/>
        </w:rPr>
        <w:t xml:space="preserve">Caso de implementación: Hippocampus Resort, Concón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28b7c7" w:space="0" w:sz="8" w:val="single"/>
          <w:left w:color="28b7c7" w:space="0" w:sz="8" w:val="single"/>
          <w:bottom w:color="28b7c7" w:space="0" w:sz="8" w:val="single"/>
          <w:right w:color="28b7c7" w:space="0" w:sz="8" w:val="single"/>
          <w:insideH w:color="28b7c7" w:space="0" w:sz="8" w:val="single"/>
          <w:insideV w:color="28b7c7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a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8b7c7"/>
                <w:sz w:val="17"/>
                <w:szCs w:val="17"/>
                <w:rtl w:val="0"/>
              </w:rPr>
              <w:t xml:space="preserve">IDENTIDAD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NavInside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 un producto universal y escalable. Hippocampus Resort constituye su primera implementación para validar navegación interior, accesibilidad y orientación multilingüe.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de agosto al 20 de diciembre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Gonzalo Javier Allende Briones, Cristian Manue Culipichun Soto y Pedro Navarro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p w:rsidR="00000000" w:rsidDel="00000000" w:rsidP="00000000" w:rsidRDefault="00000000" w:rsidRPr="00000000" w14:paraId="00000019">
      <w:pPr>
        <w:spacing w:after="360" w:lineRule="auto"/>
        <w:rPr/>
      </w:pPr>
      <w:r w:rsidDel="00000000" w:rsidR="00000000" w:rsidRPr="00000000">
        <w:rPr>
          <w:color w:val="5d7280"/>
          <w:rtl w:val="0"/>
        </w:rPr>
        <w:t xml:space="preserve">Estructura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Datos del documento</w:t>
      </w:r>
      <w:r w:rsidDel="00000000" w:rsidR="00000000" w:rsidRPr="00000000">
        <w:rPr>
          <w:color w:val="5d7280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Visión del proyecto</w:t>
      </w:r>
      <w:r w:rsidDel="00000000" w:rsidR="00000000" w:rsidRPr="00000000">
        <w:rPr>
          <w:color w:val="5d7280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Alcance, objetivos y producto</w:t>
      </w:r>
      <w:r w:rsidDel="00000000" w:rsidR="00000000" w:rsidRPr="00000000">
        <w:rPr>
          <w:color w:val="5d7280"/>
          <w:rtl w:val="0"/>
        </w:rPr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Metodología Kanban</w:t>
      </w:r>
      <w:r w:rsidDel="00000000" w:rsidR="00000000" w:rsidRPr="00000000">
        <w:rPr>
          <w:color w:val="5d7280"/>
          <w:rtl w:val="0"/>
        </w:rPr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Definición de roles</w:t>
      </w:r>
      <w:r w:rsidDel="00000000" w:rsidR="00000000" w:rsidRPr="00000000">
        <w:rPr>
          <w:color w:val="5d7280"/>
          <w:rtl w:val="0"/>
        </w:rPr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Condiciones, riesgos y aceptación</w:t>
      </w:r>
      <w:r w:rsidDel="00000000" w:rsidR="00000000" w:rsidRPr="00000000">
        <w:rPr>
          <w:color w:val="5d7280"/>
          <w:rtl w:val="0"/>
        </w:rPr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103b5c" w:space="0" w:sz="8" w:val="single"/>
          <w:left w:color="103b5c" w:space="0" w:sz="8" w:val="single"/>
          <w:bottom w:color="103b5c" w:space="0" w:sz="8" w:val="single"/>
          <w:right w:color="103b5c" w:space="0" w:sz="8" w:val="single"/>
          <w:insideH w:color="103b5c" w:space="0" w:sz="8" w:val="single"/>
          <w:insideV w:color="103b5c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7"/>
                <w:szCs w:val="17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documento establece la visión compartida, delimita el producto, define el sistema de trabajo Kanban y asigna responsabilidades operativas al equipo de tres integrantes.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1. Datos del documento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1.1 Histórico de revisiones</w:t>
      </w:r>
    </w:p>
    <w:tbl>
      <w:tblPr>
        <w:tblStyle w:val="Table4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200"/>
        <w:gridCol w:w="1500"/>
        <w:gridCol w:w="4300"/>
        <w:gridCol w:w="2360"/>
        <w:tblGridChange w:id="0">
          <w:tblGrid>
            <w:gridCol w:w="1200"/>
            <w:gridCol w:w="1500"/>
            <w:gridCol w:w="4300"/>
            <w:gridCol w:w="23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del proyecto y definición preliminar del problema.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NavInside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Actualización del alcance: producto terminado, multilingüe y de cobertura ampliada.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NavInside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 de visión y roles alineado formalmente con Kanban.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NavInside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1.2 Información del proyecto</w:t>
      </w:r>
    </w:p>
    <w:tbl>
      <w:tblPr>
        <w:tblStyle w:val="Table5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Sede / carrera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Viña del Mar - 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NavInside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aplicación móvil multilingüe de navegación y posicionamiento interior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Caso de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Hippocampus Resort, Concón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de diciembre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Kanban, con desarrollo iterativo e incremental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Hippocampus Resort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Jorge Alejandro Gomez Flores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1.3 Integrantes</w:t>
      </w:r>
    </w:p>
    <w:tbl>
      <w:tblPr>
        <w:tblStyle w:val="Table6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700"/>
        <w:gridCol w:w="3500"/>
        <w:gridCol w:w="4160"/>
        <w:tblGridChange w:id="0">
          <w:tblGrid>
            <w:gridCol w:w="1700"/>
            <w:gridCol w:w="3500"/>
            <w:gridCol w:w="41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15727966-1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Gonzalo Javier Allende Briones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Go.allende@duocuc.cl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20568079-9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Cristian Culipichun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cr.culipichun@duocuc.cl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18554088-k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Pedro Navarro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pe.navarroc@duocuc.cl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2. Visión del proyecto </w:t>
      </w:r>
      <w:r w:rsidDel="00000000" w:rsidR="00000000" w:rsidRPr="00000000">
        <w:rPr>
          <w:rtl w:val="0"/>
        </w:rPr>
        <w:t xml:space="preserve">NavInside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28b7c7" w:space="0" w:sz="8" w:val="single"/>
          <w:left w:color="28b7c7" w:space="0" w:sz="8" w:val="single"/>
          <w:bottom w:color="28b7c7" w:space="0" w:sz="8" w:val="single"/>
          <w:right w:color="28b7c7" w:space="0" w:sz="8" w:val="single"/>
          <w:insideH w:color="28b7c7" w:space="0" w:sz="8" w:val="single"/>
          <w:insideV w:color="28b7c7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a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8b7c7"/>
                <w:sz w:val="17"/>
                <w:szCs w:val="17"/>
                <w:rtl w:val="0"/>
              </w:rPr>
              <w:t xml:space="preserve">DECLARACIÓN DE VISIÓN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NavInside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será una aplicación móvil , multilingüe, accesible y escalable que permitirá orientar a huéspedes, visitantes y trabajadores dentro de Hippocampus Resort mediante mapas digitales, posicionamiento interior híbrido y cálculo inteligente de rutas. La solución reducirá la desorientación, facilitará el acceso a los servicios y mejorará la autonomía de desplazamiento sin realizar seguimiento permanente de las personas.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2.1 Declaración CO-STAR</w:t>
      </w:r>
    </w:p>
    <w:tbl>
      <w:tblPr>
        <w:tblStyle w:val="Table8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Definición para NavInside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recintos amplios y multinivel dificultan la orientación, especialmente para visitantes que desconocen la distribución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Entregar una guía interior clara, confiable y disponible desde un teléfono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Experiencia visual moderna, simple, inclusiva y coherente con un entorno de hospitalidad.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Claro, tranquilizador, directo y respetuoso con la privacidad.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Audiencia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Huéspedes, visitantes, trabajadores y personas que requieren rutas accesibles.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Mapas de los niveles 1, 3, 4 y 5; 16 puntos de interés; ubicación híbrida; rutas A*; instrucciones paso a paso; recálculo e idiomas español, inglés y portugués.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2.2 Síntesis de valor</w:t>
      </w:r>
    </w:p>
    <w:tbl>
      <w:tblPr>
        <w:tblStyle w:val="Table9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1"/>
          <w:tblHeader w:val="1"/>
        </w:trPr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Grupo 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Huéspedes, visitantes, personal y usuarios con necesidades de movilidad.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Orientarse con autonomía y encontrar servicios sin depender constantemente del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Aplicación Android con mapas interiores, POI, posicionamiento híbrido y navegación multinivel.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Menos desorientación, mejor experiencia, mayor accesibilidad y una solución replicable en otros recintos.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3. Alcance, objetivos y producto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Desarrollar e implementar una aplicación móvil completa para Android que permita determinar la ubicación aproximada de una persona dentro de Hippocampus Resort, seleccionar un destino y recibir una ruta interior comprensible, accesible y multilingüe.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80" w:line="259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Digitalizar y estructurar los mapas interiores mediante niveles, coordenadas, nodos, conexiones y puntos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80" w:line="259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Implementar un motor de rutas con algoritmo A* que considere distancia, cambios de nivel, accesibilidad y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80" w:line="259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Combinar Wi-Fi autorizado, sensores del dispositivo y códigos QR/NFC para estimar y corregir la 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80" w:line="259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Proporcionar indicaciones paso a paso, recálculo de rutas y funcionamiento esencial sin conexión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80" w:line="259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Validar la solución mediante recorridos reales, pruebas funcionales, técnicas, de usabilidad y accesibilidad.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3.3 Alcance funcional</w:t>
      </w:r>
    </w:p>
    <w:tbl>
      <w:tblPr>
        <w:tblStyle w:val="Table10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900"/>
        <w:gridCol w:w="7460"/>
        <w:tblGridChange w:id="0">
          <w:tblGrid>
            <w:gridCol w:w="1900"/>
            <w:gridCol w:w="74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Incluido en NavInside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Mapas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Niveles 1, 3, 4 y 5 representados mediante planos vectoriales y un grafo navegable.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Directorio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Catálogo inicial de 16 puntos de interés, búsqueda y selección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Posicionamiento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Wi-Fi fingerprinting autorizado, sensores IMU, códigos QR/NFC y selección manual de respaldo.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Algoritmo A*, instrucciones paso a paso, cambios de nivel, recálculo y rutas accesibles.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Español, inglés y portugués, con capacidad de ampliación.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Aplicación Android, almacenamiento local y sincronización de contenido versionado.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3.4 Fuera de alcance</w:t>
      </w:r>
    </w:p>
    <w:p w:rsidR="00000000" w:rsidDel="00000000" w:rsidP="00000000" w:rsidRDefault="00000000" w:rsidRPr="00000000" w14:paraId="0000009C">
      <w:pPr>
        <w:spacing w:after="40" w:line="252.00000000000003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La versión 1.0 no contempla seguimiento permanente de usuarios, reemplazo del GPS exterior, modificación de infraestructura crítica, reservas o pagos, integración con sistemas hoteleros ni una versión iOS. Estas capacidades podrán evaluarse en evoluciones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4. Metodología Kanban</w:t>
      </w:r>
    </w:p>
    <w:tbl>
      <w:tblPr>
        <w:tblStyle w:val="Table11"/>
        <w:tblW w:w="9360.0" w:type="dxa"/>
        <w:jc w:val="left"/>
        <w:tblBorders>
          <w:top w:color="f28c28" w:space="0" w:sz="8" w:val="single"/>
          <w:left w:color="f28c28" w:space="0" w:sz="8" w:val="single"/>
          <w:bottom w:color="f28c28" w:space="0" w:sz="8" w:val="single"/>
          <w:right w:color="f28c28" w:space="0" w:sz="8" w:val="single"/>
          <w:insideH w:color="f28c28" w:space="0" w:sz="8" w:val="single"/>
          <w:insideV w:color="f28c28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28c28"/>
                <w:sz w:val="17"/>
                <w:szCs w:val="17"/>
                <w:rtl w:val="0"/>
              </w:rPr>
              <w:t xml:space="preserve">ENFOQUE METODOLÓGICO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proyecto se gestionará mediante Kanban: el trabajo será visible, se limitará el trabajo en curso y se priorizará terminar antes de comenzar nuevas tareas. El equipo utilizará responsabilidades operativas acordadas, porque Kanban no exige cargos predefinidos.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4.1 Flujo del tablero</w:t>
      </w:r>
    </w:p>
    <w:tbl>
      <w:tblPr>
        <w:tblStyle w:val="Table12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1"/>
          <w:tblHeader w:val="1"/>
        </w:trPr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4.2 Políticas iniciales del flujo</w:t>
      </w:r>
    </w:p>
    <w:tbl>
      <w:tblPr>
        <w:tblStyle w:val="Table13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500"/>
        <w:gridCol w:w="1200"/>
        <w:gridCol w:w="3160"/>
        <w:gridCol w:w="3500"/>
        <w:tblGridChange w:id="0">
          <w:tblGrid>
            <w:gridCol w:w="1500"/>
            <w:gridCol w:w="1200"/>
            <w:gridCol w:w="3160"/>
            <w:gridCol w:w="350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Límite WIP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Política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Sin límite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Ideas, requerimientos e incidencias priorizadas.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Entrada definida y criterio de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Máx.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Trabajo listo para ser tomado.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Dependencias resueltas y aceptación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Máx.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 tarea principal activa por integrante.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Responsable visible y actualización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Máx.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Revisión técnica, funcional o documental.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Evidencia adjunta y observaciones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Máx.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Validación contra 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ejecutadas y defectos tratados.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Sin límite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Incremento completo y demostrable.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Cumple la definición de 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4.3 Cadencias y métricas</w:t>
      </w:r>
    </w:p>
    <w:tbl>
      <w:tblPr>
        <w:tblStyle w:val="Table14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2400"/>
        <w:gridCol w:w="1700"/>
        <w:gridCol w:w="5260"/>
        <w:tblGridChange w:id="0">
          <w:tblGrid>
            <w:gridCol w:w="2400"/>
            <w:gridCol w:w="1700"/>
            <w:gridCol w:w="52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Cadencia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Reabastecimiento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Priorizar y preparar el siguiente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Sincronización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Diaria, breve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bloqueos, WIP y movimientos del tablero.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Comprobar resultados, calidad y valor entregado.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Retrospectiva de flujo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Quincenal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Ajustar políticas y eliminar causas de demora.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color w:val="103b5c"/>
          <w:sz w:val="20"/>
          <w:szCs w:val="20"/>
          <w:rtl w:val="0"/>
        </w:rPr>
        <w:t xml:space="preserve">Métricas: </w:t>
      </w:r>
      <w:r w:rsidDel="00000000" w:rsidR="00000000" w:rsidRPr="00000000">
        <w:rPr>
          <w:sz w:val="20"/>
          <w:szCs w:val="20"/>
          <w:rtl w:val="0"/>
        </w:rPr>
        <w:t xml:space="preserve">tiempo de ciclo, rendimiento, tareas bloqueadas, antigüedad del trabajo y flujo acumulado.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color w:val="103b5c"/>
          <w:sz w:val="20"/>
          <w:szCs w:val="20"/>
          <w:rtl w:val="0"/>
        </w:rPr>
        <w:t xml:space="preserve">Definición de terminado: </w:t>
      </w:r>
      <w:r w:rsidDel="00000000" w:rsidR="00000000" w:rsidRPr="00000000">
        <w:rPr>
          <w:sz w:val="20"/>
          <w:szCs w:val="20"/>
          <w:rtl w:val="0"/>
        </w:rPr>
        <w:t xml:space="preserve">funcionalidad integrada, criterios de aceptación cumplidos, pruebas aprobadas, documentación actualizada y tarjeta movida a 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5. Definición de roles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Kanban no prescribe cargos obligatorios. Para asegurar coordinación y trazabilidad, el equipo establece los siguientes roles operativos. La distribución es colaborativa y podrá ajustarse cuando la capacidad o el flujo lo requieran.</w:t>
      </w:r>
    </w:p>
    <w:tbl>
      <w:tblPr>
        <w:tblStyle w:val="Table15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2100"/>
        <w:gridCol w:w="2600"/>
        <w:gridCol w:w="4660"/>
        <w:tblGridChange w:id="0">
          <w:tblGrid>
            <w:gridCol w:w="2100"/>
            <w:gridCol w:w="2600"/>
            <w:gridCol w:w="46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Rol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Coordinación del flujo Kanban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Gonzalo Javier Allende Briones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el tablero y las políticas explícitas; coordinar prioridades y releases; controlar WIP y bloqueos; integrar arquitectura, aplicación y documentación; consolidar evidencias y apoyar la relación con los interesados.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móvil y experiencia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Cristian Culipichun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pantallas y componentes Ionic/Angular; implementar navegación visual, buscador, idiomas y accesibilidad; integrar servicios del dispositivo mediante Capacitor; ejecutar pruebas de interfaz y corregir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Mapas, posicionamiento y aseguramiento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Pedro Navarro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Digitalizar niveles y puntos de interés; modelar nodos y conexiones; apoyar A*, Wi-Fi, sensores y QR/NFC; preparar recorridos de prueba; registrar resultados, defectos y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5.1 Responsabilidades compartidas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Actualizar las tarjetas y comunicar bloqueos durante el trabajo.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Revisar código, documentación y evidencias producidas por otro integrante.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Participar en levantamientos, pruebas en terreno y demostraciones del producto.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Proteger la privacidad, respetar las autorizaciones del resort y mantener la trazabilidad de cambios.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Aceptar colectivamente los incrementos antes de declararlos terminados.</w:t>
      </w:r>
    </w:p>
    <w:tbl>
      <w:tblPr>
        <w:tblStyle w:val="Table16"/>
        <w:tblW w:w="9360.0" w:type="dxa"/>
        <w:jc w:val="left"/>
        <w:tblBorders>
          <w:top w:color="28b7c7" w:space="0" w:sz="8" w:val="single"/>
          <w:left w:color="28b7c7" w:space="0" w:sz="8" w:val="single"/>
          <w:bottom w:color="28b7c7" w:space="0" w:sz="8" w:val="single"/>
          <w:right w:color="28b7c7" w:space="0" w:sz="8" w:val="single"/>
          <w:insideH w:color="28b7c7" w:space="0" w:sz="8" w:val="single"/>
          <w:insideV w:color="28b7c7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a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8b7c7"/>
                <w:sz w:val="17"/>
                <w:szCs w:val="17"/>
                <w:rtl w:val="0"/>
              </w:rPr>
              <w:t xml:space="preserve">RESPONSABILIDAD COLECTIVA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calidad y la entrega de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NavInside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pertenecen al equipo completo. Los roles delimitan focos de trabajo, pero no crean silos ni impiden la colaboración.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6. Condiciones, riesgos y aceptación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6.1 Supuestos y restricciones</w:t>
      </w:r>
    </w:p>
    <w:tbl>
      <w:tblPr>
        <w:tblStyle w:val="Table17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1700"/>
        <w:gridCol w:w="4060"/>
        <w:gridCol w:w="3600"/>
        <w:tblGridChange w:id="0">
          <w:tblGrid>
            <w:gridCol w:w="1700"/>
            <w:gridCol w:w="4060"/>
            <w:gridCol w:w="360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Implicancia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Autorización 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evaluación de señales Wi-Fi y cualquier integración requerirán aprobación del área informática.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Planificar solicitud y trabajar con QR/selección manual como respaldo.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Acceso al recinto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 equipo necesitará ingresar a las áreas autorizadas para medir, mapear y probar recorridos.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Coordinar ventanas de levantamiento y mantener evidencia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Planos y medidas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precisión dependerá de contar con información espacial verificable.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Validar dimensiones mediante recorridos y puntos de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solución no deberá realizar seguimiento permanente ni exigir una cuenta al visitante.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Procesar ubicación principalmente en el dispositivo y anonimizar métricas.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primera entrega se orientará a Android.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Definir dispositivos mínimos y ejecutar pruebas en distintos equipos.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6.2 Riesgos principales</w:t>
      </w:r>
    </w:p>
    <w:tbl>
      <w:tblPr>
        <w:tblStyle w:val="Table18"/>
        <w:tblW w:w="9360.0" w:type="dxa"/>
        <w:jc w:val="left"/>
        <w:tblBorders>
          <w:top w:color="b7c6cf" w:space="0" w:sz="6" w:val="single"/>
          <w:left w:color="b7c6cf" w:space="0" w:sz="6" w:val="single"/>
          <w:bottom w:color="b7c6cf" w:space="0" w:sz="6" w:val="single"/>
          <w:right w:color="b7c6cf" w:space="0" w:sz="6" w:val="single"/>
          <w:insideH w:color="b7c6cf" w:space="0" w:sz="6" w:val="single"/>
          <w:insideV w:color="b7c6cf" w:space="0" w:sz="6" w:val="single"/>
        </w:tblBorders>
        <w:tblLayout w:type="fixed"/>
        <w:tblLook w:val="0400"/>
      </w:tblPr>
      <w:tblGrid>
        <w:gridCol w:w="2100"/>
        <w:gridCol w:w="3060"/>
        <w:gridCol w:w="4200"/>
        <w:tblGridChange w:id="0">
          <w:tblGrid>
            <w:gridCol w:w="2100"/>
            <w:gridCol w:w="3060"/>
            <w:gridCol w:w="420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03b5c"/>
                <w:sz w:val="18"/>
                <w:szCs w:val="18"/>
                <w:rtl w:val="0"/>
              </w:rPr>
              <w:t xml:space="preserve">Respuesta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Variación de señales Wi-Fi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Ubicación aproximada inestable.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Calibración por zonas, fusión de sensores y 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Deriva de sensores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Desplazamiento estimado se aleja de la posición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Ajuste al mapa y recalibración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Cambios físicos del resort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Rutas o POI quedan desactualizados.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Control de versiones y revisión antes de publicar.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Sobrecarga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Retraso de funcionalidades esenciales.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Priorizar por valor, aplicar WIP y gestionar explícitamente los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Permisos Android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Funciones de red o sensores quedan limitadas.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tempranas, permisos transparentes y alternativas manuales.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6.3 Criterios de aceptación de la versión 1.0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Los mapas de los niveles definidos permiten localizar y seleccionar puntos de interés.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calcula rutas válidas, representa cambios de nivel y evita escaleras en el modo accesible.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 código QR establece correctamente el nivel y el nodo asociado; la aplicación ofrece respaldo manual.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Las funciones esenciales de mapa, búsqueda y cálculo de rutas permanecen disponibles sin conexión.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Los contenidos principales se visualizan correctamente en español, inglés y portugués.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Las pruebas funcionales, de usabilidad y de recorrido cuentan con evidencia y aprobación del equipo.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8313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d7280"/>
        <w:sz w:val="17"/>
        <w:szCs w:val="17"/>
        <w:u w:val="none"/>
        <w:shd w:fill="auto" w:val="clear"/>
        <w:vertAlign w:val="baseline"/>
        <w:rtl w:val="0"/>
      </w:rPr>
      <w:t xml:space="preserve">Duoc UC - Escuela de Informática y Telecomunicaciones</w:t>
      <w:tab/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d7280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8313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d7280"/>
        <w:sz w:val="17"/>
        <w:szCs w:val="17"/>
        <w:u w:val="none"/>
        <w:shd w:fill="auto" w:val="clear"/>
        <w:vertAlign w:val="baseline"/>
        <w:rtl w:val="0"/>
      </w:rPr>
      <w:t xml:space="preserve">NavInside | Hippocampus Resort |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8b7c7" w:space="4" w:sz="8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8313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03b5c"/>
        <w:sz w:val="17"/>
        <w:szCs w:val="17"/>
        <w:u w:val="none"/>
        <w:shd w:fill="auto" w:val="clear"/>
        <w:vertAlign w:val="baseline"/>
        <w:rtl w:val="0"/>
      </w:rPr>
      <w:t xml:space="preserve">NAVINSIDE  |  DOCUMENTO DE VISIÓN Y ROLES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8b7c7"/>
        <w:sz w:val="17"/>
        <w:szCs w:val="17"/>
        <w:u w:val="none"/>
        <w:shd w:fill="auto" w:val="clear"/>
        <w:vertAlign w:val="baseline"/>
        <w:rtl w:val="0"/>
      </w:rPr>
      <w:tab/>
      <w:t xml:space="preserve">KANBAN  |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8313f"/>
        <w:sz w:val="22"/>
        <w:szCs w:val="22"/>
        <w:lang w:val="es-CL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103b5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03b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verTitle" w:customStyle="1">
    <w:name w:val="Cover Title"/>
    <w:pPr>
      <w:keepNext w:val="1"/>
      <w:spacing w:after="160"/>
    </w:pPr>
    <w:rPr>
      <w:rFonts w:ascii="Calibri" w:hAnsi="Calibri"/>
      <w:b w:val="1"/>
      <w:color w:val="103b5c"/>
      <w:sz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kuNNiqgal6hedoNT2yTy5YNw5Q==">CgMxLjA4AHIhMVVoelNGcm1OcHMzSWhUVW9xZVFXODhlVWdodUNTQk9v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NavInside</dc:creator>
</cp:coreProperties>
</file>