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1FC33214" w14:textId="77777777" w:rsidR="00B907A7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077224" w:history="1">
            <w:r w:rsidR="00B907A7">
              <w:rPr>
                <w:rStyle w:val="Hiperligao"/>
                <w:noProof/>
                <w:lang w:val="en-US"/>
              </w:rPr>
              <w:t>Local Development in the AI Era</w:t>
            </w:r>
            <w:r w:rsidR="00B907A7">
              <w:rPr>
                <w:noProof/>
              </w:rPr>
              <w:tab/>
            </w:r>
            <w:r w:rsidR="00B907A7">
              <w:rPr>
                <w:noProof/>
              </w:rPr>
              <w:fldChar w:fldCharType="begin"/>
            </w:r>
            <w:r w:rsidR="00B907A7">
              <w:rPr>
                <w:noProof/>
              </w:rPr>
              <w:instrText xml:space="preserve"> PAGEREF _Toc230077224 \h </w:instrText>
            </w:r>
            <w:r w:rsidR="00B907A7">
              <w:rPr>
                <w:noProof/>
              </w:rPr>
            </w:r>
            <w:r w:rsidR="00B907A7">
              <w:rPr>
                <w:noProof/>
              </w:rPr>
              <w:fldChar w:fldCharType="separate"/>
            </w:r>
            <w:r w:rsidR="00B907A7">
              <w:rPr>
                <w:noProof/>
              </w:rPr>
              <w:t>2</w:t>
            </w:r>
            <w:r w:rsidR="00B907A7">
              <w:rPr>
                <w:noProof/>
              </w:rPr>
              <w:fldChar w:fldCharType="end"/>
            </w:r>
          </w:hyperlink>
        </w:p>
        <w:p w14:paraId="1E64EFA0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5" w:history="1">
            <w:r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149961B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6" w:history="1">
            <w:r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F106081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7" w:history="1">
            <w:r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252EE68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8" w:history="1">
            <w:r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90F8CD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9" w:history="1">
            <w:r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A5B554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0" w:history="1">
            <w:r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2A1DB9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1" w:history="1">
            <w:r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C3239E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2" w:history="1">
            <w:r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3A1CF8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3" w:history="1">
            <w:r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763542" w14:textId="77777777" w:rsidR="00B907A7" w:rsidRDefault="00B907A7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4" w:history="1">
            <w:r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E5CC51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5" w:history="1">
            <w:r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DC00C4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6" w:history="1">
            <w:r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1621AB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7" w:history="1">
            <w:r>
              <w:rPr>
                <w:rStyle w:val="Hiperligao"/>
                <w:noProof/>
              </w:rPr>
              <w:t>LangChain4j neste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F165504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8" w:history="1">
            <w:r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6C8679F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9" w:history="1">
            <w:r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3C318E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0" w:history="1">
            <w:r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D45D28C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1" w:history="1">
            <w:r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AAB4D60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2" w:history="1">
            <w:r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C465AC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3" w:history="1">
            <w:r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17D2C75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4" w:history="1">
            <w:r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1F6E73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5" w:history="1">
            <w:r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DD2BD6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6" w:history="1">
            <w:r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9E7868A" w14:textId="77777777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077224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077225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077226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4C2EBFB5" w14:textId="77777777" w:rsidR="00F86780" w:rsidRDefault="00F86780" w:rsidP="00A83923">
      <w:pPr>
        <w:pStyle w:val="Ttulo3"/>
      </w:pPr>
      <w:bookmarkStart w:id="3" w:name="_Toc230075414"/>
      <w:bookmarkStart w:id="4" w:name="_Toc230077227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B015E95" w14:textId="77777777" w:rsidR="00A83923" w:rsidRDefault="00A83923" w:rsidP="00A83923">
      <w:pPr>
        <w:pStyle w:val="Ttulo3"/>
      </w:pPr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Unified Format) — o </w:t>
      </w:r>
      <w:proofErr w:type="gramStart"/>
      <w:r>
        <w:t>ficheiro .gguf</w:t>
      </w:r>
      <w:proofErr w:type="gramEnd"/>
      <w:r>
        <w:t xml:space="preserve">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077228"/>
      <w:r>
        <w:lastRenderedPageBreak/>
        <w:t>Vantagens e Desvantagens do Desenvolvimento Local com LLMs</w:t>
      </w:r>
      <w:bookmarkEnd w:id="5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528D7BBF" w14:textId="77777777" w:rsidR="00F727C6" w:rsidRDefault="00000000">
      <w:pPr>
        <w:pStyle w:val="Ttulo3"/>
      </w:pPr>
      <w:bookmarkStart w:id="6" w:name="_Toc230077229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Ollama é a ferramenta de referência para desenvolvimento local com LLMs. Funciona como Docker para modelos: ollama pull qwen2.5:3b descarrega o modelo, ollama run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077230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7A43CE71" w14:textId="77777777" w:rsidR="00F727C6" w:rsidRDefault="00000000">
      <w:pPr>
        <w:pStyle w:val="Ttulo3"/>
      </w:pPr>
      <w:bookmarkStart w:id="8" w:name="_Toc230077231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077232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077233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077234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414C8CE8" w14:textId="77777777" w:rsidR="00F727C6" w:rsidRDefault="00000000">
      <w:pPr>
        <w:pStyle w:val="Ttulo3"/>
      </w:pPr>
      <w:bookmarkStart w:id="12" w:name="_Toc230077235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5AC40ACF" w14:textId="77777777" w:rsidR="00F727C6" w:rsidRDefault="00000000">
      <w:pPr>
        <w:pStyle w:val="Ttulo3"/>
      </w:pPr>
      <w:bookmarkStart w:id="13" w:name="_Toc230077236"/>
      <w:r>
        <w:t>Hibernate Assistant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Arquitetura — DatabaseAssistant como Orquestrador</w:t>
      </w:r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DatabaseAssistant é um @Service Spring que orquestra o fluxo completo mas delega as duas operações de LLM a dois @AiService: HqlGenerator (gera HQL) e AnswerFormatter (formata a </w:t>
      </w:r>
      <w:r>
        <w:lastRenderedPageBreak/>
        <w:t>resposta em linguagem natural). O fluxo é determinístico e controlado pelo Java — o LLM nunca decide quando executar queries.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HibernateQueryTool valida a query (apenas SELECTs são permitidos), executa-a via JPA e devolve os resultados. O LLM nunca toca na base de dados — é o Java que executa a query.</w:t>
      </w:r>
    </w:p>
    <w:p w14:paraId="089CC29B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// @AiService — gera HQL</w:t>
            </w:r>
          </w:p>
        </w:tc>
      </w:tr>
      <w:tr w:rsidR="00F727C6" w:rsidRPr="00A67AF0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// @AiService — formata resposta</w:t>
            </w:r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private final HibernateQueryTool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queryTool;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A67AF0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A67AF0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// @AiService gera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localModelUnavailableMessage(); // Ollama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A67AF0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queryTool.executeHqlQuery(plan.hql(), plan.maxResults());</w:t>
            </w:r>
          </w:p>
        </w:tc>
      </w:tr>
      <w:tr w:rsidR="00F727C6" w:rsidRPr="00A67AF0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A67AF0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formatAnswer(question, plan.hql(), result); // @AiService formata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A67AF0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A67AF0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QueryPlan(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QueryPlan: apenas hql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hqlGenerator.generateHql(question)),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A67AF0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@AiService — </w:t>
      </w:r>
      <w:proofErr w:type="spellStart"/>
      <w:r>
        <w:rPr>
          <w:b/>
          <w:bCs/>
        </w:rPr>
        <w:t>HqlGenerator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AnswerFormatter</w:t>
      </w:r>
      <w:proofErr w:type="spellEnd"/>
    </w:p>
    <w:p w14:paraId="0BF1AFD2" w14:textId="77777777" w:rsidR="00F727C6" w:rsidRDefault="00000000" w:rsidP="00305382">
      <w:pPr>
        <w:spacing w:before="80" w:after="80" w:line="276" w:lineRule="auto"/>
      </w:pPr>
      <w:r>
        <w:t>Dois interfaces anotados com @AiService encapsulam as chamadas ao LLM. O LangChain4j trata automaticamente da construção do prompt, da chamada ao modelo, e do parsing da resposta. O programador só define o contrato — o framework cuida da implementação em runtime.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HqlGenerator — converte pergunta em linguagem natural em HQL</w:t>
            </w:r>
          </w:p>
        </w:tc>
      </w:tr>
      <w:tr w:rsidR="00F727C6" w:rsidRPr="00A67AF0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Default="00F727C6">
            <w:pPr>
              <w:spacing w:before="20" w:after="20"/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A67AF0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A67AF0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A67AF0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C6B7A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A67AF0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64747E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49CE1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 name).</w:t>
            </w:r>
          </w:p>
        </w:tc>
      </w:tr>
      <w:tr w:rsidR="00F727C6" w:rsidRPr="00A67AF0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2BCA4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A67AF0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727C6" w:rsidRPr="00A67AF0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A67AF0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generateHql(@V("question") String question);</w:t>
            </w:r>
          </w:p>
        </w:tc>
      </w:tr>
      <w:tr w:rsidR="00F727C6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 @AiService com regras HQL no @SystemMessage</w:t>
      </w:r>
    </w:p>
    <w:p w14:paraId="645A3F3F" w14:textId="77777777" w:rsidR="00F727C6" w:rsidRDefault="00F727C6">
      <w:pPr>
        <w:spacing w:before="80"/>
      </w:pPr>
    </w:p>
    <w:p w14:paraId="0A1CE04B" w14:textId="77777777" w:rsidR="00A67AF0" w:rsidRDefault="00A67AF0">
      <w:pPr>
        <w:spacing w:before="80"/>
      </w:pPr>
    </w:p>
    <w:p w14:paraId="6089D1C5" w14:textId="77777777" w:rsidR="00A67AF0" w:rsidRDefault="00A67AF0">
      <w:pPr>
        <w:spacing w:before="80"/>
      </w:pPr>
    </w:p>
    <w:p w14:paraId="61DF4271" w14:textId="77777777" w:rsidR="00154CA5" w:rsidRDefault="00154CA5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AnswerFormatter — transforma resultado da BD em resposta em linguagem natural</w:t>
            </w:r>
          </w:p>
        </w:tc>
      </w:tr>
      <w:tr w:rsidR="00F727C6" w:rsidRPr="00A67AF0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A67AF0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A67AF0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A67AF0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A67AF0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Keep the answer concise.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User question: {{question}}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executed:  {{hql}}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result: {{result}}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A67AF0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formatAnswer(@V("question")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String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String result);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A67AF0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DatabaseAssistant.chat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A67AF0" w:rsidRPr="00A67AF0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 ← @AiService</w:t>
            </w:r>
          </w:p>
        </w:tc>
      </w:tr>
      <w:tr w:rsidR="00A67AF0" w:rsidRPr="006B506C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elimina ```, trunca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em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';',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apenas dois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x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o SELECT/FROM (bloqueia UPDATE/DELETE/etc.)     </w:t>
            </w:r>
          </w:p>
        </w:tc>
      </w:tr>
      <w:tr w:rsidR="00A67AF0" w:rsidRPr="006B506C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i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n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h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formatadas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4. Resp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sta final:                                                   </w:t>
            </w:r>
          </w:p>
        </w:tc>
      </w:tr>
      <w:tr w:rsidR="00A67AF0" w:rsidRPr="00A67AF0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lastRenderedPageBreak/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A67AF0" w:rsidRPr="006B506C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@SystemMessage: usar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apenas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datos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reais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resp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g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e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m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4FF37150" w14:textId="240B00B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4 — 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>Quando a pergunta não corresponde a nenhum padrão conhecido, o LLM é chamado com um prompt detalhado para gerar o HQL. Como o output de um LLM nunca é 100% previsível, o 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67AF0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A67AF0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A67AF0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A67AF0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A67AF0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A67AF0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294AFCF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5 — DatabaseAssistant.java — </w:t>
      </w:r>
      <w:proofErr w:type="gramStart"/>
      <w:r>
        <w:rPr>
          <w:i/>
          <w:iCs/>
          <w:color w:val="595959"/>
          <w:sz w:val="20"/>
          <w:szCs w:val="20"/>
        </w:rPr>
        <w:t>sanitizeHql(</w:t>
      </w:r>
      <w:proofErr w:type="gramEnd"/>
      <w:r>
        <w:rPr>
          <w:i/>
          <w:iCs/>
          <w:color w:val="595959"/>
          <w:sz w:val="20"/>
          <w:szCs w:val="20"/>
        </w:rPr>
        <w:t>): normaliza o output do LLM (remove markdown fences)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formatResult()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>O HibernateQueryTool recebe uma lista de objetos do EntityManager e precisa de a converter numa String que o LLM (ou o utilizador) possa ler. O formatResult() usa pattern matching para para produzir uma representação estruturada e consistente independentemente do tipo devolvido pela query.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67AF0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A67AF0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A67AF0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Product product) {</w:t>
            </w:r>
          </w:p>
        </w:tc>
      </w:tr>
      <w:tr w:rsidR="00F727C6" w:rsidRPr="00A67AF0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product.getCategory().getName();</w:t>
            </w:r>
          </w:p>
        </w:tc>
      </w:tr>
      <w:tr w:rsidR="00F727C6" w:rsidRPr="00A67AF0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A67AF0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(product.getName(), product.getPrice(),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cat);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A67AF0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Category category) {</w:t>
            </w:r>
          </w:p>
        </w:tc>
      </w:tr>
      <w:tr w:rsidR="00F727C6" w:rsidRPr="00A67AF0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(category.getName());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A67AF0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Queries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AVG(p.price)</w:t>
            </w:r>
          </w:p>
        </w:tc>
      </w:tr>
      <w:tr w:rsidR="00F727C6" w:rsidRPr="00A67AF0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(Collectors.joining("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6 — HibernateQueryTool.java — formatResult() com pattern matching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>O caso Object[] trata queries de agregação onde o Hibernate devolve arrays — por exemplo, SELECT p.category.name, AVG(p.price) ... GROUP BY. Cada elemento do array é convertido para String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Lazy loading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product.getCategory().getName() dentro de formatResult(), o Hibernate carrega a relação @ManyToOne LAZY neste momento — dentro da mesma transação JPA. Isto evita LazyInitializationException sem ter de usar EAGER fetching ou JOIN FETCH em todas as queries. Nota: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spring-ai-hibernate-demo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@Transactional(readOnly = true)</w:t>
            </w:r>
            <w:r>
              <w:rPr>
                <w:color w:val="333333"/>
                <w:sz w:val="20"/>
                <w:szCs w:val="20"/>
              </w:rPr>
              <w:t xml:space="preserve"> no HibernateQueryTool.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demo-hibernate-ai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lazy loading funciona através do proxy do Spring JPA, mas é menos explícito e depende do comportamento do EntityManager com escopo de request.</w:t>
            </w:r>
          </w:p>
        </w:tc>
      </w:tr>
    </w:tbl>
    <w:p w14:paraId="43A449B2" w14:textId="77777777" w:rsidR="009E5CD4" w:rsidRDefault="009E5CD4" w:rsidP="009E5CD4"/>
    <w:p w14:paraId="10ABF853" w14:textId="77777777" w:rsidR="00F727C6" w:rsidRPr="009E5CD4" w:rsidRDefault="00000000" w:rsidP="009E5CD4">
      <w:pPr>
        <w:rPr>
          <w:b/>
          <w:bCs/>
        </w:rPr>
      </w:pPr>
      <w:r>
        <w:rPr>
          <w:b/>
          <w:bCs/>
        </w:rPr>
        <w:t>@Tool e @P — HibernateQueryTool no demo LangChain4j</w:t>
      </w:r>
    </w:p>
    <w:p w14:paraId="306246A5" w14:textId="77777777" w:rsidR="00F727C6" w:rsidRDefault="00000000" w:rsidP="009A218F">
      <w:pPr>
        <w:spacing w:before="80" w:after="80" w:line="276" w:lineRule="auto"/>
      </w:pPr>
      <w:r>
        <w:t>No demo-hibernate-ai (LangChain4j), o HibernateQueryTool tem a anotação @Tool no método executeHqlQuery e @P no parâmetro. Estas anotações estão prontas para futura integração com function calling — o LLM poderia decidir autonomamente quando executar queries. Na arquitetura actual, o Java chama o método diretamente.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D8909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3CEE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HibernateQueryTool — @Component, chamado diretamente pelo DatabaseAssistant</w:t>
            </w:r>
          </w:p>
        </w:tc>
      </w:tr>
      <w:tr w:rsidR="00F727C6" w14:paraId="51806F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3B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@Tool e @P estão prontos para function calling se a arquitetura evoluir</w:t>
            </w:r>
          </w:p>
        </w:tc>
      </w:tr>
      <w:tr w:rsidR="00F727C6" w14:paraId="296D01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3DD0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@Tool("""</w:t>
            </w:r>
          </w:p>
        </w:tc>
      </w:tr>
      <w:tr w:rsidR="00F727C6" w:rsidRPr="00A67AF0" w14:paraId="757310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E60C4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Execute an HQL (Hibernate Query Language) query to retrieve data.</w:t>
            </w:r>
          </w:p>
        </w:tc>
      </w:tr>
      <w:tr w:rsidR="00F727C6" w14:paraId="749BAE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5E74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A67AF0" w14:paraId="08E51E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8FA62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Only SELECT or FROM queries (read-only)</w:t>
            </w:r>
          </w:p>
        </w:tc>
      </w:tr>
      <w:tr w:rsidR="00F727C6" w:rsidRPr="00A67AF0" w14:paraId="7E5A82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BDA47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entity names as defined in Java (Product, Category)</w:t>
            </w:r>
          </w:p>
        </w:tc>
      </w:tr>
      <w:tr w:rsidR="00F727C6" w:rsidRPr="00A67AF0" w14:paraId="0871CD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41E8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Java field names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p.category.name, p.stock)</w:t>
            </w:r>
          </w:p>
        </w:tc>
      </w:tr>
      <w:tr w:rsidR="00F727C6" w:rsidRPr="00A67AF0" w14:paraId="76DFB6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E3311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Never UPDATE, DELETE, INSERT or DDL statements</w:t>
            </w:r>
          </w:p>
        </w:tc>
      </w:tr>
      <w:tr w:rsidR="00F727C6" w:rsidRPr="00A67AF0" w14:paraId="523D77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67F5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Entities: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 Category(id, name)</w:t>
            </w:r>
          </w:p>
        </w:tc>
      </w:tr>
      <w:tr w:rsidR="00F727C6" w14:paraId="25EA23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26432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01FC9E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6C4F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String executeHqlQuery(</w:t>
            </w:r>
          </w:p>
        </w:tc>
      </w:tr>
      <w:tr w:rsidR="00F727C6" w:rsidRPr="00A67AF0" w14:paraId="4328F9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919C6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@P(value = "A read-only HQL query using Product and Category entities",</w:t>
            </w:r>
          </w:p>
        </w:tc>
      </w:tr>
      <w:tr w:rsidR="00F727C6" w14:paraId="642E70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FB49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required = true)</w:t>
            </w:r>
          </w:p>
        </w:tc>
      </w:tr>
      <w:tr w:rsidR="00F727C6" w14:paraId="58193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B03CC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String hqlQuery) {</w:t>
            </w:r>
          </w:p>
        </w:tc>
      </w:tr>
      <w:tr w:rsidR="00F727C6" w14:paraId="603654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6498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// delega para executeHqlQuery(hqlQuery, 50) — limite de segurança</w:t>
            </w:r>
          </w:p>
        </w:tc>
      </w:tr>
      <w:tr w:rsidR="00F727C6" w14:paraId="296480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62B9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executeHqlQuery(hqlQuery, 50);</w:t>
            </w:r>
          </w:p>
        </w:tc>
      </w:tr>
      <w:tr w:rsidR="00F727C6" w14:paraId="2F19AD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90550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719533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7 — HibernateQueryTool.java — anotações @Tool e @P prontas para function calling (demo-hibernate-ai)</w:t>
      </w:r>
    </w:p>
    <w:p w14:paraId="71991C78" w14:textId="77777777" w:rsidR="00F727C6" w:rsidRDefault="00F727C6">
      <w:pPr>
        <w:spacing w:before="80"/>
      </w:pPr>
    </w:p>
    <w:p w14:paraId="19E6251A" w14:textId="77777777" w:rsidR="00F727C6" w:rsidRDefault="00000000">
      <w:pPr>
        <w:spacing w:before="80" w:after="80" w:line="276" w:lineRule="auto"/>
      </w:pPr>
      <w:r>
        <w:t>A distinção é importante: os dois @AiService (HqlGenerator e AnswerFormatter) não usam tools — usam @SystemMessage/@UserMessage para prompt engineering declarativo. O HibernateQueryTool não é um @AiService, é um @Component chamado diretamente pelo DatabaseAssistant.</w:t>
      </w:r>
    </w:p>
    <w:p w14:paraId="2D2A1383" w14:textId="77777777" w:rsidR="00F727C6" w:rsidRDefault="00000000">
      <w:pPr>
        <w:pStyle w:val="Ttulo3"/>
      </w:pPr>
      <w:bookmarkStart w:id="14" w:name="_Toc230077237"/>
      <w:r>
        <w:t>LangChain4j neste Projeto</w:t>
      </w:r>
      <w:bookmarkEnd w:id="14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O LangChain4j tem dois papéis neste projeto: (1) os @AiService HqlGenerator e AnswerFormatter, que encapsulam os prompts e as chamadas ao LLM; (2) a configuração e injecção do ollamaChatModel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HqlGenerator e AnswerFormatter são interfaces Spring beans. </w:t>
      </w:r>
      <w:r>
        <w:t>LangChain4j gera o proxy em runtime, constrói o prompt combinando @SystemMessage + @UserMessage + @V, chama o Ollama,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fazer function calling — o Java chama queryTool.executeHqlQuery() diretamente; o LLM nunca decide quando executar a query.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5" w:name="_Toc230077238"/>
      <w:r>
        <w:t>LangChain4j vs Spring AI — Mesma Arquitetura, APIs Diferentes</w:t>
      </w:r>
      <w:bookmarkEnd w:id="15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496A0620" w14:textId="77777777" w:rsidR="00F727C6" w:rsidRDefault="00000000">
      <w:pPr>
        <w:pStyle w:val="Ttulo3"/>
      </w:pPr>
      <w:bookmarkStart w:id="16" w:name="_Toc230077239"/>
      <w:r>
        <w:t>Spring AI</w:t>
      </w:r>
      <w:bookmarkEnd w:id="16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Spring AI usa um ChatClient com padrão fluent builder: os prompts são definidos inline com .system() e .user(), e a chamada ao modelo é feita com .call().content().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67AF0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// Spring AI — DatabaseAssistant usa ChatClient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ChatClient chatClient;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HibernateQueryTool queryTool;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A67AF0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DatabaseAssistant(ChatClient.Builder builder, HibernateQueryTool queryTool) {</w:t>
            </w:r>
          </w:p>
        </w:tc>
      </w:tr>
      <w:tr w:rsidR="00F727C6" w:rsidRPr="00A67AF0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builder.build(); // auto-configurado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queryTool;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A67AF0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generateHql(String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.system("""</w:t>
            </w:r>
          </w:p>
        </w:tc>
      </w:tr>
      <w:tr w:rsidR="00F727C6" w:rsidRPr="00A67AF0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A67AF0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.user(question)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A67AF0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formatAnswer(String question, String hql,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:rsidRPr="00A67AF0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User question: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executed: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result: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""".formatted(question, hql, result))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77777777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8 — DatabaseAssistant.java (spring-ai-hibernate-demo · Spring AI)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gramStart"/>
      <w:r>
        <w:t>application.properties</w:t>
      </w:r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67AF0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154CA5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154CA5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A67AF0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A67AF0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A67AF0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A67AF0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77777777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9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r>
              <w:rPr>
                <w:sz w:val="20"/>
                <w:szCs w:val="20"/>
              </w:rPr>
              <w:t>system() + user() inline no método</w:t>
            </w:r>
          </w:p>
        </w:tc>
      </w:tr>
      <w:tr w:rsidR="008C2D83" w:rsidRPr="00A67AF0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r>
              <w:rPr>
                <w:sz w:val="20"/>
                <w:szCs w:val="20"/>
              </w:rPr>
              <w:t>ChatClient.Builder injectado, .build() no constructor</w:t>
            </w:r>
          </w:p>
        </w:tc>
      </w:tr>
      <w:tr w:rsidR="008C2D83" w:rsidRPr="00A67AF0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Mock do ChatClient (builder chain mais verboso)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>Chamada direta do Java; @Tool/@P para function calling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>@Transactional(readOnly=true) activo; sem @Tool/@P</w:t>
            </w:r>
          </w:p>
        </w:tc>
      </w:tr>
      <w:tr w:rsidR="008C2D83" w:rsidRPr="00A67AF0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>Integração nativa Spring; prompts dinâmicos; ecossistema Spring</w:t>
            </w:r>
          </w:p>
        </w:tc>
      </w:tr>
    </w:tbl>
    <w:p w14:paraId="13F207EF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5 — LangChain4j @AiService vs Spring AI ChatClient: comparação de API</w:t>
      </w:r>
    </w:p>
    <w:p w14:paraId="472713CC" w14:textId="77777777" w:rsidR="00F727C6" w:rsidRDefault="00000000">
      <w:pPr>
        <w:pStyle w:val="Ttulo3"/>
      </w:pPr>
      <w:bookmarkStart w:id="17" w:name="_Toc230077240"/>
      <w:r>
        <w:t>HQL vs SQL — Porquê HQL?</w:t>
      </w:r>
      <w:bookmarkEnd w:id="17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4DBF3AC5" w14:textId="77777777" w:rsidR="00E41E65" w:rsidRDefault="00E41E65">
      <w:pPr>
        <w:spacing w:before="80" w:after="80" w:line="276" w:lineRule="auto"/>
      </w:pP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A67AF0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A67AF0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A67AF0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A67AF0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63F20413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10 — SQL gerado pelo LLM (frágil, dialect-specific,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A67AF0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A67AF0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A67AF0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315F767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11 — HQL gerado pelo Hibernate Assistant (type-safe,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A67AF0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505D944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6 — HQL via Hibernate Assistant vs SQL gerado pelo LLM: comparação técnica</w:t>
      </w:r>
    </w:p>
    <w:p w14:paraId="310EC7FB" w14:textId="77777777" w:rsidR="00F727C6" w:rsidRDefault="00000000">
      <w:pPr>
        <w:pStyle w:val="Ttulo3"/>
      </w:pPr>
      <w:bookmarkStart w:id="18" w:name="_Toc230077241"/>
      <w:r>
        <w:t>RAG com Dados Reais</w:t>
      </w:r>
      <w:bookmarkEnd w:id="18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 xml:space="preserve"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</w:t>
      </w:r>
      <w:r>
        <w:lastRenderedPageBreak/>
        <w:t>embedding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7 — RAG clássico (Vector DB) vs RAG direto via Hibernate</w:t>
      </w:r>
    </w:p>
    <w:p w14:paraId="4B11EA8D" w14:textId="77777777" w:rsidR="00F727C6" w:rsidRDefault="00000000">
      <w:pPr>
        <w:pStyle w:val="Ttulo3"/>
      </w:pPr>
      <w:bookmarkStart w:id="19" w:name="_Toc230077242"/>
      <w:r>
        <w:t>MCP — Model Context Protocol</w:t>
      </w:r>
      <w:bookmarkEnd w:id="19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&lt;dependency&gt;</w:t>
            </w:r>
          </w:p>
        </w:tc>
      </w:tr>
      <w:tr w:rsidR="00F727C6" w:rsidRPr="00A67AF0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A67AF0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  "mcpServers": {</w:t>
            </w:r>
          </w:p>
        </w:tc>
      </w:tr>
      <w:tr w:rsidR="00F727C6" w:rsidRPr="00A67AF0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'query_product_database' fica disponível.</w:t>
            </w:r>
          </w:p>
        </w:tc>
      </w:tr>
    </w:tbl>
    <w:p w14:paraId="6F84C023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13 — pom.xml e McpServerConfig.java — ativação do MCP Server (demo-hibernate-ai)</w:t>
      </w:r>
    </w:p>
    <w:p w14:paraId="52CBE12B" w14:textId="77777777" w:rsidR="00F727C6" w:rsidRDefault="00000000">
      <w:pPr>
        <w:pStyle w:val="Ttulo3"/>
      </w:pPr>
      <w:bookmarkStart w:id="20" w:name="_Toc230077243"/>
      <w:r>
        <w:t>Arquitetura MCP — Quando Activado</w:t>
      </w:r>
      <w:bookmarkEnd w:id="20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3855FBCB" w14:textId="77777777" w:rsidR="00F727C6" w:rsidRDefault="00000000">
      <w:pPr>
        <w:pStyle w:val="Ttulo3"/>
      </w:pPr>
      <w:bookmarkStart w:id="21" w:name="_Toc230077244"/>
      <w:r>
        <w:t>Perguntas de Demonstração</w:t>
      </w:r>
      <w:bookmarkEnd w:id="21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Conjunto de perguntas testadas e impactantes para a demo ao vivo. Todas as perguntas passam pelo LLM para geração de HQL — o qwen2.5:3b gera a query, o HibernateQueryTool valida e executa, e o LLM formata a resposta em linguagem natural. A última pergunta testa a protecção contra writes implementada no HibernateQueryTool.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A67AF0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A67AF0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A67AF0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A67AF0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gera: SELECT p FROM Product p ORDER BY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A67AF0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A67AF0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A67AF0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A67AF0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A67AF0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Agregação — LLM gera: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AVG(p.price) ... GROUP BY</w:t>
            </w:r>
          </w:p>
        </w:tc>
      </w:tr>
      <w:tr w:rsidR="00F727C6" w:rsidRPr="00A67AF0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A67AF0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gramEnd"/>
          </w:p>
        </w:tc>
      </w:tr>
      <w:tr w:rsidR="00F727C6" w:rsidRPr="00A67AF0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A67AF0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A67AF0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A67AF0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A67AF0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A67AF0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12 — Exemplos de queries para a demo ao vivo (curl)</w:t>
      </w:r>
    </w:p>
    <w:p w14:paraId="08BB95E6" w14:textId="77777777" w:rsidR="00F727C6" w:rsidRDefault="00000000">
      <w:pPr>
        <w:pStyle w:val="Ttulo3"/>
      </w:pPr>
      <w:bookmarkStart w:id="22" w:name="_Toc230077245"/>
      <w:r>
        <w:lastRenderedPageBreak/>
        <w:t>Pontos-Chave</w:t>
      </w:r>
      <w:bookmarkEnd w:id="22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Protecção de escrita no HibernateQueryTool:</w:t>
      </w:r>
      <w:r>
        <w:t xml:space="preserve"> valida que a query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formatResult() Java 21:</w:t>
      </w:r>
      <w:r>
        <w:t xml:space="preserve"> pattern matching (Product | Category | Object[])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27DA51E3" w14:textId="77777777" w:rsidR="00F727C6" w:rsidRDefault="00000000">
      <w:pPr>
        <w:pStyle w:val="Ttulo3"/>
      </w:pPr>
      <w:bookmarkStart w:id="23" w:name="_Toc230077246"/>
      <w:r>
        <w:t>Ligações e Recursos</w:t>
      </w:r>
      <w:bookmarkEnd w:id="23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9" w:history="1">
        <w:r w:rsidR="00F727C6">
          <w:rPr>
            <w:rStyle w:val="Hiperligao"/>
            <w:color w:val="2E75B6"/>
            <w:lang w:val="en-US"/>
          </w:rPr>
          <w:t>Hibernate ORM</w:t>
        </w:r>
      </w:hyperlink>
    </w:p>
    <w:p w14:paraId="74A22568" w14:textId="77777777" w:rsidR="00F727C6" w:rsidRPr="0030752E" w:rsidRDefault="00F727C6">
      <w:pPr>
        <w:rPr>
          <w:lang w:val="en-US"/>
        </w:rPr>
      </w:pPr>
    </w:p>
    <w:sectPr w:rsidR="00F727C6" w:rsidRPr="0030752E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0CC7B" w14:textId="77777777" w:rsidR="00605EF4" w:rsidRDefault="00605EF4">
      <w:r>
        <w:separator/>
      </w:r>
    </w:p>
  </w:endnote>
  <w:endnote w:type="continuationSeparator" w:id="0">
    <w:p w14:paraId="3774CFBB" w14:textId="77777777" w:rsidR="00605EF4" w:rsidRDefault="00605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A4B1D" w14:textId="77777777" w:rsidR="00605EF4" w:rsidRDefault="00605EF4">
      <w:r>
        <w:separator/>
      </w:r>
    </w:p>
  </w:footnote>
  <w:footnote w:type="continuationSeparator" w:id="0">
    <w:p w14:paraId="6F837257" w14:textId="77777777" w:rsidR="00605EF4" w:rsidRDefault="00605E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0E797C"/>
    <w:rsid w:val="00102027"/>
    <w:rsid w:val="00126B59"/>
    <w:rsid w:val="00154CA5"/>
    <w:rsid w:val="001753AF"/>
    <w:rsid w:val="00183A3F"/>
    <w:rsid w:val="001C7C67"/>
    <w:rsid w:val="00200243"/>
    <w:rsid w:val="0025284F"/>
    <w:rsid w:val="002F7C07"/>
    <w:rsid w:val="00305382"/>
    <w:rsid w:val="0030752E"/>
    <w:rsid w:val="003242B4"/>
    <w:rsid w:val="00331945"/>
    <w:rsid w:val="00346937"/>
    <w:rsid w:val="003473E3"/>
    <w:rsid w:val="0046001F"/>
    <w:rsid w:val="00474E09"/>
    <w:rsid w:val="004A6D54"/>
    <w:rsid w:val="004E7B18"/>
    <w:rsid w:val="00525845"/>
    <w:rsid w:val="00532D91"/>
    <w:rsid w:val="00553249"/>
    <w:rsid w:val="00556C85"/>
    <w:rsid w:val="00605EF4"/>
    <w:rsid w:val="00620274"/>
    <w:rsid w:val="006370CE"/>
    <w:rsid w:val="00644F2E"/>
    <w:rsid w:val="006572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B500B"/>
    <w:rsid w:val="008C2D83"/>
    <w:rsid w:val="008C4097"/>
    <w:rsid w:val="008C63AC"/>
    <w:rsid w:val="008F70C9"/>
    <w:rsid w:val="0093513B"/>
    <w:rsid w:val="00973572"/>
    <w:rsid w:val="00976D7C"/>
    <w:rsid w:val="00977D68"/>
    <w:rsid w:val="00990CED"/>
    <w:rsid w:val="009A218F"/>
    <w:rsid w:val="009E5A08"/>
    <w:rsid w:val="009E5CD4"/>
    <w:rsid w:val="00A3196C"/>
    <w:rsid w:val="00A367C8"/>
    <w:rsid w:val="00A67AF0"/>
    <w:rsid w:val="00A83923"/>
    <w:rsid w:val="00A94686"/>
    <w:rsid w:val="00AC1130"/>
    <w:rsid w:val="00AC61E0"/>
    <w:rsid w:val="00AD10E8"/>
    <w:rsid w:val="00AD4AC9"/>
    <w:rsid w:val="00AF786D"/>
    <w:rsid w:val="00B827B9"/>
    <w:rsid w:val="00B907A7"/>
    <w:rsid w:val="00C100BE"/>
    <w:rsid w:val="00C674E5"/>
    <w:rsid w:val="00C95BDA"/>
    <w:rsid w:val="00CA49A3"/>
    <w:rsid w:val="00CB1DB5"/>
    <w:rsid w:val="00CB574D"/>
    <w:rsid w:val="00CD17B6"/>
    <w:rsid w:val="00D13A24"/>
    <w:rsid w:val="00D2599B"/>
    <w:rsid w:val="00D67BD8"/>
    <w:rsid w:val="00E345D8"/>
    <w:rsid w:val="00E41E65"/>
    <w:rsid w:val="00E52E9C"/>
    <w:rsid w:val="00E55D64"/>
    <w:rsid w:val="00EC3C34"/>
    <w:rsid w:val="00F16624"/>
    <w:rsid w:val="00F24A1C"/>
    <w:rsid w:val="00F33061"/>
    <w:rsid w:val="00F53A0B"/>
    <w:rsid w:val="00F727C6"/>
    <w:rsid w:val="00F86780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20</Pages>
  <Words>6933</Words>
  <Characters>37440</Characters>
  <Application>Microsoft Office Word</Application>
  <DocSecurity>0</DocSecurity>
  <Lines>312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3</cp:revision>
  <dcterms:created xsi:type="dcterms:W3CDTF">2026-05-18T13:16:00Z</dcterms:created>
  <dcterms:modified xsi:type="dcterms:W3CDTF">2026-05-20T14:12:00Z</dcterms:modified>
</cp:coreProperties>
</file>