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83A2C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3FCC880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248B0015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038EFE6C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0F0634BC" w14:textId="4CF1F188" w:rsidR="008F3AC2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252197" w:history="1">
            <w:r w:rsidR="008F3AC2" w:rsidRPr="005B2CAE">
              <w:rPr>
                <w:rStyle w:val="Hiperligao"/>
                <w:noProof/>
                <w:lang w:val="en-US"/>
              </w:rPr>
              <w:t>Local Development in the AI Era</w:t>
            </w:r>
            <w:r w:rsidR="008F3AC2">
              <w:rPr>
                <w:noProof/>
              </w:rPr>
              <w:tab/>
            </w:r>
            <w:r w:rsidR="008F3AC2">
              <w:rPr>
                <w:noProof/>
              </w:rPr>
              <w:fldChar w:fldCharType="begin"/>
            </w:r>
            <w:r w:rsidR="008F3AC2">
              <w:rPr>
                <w:noProof/>
              </w:rPr>
              <w:instrText xml:space="preserve"> PAGEREF _Toc230252197 \h </w:instrText>
            </w:r>
            <w:r w:rsidR="008F3AC2">
              <w:rPr>
                <w:noProof/>
              </w:rPr>
            </w:r>
            <w:r w:rsidR="008F3AC2">
              <w:rPr>
                <w:noProof/>
              </w:rPr>
              <w:fldChar w:fldCharType="separate"/>
            </w:r>
            <w:r w:rsidR="008F3AC2">
              <w:rPr>
                <w:noProof/>
              </w:rPr>
              <w:t>2</w:t>
            </w:r>
            <w:r w:rsidR="008F3AC2">
              <w:rPr>
                <w:noProof/>
              </w:rPr>
              <w:fldChar w:fldCharType="end"/>
            </w:r>
          </w:hyperlink>
        </w:p>
        <w:p w14:paraId="7C21C9E0" w14:textId="078CA0AF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198" w:history="1">
            <w:r w:rsidRPr="005B2CAE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74A9A10" w14:textId="082D7432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199" w:history="1">
            <w:r w:rsidRPr="005B2CAE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4052776" w14:textId="72370D2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0" w:history="1">
            <w:r w:rsidRPr="005B2CAE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4C7B6EE" w14:textId="51DDC8A0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1" w:history="1">
            <w:r w:rsidRPr="005B2CAE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C192DD" w14:textId="1DCCBA7F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2" w:history="1">
            <w:r w:rsidRPr="005B2CAE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2C1049" w14:textId="3762858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3" w:history="1">
            <w:r w:rsidRPr="005B2CAE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A799EDA" w14:textId="7A177546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4" w:history="1">
            <w:r w:rsidRPr="005B2CAE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6D00555" w14:textId="547B1EA0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5" w:history="1">
            <w:r w:rsidRPr="005B2CAE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5697C8D" w14:textId="67C0420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6" w:history="1">
            <w:r w:rsidRPr="005B2CAE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DBEB90" w14:textId="7B438ABF" w:rsidR="008F3AC2" w:rsidRDefault="008F3AC2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7" w:history="1">
            <w:r w:rsidRPr="005B2CAE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1E8D1F3" w14:textId="21C10D3C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8" w:history="1">
            <w:r w:rsidRPr="005B2CAE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CB1A8F" w14:textId="3567ABC8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9" w:history="1">
            <w:r w:rsidRPr="005B2CAE">
              <w:rPr>
                <w:rStyle w:val="Hiperligao"/>
                <w:noProof/>
              </w:rPr>
              <w:t>Hibernate Assist</w:t>
            </w:r>
            <w:r w:rsidRPr="005B2CAE">
              <w:rPr>
                <w:rStyle w:val="Hiperligao"/>
                <w:noProof/>
              </w:rPr>
              <w:t>a</w:t>
            </w:r>
            <w:r w:rsidRPr="005B2CAE">
              <w:rPr>
                <w:rStyle w:val="Hiperligao"/>
                <w:noProof/>
              </w:rPr>
              <w:t>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9C6E480" w14:textId="41803F3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0" w:history="1">
            <w:r w:rsidRPr="005B2CAE">
              <w:rPr>
                <w:rStyle w:val="Hiperligao"/>
                <w:noProof/>
              </w:rPr>
              <w:t>LangChain4j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E38C26B" w14:textId="396925F9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1" w:history="1">
            <w:r w:rsidRPr="005B2CAE">
              <w:rPr>
                <w:rStyle w:val="Hiperligao"/>
                <w:noProof/>
              </w:rPr>
              <w:t>LangChain4j vs Spring AI — Mesma Arquitetura,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2873407" w14:textId="6A36E344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2" w:history="1">
            <w:r w:rsidRPr="005B2CAE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7E3AA04" w14:textId="1E095FA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3" w:history="1">
            <w:r w:rsidRPr="005B2CAE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3FE1B26" w14:textId="3CD0DEF9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4" w:history="1">
            <w:r w:rsidRPr="005B2CAE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664340F" w14:textId="594C52E0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5" w:history="1">
            <w:r w:rsidRPr="005B2CAE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D2DE038" w14:textId="1C9456F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6" w:history="1">
            <w:r w:rsidRPr="005B2CAE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3FF83BD" w14:textId="18AEBF2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7" w:history="1">
            <w:r w:rsidRPr="005B2CAE">
              <w:rPr>
                <w:rStyle w:val="Hiperligao"/>
                <w:noProof/>
              </w:rPr>
              <w:t>Arquitetura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C6D9065" w14:textId="7A84807D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8" w:history="1">
            <w:r w:rsidRPr="005B2CAE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2496F60" w14:textId="6B328A64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9" w:history="1">
            <w:r w:rsidRPr="005B2CAE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64272F2" w14:textId="31F5285C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20" w:history="1">
            <w:r w:rsidRPr="005B2CAE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E4062D0" w14:textId="30333CA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21" w:history="1">
            <w:r w:rsidRPr="005B2CAE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9E7868A" w14:textId="671BA88A" w:rsidR="00F727C6" w:rsidRDefault="00000000">
          <w:r>
            <w:fldChar w:fldCharType="end"/>
          </w:r>
        </w:p>
      </w:sdtContent>
    </w:sdt>
    <w:p w14:paraId="62210EC8" w14:textId="77777777" w:rsidR="00F727C6" w:rsidRDefault="00000000">
      <w:r>
        <w:br w:type="page"/>
      </w:r>
    </w:p>
    <w:p w14:paraId="294106C5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252197"/>
      <w:r>
        <w:rPr>
          <w:lang w:val="en-US"/>
        </w:rPr>
        <w:lastRenderedPageBreak/>
        <w:t>Local Development in the AI Era</w:t>
      </w:r>
      <w:bookmarkEnd w:id="0"/>
    </w:p>
    <w:p w14:paraId="3EAD6D90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1E50F76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2330900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Avaliar code assistants open-source que funcionam com modelos locais</w:t>
      </w:r>
    </w:p>
    <w:p w14:paraId="1911187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Infundir Agentic AI no código local — agents, AI client, MCP Servers</w:t>
      </w:r>
    </w:p>
    <w:p w14:paraId="3FE40CC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Comparar modelos de diferentes vendors e tamanhos — performance vs accuracy</w:t>
      </w:r>
    </w:p>
    <w:p w14:paraId="2ACB2B0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Pros e cons: modelos locais vs remotos (cloud)</w:t>
      </w:r>
    </w:p>
    <w:bookmarkStart w:id="1" w:name="_Toc230252198"/>
    <w:p w14:paraId="4F3F55C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4BC9CA9E" w14:textId="77777777" w:rsidR="00F727C6" w:rsidRDefault="00000000" w:rsidP="00525845">
      <w:pPr>
        <w:spacing w:before="80" w:after="80" w:line="276" w:lineRule="auto"/>
      </w:pPr>
      <w:r>
        <w:t>Durante anos, usar um LLM significava enviar dados para a cloud — OpenAI, Anthropic, Google. Isto cria três fricções relevantes: privacidade dos dados, custo por token, e dependência de ligação à internet. A sessão de Kevin Dubois explorou como esta realidade mudou, e o que hoje é possível correr diretamente na própria máquina.</w:t>
      </w:r>
    </w:p>
    <w:p w14:paraId="176EF2C2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252199"/>
    <w:p w14:paraId="1663AA6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>Como Funciona o Ollama — Internamente</w:t>
      </w:r>
      <w:bookmarkEnd w:id="2"/>
    </w:p>
    <w:p w14:paraId="088D3EE3" w14:textId="77777777" w:rsidR="00F727C6" w:rsidRDefault="00000000" w:rsidP="001C7C67">
      <w:pPr>
        <w:spacing w:before="80" w:after="80" w:line="276" w:lineRule="auto"/>
      </w:pPr>
      <w:r>
        <w:t>Kevin Dubois descreve o Ollama como uma "Docker-style tool" para modelos LLMs: pull, run, rm. O Ollama é a ferramenta de referência para correr LLMs localmente.</w:t>
      </w:r>
    </w:p>
    <w:p w14:paraId="2DB23B8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29A31C5D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r>
        <w:rPr>
          <w:rFonts w:ascii="Abadi MT Condensed Light" w:hAnsi="Abadi MT Condensed Light" w:cs="ADLaM Display"/>
          <w:highlight w:val="lightGray"/>
          <w:lang w:val="es-ES"/>
        </w:rPr>
        <w:t xml:space="preserve">ollama pull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ollama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7183DF98" w14:textId="77777777" w:rsidR="00F727C6" w:rsidRDefault="00000000">
      <w:pPr>
        <w:spacing w:before="80" w:after="80" w:line="276" w:lineRule="auto"/>
      </w:pPr>
      <w:r>
        <w:t>O modelo é carregado em memória, e fica disponível via API REST em localhost:11434. A API é compatível com o formato OpenAI — qualquer SDK que suporte OpenAI pode ser redirecionado para Ollama sem alterações de código. O diagrama seguinte ilustra o fluxo completo — desde o pull do modelo no registry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4EE1EC30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B25B2D1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Docker-style, mas para LLMs</w:t>
            </w:r>
          </w:p>
          <w:p w14:paraId="2049EBA5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>Assim como o Docker abstrai a execução de containers, o Ollama abstrai a execução de modelos: pull, run, rm, list. O modelo é um artefacto versionado e portátil. A diferença está na execução: enquanto o Docker isola processos, o Ollama optimiza o acesso direto ao hardware (GPU, Metal, AVX) — por isso não se deve correr Ollama dentro de Docker em Mac.</w:t>
            </w:r>
          </w:p>
        </w:tc>
      </w:tr>
    </w:tbl>
    <w:p w14:paraId="4C2EBFB5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6D87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1 — Arquitetura interna do Ollama: registry, modelo quantizado, motor de inferência e API REST local.</w:t>
      </w:r>
    </w:p>
    <w:p w14:paraId="3EDFA7A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252FF382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ollama pull descarrega o modelo do registry (ollama.com/library) como ficheiro .gguf com pesos quantizados. Fica guardado localmente e não é necessário voltar a descarregar.</w:t>
      </w:r>
    </w:p>
    <w:p w14:paraId="3B9D9865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cloud.</w:t>
      </w:r>
    </w:p>
    <w:p w14:paraId="27EC3030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Ollama expõe o resultado em localhost:11434 com um formato compatível com a API da OpenAI. Qualquer aplicação — Java/Spring, Python, curl — pode consumir o modelo sem alterações de código.</w:t>
      </w:r>
    </w:p>
    <w:p w14:paraId="2B015E95" w14:textId="77777777" w:rsidR="00A83923" w:rsidRDefault="00A83923" w:rsidP="00A83923">
      <w:pPr>
        <w:pStyle w:val="Ttulo3"/>
      </w:pPr>
      <w:bookmarkStart w:id="4" w:name="_Toc230252200"/>
      <w:r>
        <w:t>Quantização — Porque é que um Modelo de 7B Cabe numa Laptop</w:t>
      </w:r>
      <w:bookmarkEnd w:id="3"/>
      <w:bookmarkEnd w:id="4"/>
    </w:p>
    <w:p w14:paraId="6E9635FE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 w:rsidRPr="00154CA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Pr="00154CA5">
        <w:rPr>
          <w:lang w:val="en-US"/>
        </w:rPr>
        <w:t>“Most models for local usage are quantized” — Kevin Dubois.</w:t>
      </w:r>
    </w:p>
    <w:p w14:paraId="13A25680" w14:textId="77777777" w:rsidR="000D4343" w:rsidRPr="00154CA5" w:rsidRDefault="000D4343" w:rsidP="000D4343">
      <w:pPr>
        <w:autoSpaceDE w:val="0"/>
        <w:autoSpaceDN w:val="0"/>
        <w:adjustRightInd w:val="0"/>
      </w:pPr>
      <w:r w:rsidRPr="00154CA5">
        <w:t>Um modelo de 7B parâmetros em float32 pode ocupar cerca de 28 GB de RAM. A quantização reduz a precisão dos pesos (por exemplo para int8 ou int4), diminuindo o tamanho do modelo em 4 a 8 vezes.</w:t>
      </w:r>
    </w:p>
    <w:p w14:paraId="65A38C48" w14:textId="474ABA0E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 w:rsidRPr="00154CA5">
        <w:t>Isso permite correr modelos localmente em laptops comuns, muitas vezes com pouca perda de qualidade.</w:t>
      </w:r>
    </w:p>
    <w:p w14:paraId="1EE14E57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 xml:space="preserve">O formato GGUF (GGML Unified Format) — o </w:t>
      </w:r>
      <w:proofErr w:type="gramStart"/>
      <w:r>
        <w:t>ficheiro .gguf</w:t>
      </w:r>
      <w:proofErr w:type="gramEnd"/>
      <w:r>
        <w:t xml:space="preserve"> é o formato padrão adoptado pelo llama.cpp para distribuir modelos quantizados. É um ficheiro binário portátil que contém num único pacote os pesos do modelo, o tokenizador e os metadados de configuração (arquitectura, contexto máximo, temperatura padrão). Não requer conversão nem instalação adicional: o Ollama descarrega o .gguf e o llama.cpp carrega-o directamente em memória. Antes do GGUF existia o formato GGML; o GGUF surgiu em 2023 para resolver limitações de extensibilidade e é hoje o standard do ecossistema de LLMs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97FC442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87209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94707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67DAF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Tamanho (7B params)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B0678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5C99E38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9169B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51119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6DCF49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B6103D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39ACAD27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B9A28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9E017E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AC2BCB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8EF99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18D3919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B929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2F057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AF266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271E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074810A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5836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0F0B0B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276BCD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F8A43" w14:textId="77777777" w:rsidR="00A83923" w:rsidRDefault="00A83923" w:rsidP="001D1879">
            <w:r>
              <w:rPr>
                <w:sz w:val="20"/>
                <w:szCs w:val="20"/>
              </w:rPr>
              <w:t>~95% (sweet spot)</w:t>
            </w:r>
          </w:p>
        </w:tc>
      </w:tr>
      <w:tr w:rsidR="008C2D83" w14:paraId="670A7662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B4524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45B0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F26F6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5683C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176C689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34F449C9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1ABF65F6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3BB73BD9" w14:textId="2B116B86" w:rsidR="00CD17B6" w:rsidRDefault="000D4343" w:rsidP="000D4343">
      <w:pPr>
        <w:autoSpaceDE w:val="0"/>
        <w:autoSpaceDN w:val="0"/>
        <w:adjustRightInd w:val="0"/>
      </w:pPr>
      <w:r>
        <w:t>Por isso é considerado o “sweet spot”: roda bem em laptops comuns, responde rápido e ainda mantém respostas muito boas.</w:t>
      </w:r>
    </w:p>
    <w:p w14:paraId="5656C02E" w14:textId="77777777" w:rsidR="00CD17B6" w:rsidRDefault="00CD17B6">
      <w:r>
        <w:br w:type="page"/>
      </w:r>
    </w:p>
    <w:p w14:paraId="7F7FD77C" w14:textId="77777777" w:rsidR="00F727C6" w:rsidRDefault="00000000">
      <w:pPr>
        <w:pStyle w:val="Ttulo3"/>
      </w:pPr>
      <w:bookmarkStart w:id="5" w:name="_Toc230252201"/>
      <w:r>
        <w:lastRenderedPageBreak/>
        <w:t>Vantagens e Desvantagens do Desenvolvimento Local com LLMs</w:t>
      </w:r>
      <w:bookmarkEnd w:id="5"/>
    </w:p>
    <w:p w14:paraId="667AA036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Como qualquer escolha de arquitetura, o desenvolvimento local com LLMs tem vantagens concretas e limitações reais. Compreender ambos os lados é essencial para tomar decisões informadas sobre quando usar modelos locais vs cloud.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21800B5A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134A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E8A6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1964A3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03A43" w14:textId="77777777" w:rsidR="00F727C6" w:rsidRDefault="00000000">
            <w:r>
              <w:rPr>
                <w:b/>
                <w:bCs/>
                <w:sz w:val="20"/>
                <w:szCs w:val="20"/>
              </w:rPr>
              <w:t>Privacidade total: código, prompts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07E984" w14:textId="77777777" w:rsidR="00F727C6" w:rsidRDefault="00000000">
            <w:r>
              <w:rPr>
                <w:sz w:val="20"/>
                <w:szCs w:val="20"/>
              </w:rPr>
              <w:t>Qualidade inferior em tarefas complexas: modelos locais pequenos (3B–7B) são menos capazes que GPT-4o ou Claude 3.5 em raciocínio multi-step</w:t>
            </w:r>
          </w:p>
        </w:tc>
      </w:tr>
      <w:tr w:rsidR="008C2D83" w14:paraId="7A729EE4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AAE578" w14:textId="77777777" w:rsidR="00F727C6" w:rsidRDefault="00000000">
            <w:r>
              <w:rPr>
                <w:b/>
                <w:bCs/>
                <w:sz w:val="20"/>
                <w:szCs w:val="20"/>
              </w:rPr>
              <w:t>Custo zero por token: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32083B" w14:textId="77777777" w:rsidR="00F727C6" w:rsidRDefault="00000000">
            <w:r>
              <w:rPr>
                <w:sz w:val="20"/>
                <w:szCs w:val="20"/>
              </w:rPr>
              <w:t>Requisitos de hardware: modelos grandes (30B+) precisam de 32–64 GB RAM; mesmo 7B precisam de 8 GB para correr sem swap</w:t>
            </w:r>
          </w:p>
        </w:tc>
      </w:tr>
      <w:tr w:rsidR="008C2D83" w14:paraId="5639490B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67A68" w14:textId="77777777" w:rsidR="00F727C6" w:rsidRDefault="00000000">
            <w:r>
              <w:rPr>
                <w:b/>
                <w:bCs/>
                <w:sz w:val="20"/>
                <w:szCs w:val="20"/>
              </w:rPr>
              <w:t>Controlo total: versão do modelo fixada, system prompt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298B6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CA00309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41D69" w14:textId="77777777" w:rsidR="00F727C6" w:rsidRDefault="00000000">
            <w:r>
              <w:rPr>
                <w:b/>
                <w:bCs/>
                <w:sz w:val="20"/>
                <w:szCs w:val="20"/>
              </w:rPr>
              <w:t>Reprodutibilidade: mesma versão do modelo em dev, CI e produção — outputs determinísticos com temperature=0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92D00" w14:textId="77777777" w:rsidR="00F727C6" w:rsidRDefault="00000000">
            <w:r>
              <w:rPr>
                <w:sz w:val="20"/>
                <w:szCs w:val="20"/>
              </w:rPr>
              <w:t>Context window mais limitada: modelos locais têm janelas de contexto mais pequenas (4K–32K vs 128K+ nos cloud)</w:t>
            </w:r>
          </w:p>
        </w:tc>
      </w:tr>
      <w:tr w:rsidR="008C2D83" w14:paraId="700B506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14649" w14:textId="77777777" w:rsidR="00F727C6" w:rsidRDefault="00000000">
            <w:r>
              <w:rPr>
                <w:b/>
                <w:bCs/>
                <w:sz w:val="20"/>
                <w:szCs w:val="20"/>
              </w:rPr>
              <w:t>Conformidade regulatória: dados processados localmente facilitam compliance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24C72" w14:textId="77777777" w:rsidR="00F727C6" w:rsidRDefault="00000000">
            <w:r>
              <w:rPr>
                <w:sz w:val="20"/>
                <w:szCs w:val="20"/>
              </w:rPr>
              <w:t>Custos de onboarding: setup inicial, gestão de modelos e troubleshooting de hardware têm curva de aprendizagem</w:t>
            </w:r>
          </w:p>
        </w:tc>
      </w:tr>
    </w:tbl>
    <w:p w14:paraId="7D1993C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2 — Vantagens e desvantagens do desenvolvimento local com LLMs</w:t>
      </w:r>
    </w:p>
    <w:p w14:paraId="594842BD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1AB50AC4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44354512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Quando escolher local vs cloud</w:t>
            </w:r>
          </w:p>
          <w:p w14:paraId="4AA79968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>Modelos locais são ideais para: tarefas repetitivas bem definidas (geração de HQL, classificação, extração), dados sensíveis que não podem sair da organização, e protótipos com custo zero. A cloud é preferível para: raciocínio complexo, multimodalidade avançada, e produção com SLA de alta disponibilidade.</w:t>
            </w:r>
          </w:p>
        </w:tc>
      </w:tr>
    </w:tbl>
    <w:p w14:paraId="2E6ACED5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3 — Guia de decisão: quando escolher modelos locais vs cloud</w:t>
      </w:r>
    </w:p>
    <w:p w14:paraId="528D7BBF" w14:textId="77777777" w:rsidR="00F727C6" w:rsidRDefault="00000000">
      <w:pPr>
        <w:pStyle w:val="Ttulo3"/>
      </w:pPr>
      <w:bookmarkStart w:id="6" w:name="_Toc230252202"/>
      <w:r>
        <w:t>Ferramentas do Ecossistema Local</w:t>
      </w:r>
      <w:bookmarkEnd w:id="6"/>
    </w:p>
    <w:p w14:paraId="18D13B56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Para além do Ollama, o ecossistema de ferramentas para desenvolvimento local com LLMs cresceu significativamente. Cada ferramenta resolve um problema diferente e tem um público-alvo específico.</w:t>
      </w:r>
    </w:p>
    <w:p w14:paraId="2DDE09C4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Ollama — Referência para Desenvolvimento</w:t>
      </w:r>
    </w:p>
    <w:p w14:paraId="62823870" w14:textId="59179002" w:rsidR="003473E3" w:rsidRDefault="003473E3" w:rsidP="00CD17B6">
      <w:pPr>
        <w:spacing w:before="80" w:after="80" w:line="276" w:lineRule="auto"/>
        <w:ind w:left="709"/>
      </w:pPr>
      <w:r>
        <w:t xml:space="preserve">O Ollama é a ferramenta de referência para desenvolvimento local com LLMs. Funciona como Docker para modelos: ollama pull qwen2.5:3b descarrega o modelo, ollama run qwen2.5:3b lança-o. O modelo fica disponível via API REST em localhost:11434, com um formato compatível com </w:t>
      </w:r>
      <w:proofErr w:type="spellStart"/>
      <w:r>
        <w:t>OpenAI</w:t>
      </w:r>
      <w:proofErr w:type="spellEnd"/>
      <w:r>
        <w:t>.</w:t>
      </w:r>
    </w:p>
    <w:p w14:paraId="38BC0325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integração em aplicações (Java, Python, Node), testes locais, CI/CD</w:t>
      </w:r>
    </w:p>
    <w:p w14:paraId="1FD16FD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biblioteca de modelos vasta, Metal/CUDA automático, daemon em background</w:t>
      </w:r>
    </w:p>
    <w:p w14:paraId="40BC7D4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LM Studio — Interface Gráfica para Exploração</w:t>
      </w:r>
    </w:p>
    <w:p w14:paraId="1A1F9F8F" w14:textId="77777777" w:rsidR="003473E3" w:rsidRDefault="003473E3" w:rsidP="003473E3">
      <w:pPr>
        <w:spacing w:before="80" w:after="80" w:line="276" w:lineRule="auto"/>
        <w:ind w:left="709"/>
      </w:pPr>
      <w:r>
        <w:t xml:space="preserve">O LM Studio é uma aplicação desktop com interface gráfica para descarregar, gerir e conversar com LLMs locais. Permite comparar modelos lado a lado, ver as estatísticas de </w:t>
      </w:r>
      <w:r>
        <w:lastRenderedPageBreak/>
        <w:t>performance em tempo real (tokens/segundo, memória utilizada), e ajustar parâmetros como temperature e context length sem escrever código.</w:t>
      </w:r>
    </w:p>
    <w:p w14:paraId="4A38E759" w14:textId="77777777" w:rsidR="003473E3" w:rsidRDefault="003473E3" w:rsidP="003473E3">
      <w:pPr>
        <w:spacing w:before="80" w:after="80" w:line="276" w:lineRule="auto"/>
        <w:ind w:left="709"/>
      </w:pPr>
      <w:r>
        <w:t>Tal como o Ollama, expõe uma API compatível com OpenAI — a aplicação pode ser usada como backend de desenvolvimento sem qualquer alteração de código do lado do cliente.</w:t>
      </w:r>
    </w:p>
    <w:p w14:paraId="0410163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8318130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1E3611A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1B4F7628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52748B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C0A96CE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r>
        <w:rPr>
          <w:lang w:val="en-US"/>
        </w:rPr>
        <w:t>Destaques: interface simples, 100% offline, open-source</w:t>
      </w:r>
    </w:p>
    <w:p w14:paraId="1D48358E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GPT4All — Enterprise e Deployment Simplificado</w:t>
      </w:r>
    </w:p>
    <w:p w14:paraId="763B3E75" w14:textId="77777777" w:rsidR="00802D97" w:rsidRDefault="00802D97" w:rsidP="00802D97">
      <w:pPr>
        <w:spacing w:before="80" w:after="80" w:line="276" w:lineRule="auto"/>
        <w:ind w:left="709"/>
      </w:pPr>
      <w:r>
        <w:t>O GPT4All da Nomic AI foca-se em tornar os LLMs locais acessíveis a organizações. A instalação é simples, a documentação é clara, e suporta deployment em ambientes Windows corporativos sem linha de comandos. Inclui um modo de chat, integração com documentos locais, e uma API para developers.</w:t>
      </w:r>
    </w:p>
    <w:p w14:paraId="59D7FF5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sem expertise técnica profunda, deployment em Windows empresarial</w:t>
      </w:r>
    </w:p>
    <w:p w14:paraId="4E6BC1F0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interface familiar, suporte a documentos locais (RAG simples), fácil onboarding</w:t>
      </w:r>
    </w:p>
    <w:p w14:paraId="16FBEE6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Podman Desktop AI Lab — Modelos em Containers</w:t>
      </w:r>
    </w:p>
    <w:p w14:paraId="59F5B391" w14:textId="77777777" w:rsidR="008C63AC" w:rsidRDefault="008C63AC" w:rsidP="008C63AC">
      <w:pPr>
        <w:spacing w:before="80" w:after="80" w:line="276" w:lineRule="auto"/>
        <w:ind w:left="709"/>
      </w:pPr>
      <w:r>
        <w:t>O AI Lab é uma extensão do Podman Desktop que integra LLMs no workflow de containers. Em vez de instalar o Ollama diretamente na máquina, os modelos correm dentro de containers isolados com recursos controlados (CPU, RAM, GPU). Isto facilita a gestão de dependências e garante reprodutibilidade entre ambientes.</w:t>
      </w:r>
    </w:p>
    <w:p w14:paraId="41F6ACD3" w14:textId="77777777" w:rsidR="008C63AC" w:rsidRDefault="008C63AC" w:rsidP="008C63AC">
      <w:pPr>
        <w:spacing w:before="80" w:after="80" w:line="276" w:lineRule="auto"/>
        <w:ind w:left="709"/>
      </w:pPr>
      <w:r>
        <w:t>É especialmente útil em contextos de CI/CD: permite testar código que usa IA em pipelines sem depender de serviços externos ou de configurações específicas da máquina do developer.</w:t>
      </w:r>
    </w:p>
    <w:p w14:paraId="2F50EAC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equipas que já usam containers, pipelines de CI/CD, ambientes multi-developer</w:t>
      </w:r>
    </w:p>
    <w:p w14:paraId="4E4AA842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isolamento de recursos, integração nativa com Podman/Docker workflows</w:t>
      </w:r>
    </w:p>
    <w:p w14:paraId="2125C405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IBM Granite 4.0 — Modelos Enterprise Open-Source</w:t>
      </w:r>
    </w:p>
    <w:p w14:paraId="40DDB7B4" w14:textId="77777777" w:rsidR="007166E0" w:rsidRDefault="007166E0" w:rsidP="007166E0">
      <w:pPr>
        <w:spacing w:before="80" w:after="80" w:line="276" w:lineRule="auto"/>
        <w:ind w:left="709"/>
      </w:pPr>
      <w:r>
        <w:t>Os modelos IBM Granite são open-source mas desenhados especificamente para enterprise: code generation, question answering sobre documentos, e RAG. A IBM certifica-os para uso comercial com uma licença clara (Apache 2.0), o que resolve as preocupações legais habituais em procurement empresarial.</w:t>
      </w:r>
    </w:p>
    <w:p w14:paraId="14DD3D9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690DBD2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>Destaques: licença Apache 2.0, optimizados para código e documentos, tamanhos compactos (3B, 8B)</w:t>
      </w:r>
    </w:p>
    <w:p w14:paraId="7E4DB478" w14:textId="77777777" w:rsidR="00F727C6" w:rsidRDefault="00000000">
      <w:pPr>
        <w:pStyle w:val="Ttulo3"/>
      </w:pPr>
      <w:bookmarkStart w:id="7" w:name="_Toc230252203"/>
      <w:r>
        <w:lastRenderedPageBreak/>
        <w:t>Escolher o Modelo Certo</w:t>
      </w:r>
      <w:bookmarkEnd w:id="7"/>
    </w:p>
    <w:p w14:paraId="06114DBE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60E025F2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21CB06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Complexidade da tarefa: classificação simples e extração vs raciocínio multi-step</w:t>
      </w:r>
    </w:p>
    <w:p w14:paraId="71A7F9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5423D85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Velocidade necessária: respostas em tempo real vs processamento batch offline</w:t>
      </w:r>
    </w:p>
    <w:p w14:paraId="7E2E786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Conhecimento de domínio: modelos de código (Granite, CodeLlama) vs generalistas</w:t>
      </w:r>
    </w:p>
    <w:p w14:paraId="57CE3DF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1E2B32A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Capacidade de seguir instruções: para tool use, modelos instruction-tuned (qwen2.5, llama3.2) são essenciais</w:t>
      </w:r>
    </w:p>
    <w:p w14:paraId="7A43CE71" w14:textId="77777777" w:rsidR="00F727C6" w:rsidRDefault="00000000">
      <w:pPr>
        <w:pStyle w:val="Ttulo3"/>
      </w:pPr>
      <w:bookmarkStart w:id="8" w:name="_Toc230252204"/>
      <w:r>
        <w:t>Segurança em Modelos Open-Source</w:t>
      </w:r>
      <w:bookmarkEnd w:id="8"/>
    </w:p>
    <w:p w14:paraId="1653BCB7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closed-source onde o fornecedor é responsável pela segurança, em modelos open-source o código é público e pode ter sido manipulado. </w:t>
      </w:r>
    </w:p>
    <w:p w14:paraId="257B6F1B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0B62223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4EC890A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F61E7E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6A0A5A37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>Considerar o uso de modelos certificados para uso enterprise (IBM Granite, modelos Meta Llama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9B96C29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A33CCF8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204B0988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>Modelos descarregados de repositórios não verificados podem conter pesos manipulados (data poisoning), instruções escondidas no system prompt padrão, ou código de inferência modificado. Usar sempre fontes verificadas: Ollama Library oficial, HuggingFace com verificação de checksums SHA256.</w:t>
            </w:r>
          </w:p>
        </w:tc>
      </w:tr>
    </w:tbl>
    <w:p w14:paraId="59776537" w14:textId="77777777" w:rsidR="00F727C6" w:rsidRDefault="00000000">
      <w:pPr>
        <w:pStyle w:val="Ttulo3"/>
      </w:pPr>
      <w:bookmarkStart w:id="9" w:name="_Toc230252205"/>
      <w:r>
        <w:t>Pontos-Chave</w:t>
      </w:r>
      <w:bookmarkEnd w:id="9"/>
    </w:p>
    <w:p w14:paraId="5472E6A4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token, reprodutibilidade, funciona offline</w:t>
      </w:r>
    </w:p>
    <w:p w14:paraId="5706FE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25DE43E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>
        <w:rPr>
          <w:b/>
          <w:bCs/>
          <w:lang w:val="en-US"/>
        </w:rPr>
        <w:t>Ollama + llama.cpp:</w:t>
      </w:r>
      <w:r>
        <w:rPr>
          <w:lang w:val="en-US"/>
        </w:rPr>
        <w:t xml:space="preserve"> "Docker-style" para LLMs — pull/run/rm, API REST local</w:t>
      </w:r>
    </w:p>
    <w:p w14:paraId="2709E86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Studio, Jan, GPT4All, Podman AI Lab, IBM Granite — cada um com propósito diferente</w:t>
      </w:r>
    </w:p>
    <w:p w14:paraId="42259501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llmfit</w:t>
      </w:r>
      <w:r>
        <w:t xml:space="preserve"> — ferramenta open-source que analisa o hardware local (CPU, RAM, GPU) e recomenda os modelos mais adequados entre mais de 500 opções. Integra com Ollama, llama.cpp e LM Studio. Seleccionar o modelo certo para cada tarefa e hardware é uma competência, não um detalhe.</w:t>
      </w:r>
    </w:p>
    <w:p w14:paraId="36D21C2F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0B24C0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590023A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31B8409" w14:textId="77777777" w:rsidR="00F727C6" w:rsidRDefault="00000000">
      <w:pPr>
        <w:pStyle w:val="Ttulo3"/>
      </w:pPr>
      <w:bookmarkStart w:id="10" w:name="_Toc230252206"/>
      <w:r>
        <w:lastRenderedPageBreak/>
        <w:t>Ligações e Recursos</w:t>
      </w:r>
      <w:bookmarkEnd w:id="10"/>
    </w:p>
    <w:p w14:paraId="51A4F881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r w:rsidR="00F727C6">
          <w:rPr>
            <w:rStyle w:val="Hiperligao"/>
            <w:color w:val="2E75B6"/>
          </w:rPr>
          <w:t>Ollama — LLMs locais</w:t>
        </w:r>
      </w:hyperlink>
    </w:p>
    <w:p w14:paraId="40DE3F4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292EBCD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0110795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700B35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>
          <w:rPr>
            <w:rStyle w:val="Hiperligao"/>
            <w:color w:val="2E75B6"/>
            <w:lang w:val="en-US"/>
          </w:rPr>
          <w:t>Podman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790F585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="00F727C6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5CBE0BA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01D1E91A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6CE83F58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4D2F5F4" w14:textId="77FC7AC2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4C325A19" w14:textId="77777777" w:rsidR="00B827B9" w:rsidRDefault="00000000">
      <w:pPr>
        <w:spacing w:before="60" w:after="60"/>
      </w:pPr>
      <w:r w:rsidRPr="00154CA5">
        <w:rPr>
          <w:b/>
          <w:bCs/>
          <w:color w:val="2E75B6"/>
        </w:rPr>
        <w:t xml:space="preserve">→  </w:t>
      </w:r>
      <w:hyperlink r:id="rId19" w:history="1">
        <w:proofErr w:type="spellStart"/>
        <w:r w:rsidR="00B827B9" w:rsidRPr="00154CA5">
          <w:rPr>
            <w:rStyle w:val="Hiperligao"/>
          </w:rPr>
          <w:t>llmfit</w:t>
        </w:r>
        <w:proofErr w:type="spellEnd"/>
        <w:r w:rsidR="00B827B9" w:rsidRPr="00154CA5">
          <w:rPr>
            <w:rStyle w:val="Hiperligao"/>
          </w:rPr>
          <w:t xml:space="preserve"> — Recomendação de modelos por hardware</w:t>
        </w:r>
      </w:hyperlink>
    </w:p>
    <w:p w14:paraId="42B73D5C" w14:textId="0D3C7ED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proofErr w:type="spellStart"/>
        <w:r w:rsidR="00CD17B6">
          <w:rPr>
            <w:rStyle w:val="Hiperligao"/>
            <w:lang w:val="en-US"/>
          </w:rPr>
          <w:t>llmfit</w:t>
        </w:r>
        <w:proofErr w:type="spellEnd"/>
        <w:r w:rsidR="00CD17B6">
          <w:rPr>
            <w:rStyle w:val="Hiperligao"/>
            <w:lang w:val="en-US"/>
          </w:rPr>
          <w:t xml:space="preserve"> — Stop Guessing Which AI Models Will Run on Your Machine</w:t>
        </w:r>
      </w:hyperlink>
    </w:p>
    <w:p w14:paraId="53A57313" w14:textId="35A7899F" w:rsidR="00B827B9" w:rsidRPr="00A67AF0" w:rsidRDefault="00CD17B6" w:rsidP="00CD17B6">
      <w:pPr>
        <w:rPr>
          <w:lang w:val="en-US"/>
        </w:rPr>
      </w:pPr>
      <w:r w:rsidRPr="00A67AF0">
        <w:rPr>
          <w:lang w:val="en-US"/>
        </w:rPr>
        <w:br w:type="page"/>
      </w:r>
    </w:p>
    <w:p w14:paraId="0AB9C8D1" w14:textId="072A79FF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252207"/>
      <w:r>
        <w:rPr>
          <w:lang w:val="en-US"/>
        </w:rPr>
        <w:lastRenderedPageBreak/>
        <w:t>Talk to Your Data</w:t>
      </w:r>
      <w:bookmarkEnd w:id="11"/>
    </w:p>
    <w:p w14:paraId="1459BDF7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>Marco Belladelli (IBM / Hibernate ORM)  ·  23 Abril 2026</w:t>
      </w:r>
    </w:p>
    <w:p w14:paraId="51D95D82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Hibernate ORM + Quarkus + LangChain4j para acesso a dados em linguagem natural</w:t>
      </w:r>
    </w:p>
    <w:p w14:paraId="1AE52796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Aproveitar o conhecimento do modelo de domínio do Hibernate para contextualizar o LLM</w:t>
      </w:r>
    </w:p>
    <w:p w14:paraId="642C536C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13893D5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Demo ao vivo — interagir com um modelo Hibernate existente em linguagem natural</w:t>
      </w:r>
    </w:p>
    <w:p w14:paraId="1302E3B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RAG pattern simples e eficaz com Hibernate</w:t>
      </w:r>
    </w:p>
    <w:p w14:paraId="70E5897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MCP Server — expor o assistente como tool para qualquer agente</w:t>
      </w:r>
    </w:p>
    <w:p w14:paraId="30D677DD" w14:textId="77777777" w:rsidR="00F727C6" w:rsidRDefault="00F727C6">
      <w:pPr>
        <w:spacing w:before="100"/>
      </w:pPr>
    </w:p>
    <w:p w14:paraId="2EC11B99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Nota: a sessão original usou Quarkus. A nossa demo adapta a mesma ideia para Spring Boot com LangChain4j e Spring AI.</w:t>
      </w:r>
    </w:p>
    <w:p w14:paraId="414C8CE8" w14:textId="77777777" w:rsidR="00F727C6" w:rsidRDefault="00000000">
      <w:pPr>
        <w:pStyle w:val="Ttulo3"/>
      </w:pPr>
      <w:bookmarkStart w:id="12" w:name="_Toc230252208"/>
      <w:r>
        <w:t>O Problema</w:t>
      </w:r>
      <w:bookmarkEnd w:id="12"/>
    </w:p>
    <w:p w14:paraId="30C66F55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Aceder a dados numa aplicação tem quase sempre o mesmo problema: alguém tem de escrever a query. Mesmo usando ORM, o programador precisa de conhecer a estrutura da base de dados, as relações entre entidades e a sintaxe da linguagem de queries. Isso torna o processo lento, dependente de conhecimento técnico e pouco prático para perguntas rápidas ou inesperadas sobre os dados.</w:t>
      </w:r>
    </w:p>
    <w:p w14:paraId="47A9DB8E" w14:textId="77777777" w:rsidR="00F727C6" w:rsidRDefault="00553249" w:rsidP="008B500B">
      <w:pPr>
        <w:spacing w:before="80" w:after="80" w:line="276" w:lineRule="auto"/>
      </w:pPr>
      <w:r>
        <w:t>O problema fica ainda maior quando queremos que pessoas sem conhecimentos técnicos façam perguntas diretamente aos dados, ou que agentes de IA consultem a base de dados sem escrever SQL. O Hibernate Assistant resolve isso ao usar um LLM para gerar automaticamente queries HQL com base no modelo de domínio do Hibernate,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D56252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8C1F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5B90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6755D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7C2C33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D0F09" w14:textId="77777777" w:rsidR="00F727C6" w:rsidRDefault="00000000">
            <w:r>
              <w:rPr>
                <w:b/>
                <w:bCs/>
                <w:sz w:val="20"/>
                <w:szCs w:val="20"/>
              </w:rPr>
              <w:t>SQL raw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67E18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056E8" w14:textId="77777777" w:rsidR="00F727C6" w:rsidRDefault="00000000">
            <w:r>
              <w:rPr>
                <w:sz w:val="20"/>
                <w:szCs w:val="20"/>
              </w:rPr>
              <w:t>Frágil, inseguro, dialect-specific</w:t>
            </w:r>
          </w:p>
        </w:tc>
      </w:tr>
      <w:tr w:rsidR="008C2D83" w14:paraId="0FC32E81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C90DDE" w14:textId="77777777" w:rsidR="00F727C6" w:rsidRDefault="00000000">
            <w:r>
              <w:rPr>
                <w:b/>
                <w:bCs/>
                <w:sz w:val="20"/>
                <w:szCs w:val="20"/>
              </w:rPr>
              <w:t>Hardcoded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25F083" w14:textId="77777777" w:rsidR="00F727C6" w:rsidRDefault="00000000">
            <w:r>
              <w:rPr>
                <w:sz w:val="20"/>
                <w:szCs w:val="20"/>
              </w:rPr>
              <w:t>Programador escreve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8BCE3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389E570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BBCC4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 Assistant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E583F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058A7A" w14:textId="77777777" w:rsidR="00F727C6" w:rsidRDefault="00000000">
            <w:r>
              <w:rPr>
                <w:sz w:val="20"/>
                <w:szCs w:val="20"/>
              </w:rPr>
              <w:t>Type-safe, portável, seguro</w:t>
            </w:r>
          </w:p>
        </w:tc>
      </w:tr>
    </w:tbl>
    <w:p w14:paraId="2D7E20F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4 — Abordagens de acesso a dados com LLM: comparação de trade-offs</w:t>
      </w:r>
    </w:p>
    <w:p w14:paraId="5AC40ACF" w14:textId="77777777" w:rsidR="00F727C6" w:rsidRDefault="00000000">
      <w:pPr>
        <w:pStyle w:val="Ttulo3"/>
      </w:pPr>
      <w:bookmarkStart w:id="13" w:name="_Toc230252209"/>
      <w:r>
        <w:t>Hibernate Assistant — Como Funciona Internamente</w:t>
      </w:r>
      <w:bookmarkEnd w:id="13"/>
    </w:p>
    <w:p w14:paraId="2DDF87EF" w14:textId="77777777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AE19AD" wp14:editId="761BACA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Hibernate já tem, por definição, todo o conhecimento do modelo de domínio da aplicação: as entidades, os campos, os tipos, as relações (@OneToMany, @ManyToOne, etc.). O Hibernate Assistant expõe esse conhecimento ao LLM através de um prompt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5B056386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736EA267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>Modelo: qwen2.5:3b (via Ollama)</w:t>
            </w:r>
          </w:p>
          <w:p w14:paraId="76594DAA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>Usado pela melhor capacidade de seguir instruções estruturadas (HQL generation) e suporte multilingue. Corre em &lt;2GB RAM em Q4. Setup recomendado para a demo: docker compose up -d ollama &amp;&amp; docker compose exec ollama ollama pull qwen2.5:3b. O Spring Boot corre localmente com Maven; o Ollama corre em Docker na porta 11434.</w:t>
            </w:r>
          </w:p>
        </w:tc>
      </w:tr>
    </w:tbl>
    <w:p w14:paraId="78C7F3C0" w14:textId="77777777" w:rsidR="00305382" w:rsidRDefault="00305382" w:rsidP="00305382"/>
    <w:p w14:paraId="29DF186B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t>Arquitetura — DatabaseAssistant como Orquestrador</w:t>
      </w:r>
    </w:p>
    <w:p w14:paraId="6EB88A86" w14:textId="77777777" w:rsidR="00F727C6" w:rsidRDefault="00000000" w:rsidP="009A218F">
      <w:pPr>
        <w:spacing w:before="80" w:after="80" w:line="276" w:lineRule="auto"/>
      </w:pPr>
      <w:r>
        <w:t xml:space="preserve">O DatabaseAssistant é um @Service Spring que orquestra o fluxo completo mas delega as duas operações de LLM a dois @AiService: HqlGenerator (gera HQL) e AnswerFormatter (formata a </w:t>
      </w:r>
      <w:r>
        <w:lastRenderedPageBreak/>
        <w:t>resposta em linguagem natural). O fluxo é determinístico e controlado pelo Java — o LLM nunca decide quando executar queries. O diagrama seguinte ilustra este fluxo de forma visual:</w:t>
      </w:r>
    </w:p>
    <w:p w14:paraId="38A725B9" w14:textId="77777777" w:rsidR="009E5A08" w:rsidRDefault="009E5A08" w:rsidP="009A218F">
      <w:pPr>
        <w:spacing w:before="80" w:after="80" w:line="276" w:lineRule="auto"/>
      </w:pPr>
      <w:r>
        <w:rPr>
          <w:noProof/>
        </w:rPr>
        <w:drawing>
          <wp:inline distT="0" distB="0" distL="0" distR="0" wp14:anchorId="1EBA91D4" wp14:editId="767936B9">
            <wp:extent cx="4076700" cy="2387600"/>
            <wp:effectExtent l="0" t="0" r="0" b="0"/>
            <wp:docPr id="264795208" name="Imagem 1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  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0B63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2 — Fluxo do DatabaseAssistant: a pergunta em linguagem natural é processada em três passos determinísticos controlados pelo Java.</w:t>
      </w:r>
    </w:p>
    <w:p w14:paraId="7C44C55B" w14:textId="77777777" w:rsidR="00B827B9" w:rsidRDefault="00000000">
      <w:pPr>
        <w:spacing w:before="80" w:after="80" w:line="276" w:lineRule="auto"/>
      </w:pPr>
      <w:r>
        <w:t>O diagrama detalha os três passos do fluxo:</w:t>
      </w:r>
    </w:p>
    <w:p w14:paraId="75541F94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HqlGenerator envia a pergunta em linguagem natural ao LLM (via Ollama) com um system prompt que descreve o modelo de domínio Hibernate. O LLM devolve uma query HQL válida.</w:t>
      </w:r>
    </w:p>
    <w:p w14:paraId="374C63C8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o HibernateQueryTool valida a query (apenas SELECTs são permitidos), executa-a via JPA e devolve os resultados. O LLM nunca toca na base de dados — é o Java que executa a query.</w:t>
      </w:r>
    </w:p>
    <w:p w14:paraId="089CC29B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AnswerFormatter envia os resultados ao LLM e pede-lhe que os transforme numa resposta em linguagem natural clara e concisa. O utilizador recebe texto, não uma tabela de dados brutos.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9247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26A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2F98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8906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2D99C5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C6F46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0A845B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3E0CF7" w14:textId="77777777" w:rsidR="00F727C6" w:rsidRDefault="00F727C6">
            <w:pPr>
              <w:spacing w:before="20" w:after="20"/>
            </w:pPr>
          </w:p>
        </w:tc>
      </w:tr>
      <w:tr w:rsidR="00F727C6" w14:paraId="7F50B9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92D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HqlGenerator    hqlGenerator;    // @AiService — gera HQL</w:t>
            </w:r>
          </w:p>
        </w:tc>
      </w:tr>
      <w:tr w:rsidR="00F727C6" w:rsidRPr="004F26A7" w14:paraId="31764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5302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AnswerFormatter answerFormatter; // @AiService — formata resposta</w:t>
            </w:r>
          </w:p>
        </w:tc>
      </w:tr>
      <w:tr w:rsidR="00F727C6" w14:paraId="7D5A39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E146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private final HibernateQueryTool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queryTool;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@Component — executa HQL</w:t>
            </w:r>
          </w:p>
        </w:tc>
      </w:tr>
      <w:tr w:rsidR="00F727C6" w14:paraId="41CAD2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CA24B" w14:textId="77777777" w:rsidR="00F727C6" w:rsidRDefault="00F727C6">
            <w:pPr>
              <w:spacing w:before="20" w:after="20"/>
            </w:pPr>
          </w:p>
        </w:tc>
      </w:tr>
      <w:tr w:rsidR="00F727C6" w:rsidRPr="004F26A7" w14:paraId="7500CD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C1E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chat(String question) {</w:t>
            </w:r>
          </w:p>
        </w:tc>
      </w:tr>
      <w:tr w:rsidR="00F727C6" w14:paraId="5330C9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C92F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 plan;</w:t>
            </w:r>
          </w:p>
        </w:tc>
      </w:tr>
      <w:tr w:rsidR="00F727C6" w14:paraId="7E5EB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A83D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try {</w:t>
            </w:r>
          </w:p>
        </w:tc>
      </w:tr>
      <w:tr w:rsidR="00F727C6" w:rsidRPr="004F26A7" w14:paraId="42DC18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E332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buildQueryPlan(question);  // @AiService gera HQL</w:t>
            </w:r>
          </w:p>
        </w:tc>
      </w:tr>
      <w:tr w:rsidR="00F727C6" w14:paraId="4C264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605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5B38B4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0BB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localModelUnavailableMessage(); // Ollama não disponível</w:t>
            </w:r>
          </w:p>
        </w:tc>
      </w:tr>
      <w:tr w:rsidR="00F727C6" w14:paraId="21BA4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8FE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512BAD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354884" w14:textId="77777777" w:rsidR="00F727C6" w:rsidRDefault="00F727C6">
            <w:pPr>
              <w:spacing w:before="20" w:after="20"/>
            </w:pPr>
          </w:p>
        </w:tc>
      </w:tr>
      <w:tr w:rsidR="00F727C6" w:rsidRPr="004F26A7" w14:paraId="4BDA5A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A213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result = queryTool.executeHqlQuery(plan.hql(), plan.maxResults());</w:t>
            </w:r>
          </w:p>
        </w:tc>
      </w:tr>
      <w:tr w:rsidR="00F727C6" w:rsidRPr="004F26A7" w14:paraId="0B352F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DEDF9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C85F8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374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 {</w:t>
            </w:r>
          </w:p>
        </w:tc>
      </w:tr>
      <w:tr w:rsidR="00F727C6" w:rsidRPr="004F26A7" w14:paraId="010B63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9B40A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formatAnswer(question, plan.hql(), result); // @AiService formata</w:t>
            </w:r>
          </w:p>
        </w:tc>
      </w:tr>
      <w:tr w:rsidR="00F727C6" w14:paraId="05A8DC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F67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12BE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275A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result; // fallback: devolve resultado bruto</w:t>
            </w:r>
          </w:p>
        </w:tc>
      </w:tr>
      <w:tr w:rsidR="00F727C6" w14:paraId="4BCC56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E1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05124E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1DBE1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EE95D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2A0A3" w14:textId="77777777" w:rsidR="00F727C6" w:rsidRDefault="00F727C6">
            <w:pPr>
              <w:spacing w:before="20" w:after="20"/>
            </w:pPr>
          </w:p>
        </w:tc>
      </w:tr>
      <w:tr w:rsidR="00F727C6" w:rsidRPr="004F26A7" w14:paraId="5D3C1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BC05E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QueryPlan buildQueryPlan(String question) {</w:t>
            </w:r>
          </w:p>
        </w:tc>
      </w:tr>
      <w:tr w:rsidR="00F727C6" w:rsidRPr="00667F97" w14:paraId="618EEA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86058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QueryPlan(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// QueryPlan: apenas hql + maxResults</w:t>
            </w:r>
          </w:p>
        </w:tc>
      </w:tr>
      <w:tr w:rsidR="00F727C6" w14:paraId="0D7DA5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B3F9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hqlGenerator.generateHql(question)), 50);</w:t>
            </w:r>
          </w:p>
        </w:tc>
      </w:tr>
      <w:tr w:rsidR="00F727C6" w14:paraId="0E4A2F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3B84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56E63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D1F16" w14:textId="77777777" w:rsidR="00F727C6" w:rsidRDefault="00F727C6">
            <w:pPr>
              <w:spacing w:before="20" w:after="20"/>
            </w:pPr>
          </w:p>
        </w:tc>
      </w:tr>
      <w:tr w:rsidR="00F727C6" w:rsidRPr="004F26A7" w14:paraId="606766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7EDB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QueryPlan(String hql, int maxResults) {}</w:t>
            </w:r>
          </w:p>
        </w:tc>
      </w:tr>
      <w:tr w:rsidR="00F727C6" w14:paraId="7CAD39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D1B22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91EB7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 — DatabaseAssistant.java (demo-hibernate-ai · LangChain4j) — orquestrador do fluxo</w:t>
      </w:r>
    </w:p>
    <w:p w14:paraId="00C11FE8" w14:textId="7E1D6F6D" w:rsidR="00F727C6" w:rsidRPr="00305382" w:rsidRDefault="00000000" w:rsidP="00305382">
      <w:pPr>
        <w:rPr>
          <w:b/>
          <w:bCs/>
        </w:rPr>
      </w:pPr>
      <w:r>
        <w:rPr>
          <w:b/>
          <w:bCs/>
        </w:rPr>
        <w:t xml:space="preserve">@AiService — </w:t>
      </w:r>
      <w:proofErr w:type="spellStart"/>
      <w:r>
        <w:rPr>
          <w:b/>
          <w:bCs/>
        </w:rPr>
        <w:t>HqlGenerator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AnswerFormatter</w:t>
      </w:r>
      <w:proofErr w:type="spellEnd"/>
    </w:p>
    <w:p w14:paraId="0BF1AFD2" w14:textId="77777777" w:rsidR="00F727C6" w:rsidRDefault="00000000" w:rsidP="00305382">
      <w:pPr>
        <w:spacing w:before="80" w:after="80" w:line="276" w:lineRule="auto"/>
      </w:pPr>
      <w:r>
        <w:t>Dois interfaces anotados com @AiService encapsulam as chamadas ao LLM. O LangChain4j trata automaticamente da construção do prompt, da chamada ao modelo, e do parsing da resposta. O programador só define o contrato — o framework cuida da implementação em runtime.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A1710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2C9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HqlGenerator — converte pergunta em linguagem natural em HQL</w:t>
            </w:r>
          </w:p>
        </w:tc>
      </w:tr>
      <w:tr w:rsidR="00F727C6" w:rsidRPr="004F26A7" w14:paraId="6390EF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E6EFF9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@AiService(wiringMode = EXPLICIT, chatModel = "ollamaChatModel")</w:t>
            </w:r>
          </w:p>
        </w:tc>
      </w:tr>
      <w:tr w:rsidR="00F727C6" w14:paraId="663799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3B7656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5E40331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17485E" w14:textId="77777777" w:rsidR="00F727C6" w:rsidRDefault="00F727C6">
            <w:pPr>
              <w:spacing w:before="20" w:after="20"/>
            </w:pPr>
          </w:p>
        </w:tc>
      </w:tr>
      <w:tr w:rsidR="00F727C6" w14:paraId="6E34C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F5A7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4F26A7" w14:paraId="752B8B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E22E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You convert user questions into one read-only HQL query.</w:t>
            </w:r>
          </w:p>
        </w:tc>
      </w:tr>
      <w:tr w:rsidR="00F727C6" w14:paraId="480B34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8449A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4F26A7" w14:paraId="792C83B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EE18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Output only the HQL query, no markdown, no explanation.</w:t>
            </w:r>
          </w:p>
        </w:tc>
      </w:tr>
      <w:tr w:rsidR="00F727C6" w:rsidRPr="004F26A7" w14:paraId="5180AB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C6B7A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entity names Product and Category, not table names.</w:t>
            </w:r>
          </w:p>
        </w:tc>
      </w:tr>
      <w:tr w:rsidR="00F727C6" w:rsidRPr="00667F97" w14:paraId="5177F6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7118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Java field names: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</w:t>
            </w:r>
          </w:p>
        </w:tc>
      </w:tr>
      <w:tr w:rsidR="00F727C6" w14:paraId="64747E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49CE1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Category(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 name).</w:t>
            </w:r>
          </w:p>
        </w:tc>
      </w:tr>
      <w:tr w:rsidR="00F727C6" w:rsidRPr="004F26A7" w14:paraId="7EFAD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2BCA4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Only SELECT or FROM queries. Never UPDATE/DELETE/INSERT/DROP/ALTER.</w:t>
            </w:r>
          </w:p>
        </w:tc>
      </w:tr>
      <w:tr w:rsidR="00F727C6" w:rsidRPr="004F26A7" w14:paraId="1DE579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AC091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HQL does not support LIMIT. For top-N, use ORDER BY only.</w:t>
            </w:r>
          </w:p>
        </w:tc>
      </w:tr>
      <w:tr w:rsidR="00F727C6" w:rsidRPr="00667F97" w14:paraId="1E1ECD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6DE60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For category filters, use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</w:t>
            </w:r>
          </w:p>
        </w:tc>
      </w:tr>
      <w:tr w:rsidR="00F727C6" w14:paraId="1CEBBF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C8EAF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48D067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19D36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@UserMessage("{{question}}")</w:t>
            </w:r>
          </w:p>
        </w:tc>
      </w:tr>
      <w:tr w:rsidR="00F727C6" w:rsidRPr="004F26A7" w14:paraId="7DF97E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2F771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generateHql(@V("question") String question);</w:t>
            </w:r>
          </w:p>
        </w:tc>
      </w:tr>
      <w:tr w:rsidR="00F727C6" w14:paraId="6E618A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66D0B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2F1C1B90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2 — HqlGenerator.java — @AiService com regras HQL no @SystemMessage</w:t>
      </w:r>
    </w:p>
    <w:p w14:paraId="645A3F3F" w14:textId="77777777" w:rsidR="00F727C6" w:rsidRDefault="00F727C6">
      <w:pPr>
        <w:spacing w:before="80"/>
      </w:pPr>
    </w:p>
    <w:p w14:paraId="0A1CE04B" w14:textId="77777777" w:rsidR="00A67AF0" w:rsidRDefault="00A67AF0">
      <w:pPr>
        <w:spacing w:before="80"/>
      </w:pPr>
    </w:p>
    <w:p w14:paraId="6089D1C5" w14:textId="77777777" w:rsidR="00A67AF0" w:rsidRDefault="00A67AF0">
      <w:pPr>
        <w:spacing w:before="80"/>
      </w:pPr>
    </w:p>
    <w:p w14:paraId="61DF4271" w14:textId="77777777" w:rsidR="00154CA5" w:rsidRDefault="00154CA5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32A0F0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394F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// AnswerFormatter — transforma resultado da BD em resposta em linguagem natural</w:t>
            </w:r>
          </w:p>
        </w:tc>
      </w:tr>
      <w:tr w:rsidR="00F727C6" w:rsidRPr="004F26A7" w14:paraId="76955A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34AB1D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@AiService(wiringMode = EXPLICIT, chatModel = "ollamaChatModel")</w:t>
            </w:r>
          </w:p>
        </w:tc>
      </w:tr>
      <w:tr w:rsidR="00F727C6" w14:paraId="1D2705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C6F161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AC8F11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10DBB0" w14:textId="77777777" w:rsidR="00F727C6" w:rsidRDefault="00F727C6">
            <w:pPr>
              <w:spacing w:before="20" w:after="20"/>
            </w:pPr>
          </w:p>
        </w:tc>
      </w:tr>
      <w:tr w:rsidR="00F727C6" w14:paraId="792B85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D5C67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4F26A7" w14:paraId="4CB936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5A096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Answer the user's question using only the real database result.</w:t>
            </w:r>
          </w:p>
        </w:tc>
      </w:tr>
      <w:tr w:rsidR="00F727C6" w14:paraId="203BD39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7E4C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4F26A7" w14:paraId="0AD644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3087C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Answer in the same language as the user.</w:t>
            </w:r>
          </w:p>
        </w:tc>
      </w:tr>
      <w:tr w:rsidR="00F727C6" w:rsidRPr="004F26A7" w14:paraId="5AE073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20D03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claim you simulated anything.</w:t>
            </w:r>
          </w:p>
        </w:tc>
      </w:tr>
      <w:tr w:rsidR="00F727C6" w:rsidRPr="00667F97" w14:paraId="1E160C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BF6F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invent values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not present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in the database result.</w:t>
            </w:r>
          </w:p>
        </w:tc>
      </w:tr>
      <w:tr w:rsidR="00F727C6" w14:paraId="3C986E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FC355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 Keep the answer concise.</w:t>
            </w:r>
          </w:p>
        </w:tc>
      </w:tr>
      <w:tr w:rsidR="00F727C6" w14:paraId="00B8E0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E560A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14:paraId="1401D6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79F03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@UserMessage("""</w:t>
            </w:r>
          </w:p>
        </w:tc>
      </w:tr>
      <w:tr w:rsidR="00F727C6" w14:paraId="6BAEEC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8B4A5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User question: {{question}}</w:t>
            </w:r>
          </w:p>
        </w:tc>
      </w:tr>
      <w:tr w:rsidR="00F727C6" w14:paraId="4AC255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C32D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HQL executed:  {{hql}}</w:t>
            </w:r>
          </w:p>
        </w:tc>
      </w:tr>
      <w:tr w:rsidR="00F727C6" w14:paraId="06C60E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51BC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Database result: {{result}}</w:t>
            </w:r>
          </w:p>
        </w:tc>
      </w:tr>
      <w:tr w:rsidR="00F727C6" w14:paraId="7462B1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2227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:rsidRPr="004F26A7" w14:paraId="6018CD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36A1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formatAnswer(@V("question") String question,</w:t>
            </w:r>
          </w:p>
        </w:tc>
      </w:tr>
      <w:tr w:rsidR="00F727C6" w14:paraId="01BE6A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8A61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@V("hql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String hql,</w:t>
            </w:r>
          </w:p>
        </w:tc>
      </w:tr>
      <w:tr w:rsidR="00F727C6" w14:paraId="44D7D6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195B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@V("result")   String result);</w:t>
            </w:r>
          </w:p>
        </w:tc>
      </w:tr>
      <w:tr w:rsidR="00F727C6" w14:paraId="5F6FF8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50BD0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59C38B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3 — AnswerFormatter.java — @AiService para formatação da resposta em linguagem natural</w:t>
      </w:r>
    </w:p>
    <w:p w14:paraId="35396B06" w14:textId="77777777" w:rsidR="00F727C6" w:rsidRDefault="00000000" w:rsidP="0046001F">
      <w:pPr>
        <w:rPr>
          <w:b/>
          <w:bCs/>
        </w:rPr>
      </w:pPr>
      <w:r>
        <w:rPr>
          <w:b/>
          <w:bCs/>
        </w:rPr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67AF0" w:rsidRPr="004F26A7" w14:paraId="1F6F7D9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28E7D73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1. GET /assistant/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ask?q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=What are the top 5 most expensive products?  </w:t>
            </w:r>
          </w:p>
        </w:tc>
      </w:tr>
      <w:tr w:rsidR="00A67AF0" w14:paraId="5AE1D27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33106E2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AssistantController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DatabaseAssistant.chat(question)</w:t>
            </w:r>
          </w:p>
        </w:tc>
      </w:tr>
      <w:tr w:rsidR="00A67AF0" w14:paraId="3C407886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453C1D9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498A4383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05C8C97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2.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</w:t>
            </w:r>
          </w:p>
        </w:tc>
      </w:tr>
      <w:tr w:rsidR="00A67AF0" w:rsidRPr="004F26A7" w14:paraId="17D824A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4CDD7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(question) ← @AiService</w:t>
            </w:r>
          </w:p>
        </w:tc>
      </w:tr>
      <w:tr w:rsidR="00A67AF0" w:rsidRPr="00667F97" w14:paraId="118F558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A01C92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().user(question</w:t>
            </w:r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).call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().content()</w:t>
            </w:r>
          </w:p>
        </w:tc>
      </w:tr>
      <w:tr w:rsidR="00A67AF0" w14:paraId="0E7FF817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2D207B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regras HQL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entidades Java</w:t>
            </w:r>
          </w:p>
        </w:tc>
      </w:tr>
      <w:tr w:rsidR="00A67AF0" w14:paraId="3C2DAE2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5D4BB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qwen2.5:3b gera HQL como texto puro</w:t>
            </w:r>
          </w:p>
        </w:tc>
      </w:tr>
      <w:tr w:rsidR="00A67AF0" w:rsidRPr="00A67AF0" w14:paraId="5B02CE4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F7DDFE3" w14:textId="333B336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sanitizeHql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elimina ```, trunca em ';',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trim</w:t>
            </w:r>
            <w:proofErr w:type="spellEnd"/>
          </w:p>
        </w:tc>
      </w:tr>
      <w:tr w:rsidR="00A67AF0" w:rsidRPr="00A67AF0" w14:paraId="20C2F8E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B01FDC" w14:textId="5F4A31F9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new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QueryPlan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proofErr w:type="gram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50)   // apenas dois campos               </w:t>
            </w:r>
          </w:p>
        </w:tc>
      </w:tr>
      <w:tr w:rsidR="00A67AF0" w:rsidRPr="00A67AF0" w14:paraId="237EF1A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2D2FE9E" w14:textId="7777777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7D1CA17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09700E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queryTool.executeHqlQuery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                      </w:t>
            </w:r>
          </w:p>
        </w:tc>
      </w:tr>
      <w:tr w:rsidR="00A67AF0" w14:paraId="3632961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E6C923A" w14:textId="14B5F363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Valida prefixo SELECT/FROM (bloqueia UPDATE/DELETE/etc.)     </w:t>
            </w:r>
          </w:p>
        </w:tc>
      </w:tr>
      <w:tr w:rsidR="00A67AF0" w:rsidRPr="00667F97" w14:paraId="46B91B1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DB57E3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entityManager.createQuery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setMaxResults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(50).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getResultList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</w:t>
            </w:r>
          </w:p>
        </w:tc>
      </w:tr>
      <w:tr w:rsidR="00A67AF0" w14:paraId="0D3715D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6502F6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 por cada item: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[]  </w:t>
            </w:r>
          </w:p>
        </w:tc>
      </w:tr>
      <w:tr w:rsidR="00A67AF0" w:rsidRPr="00A67AF0" w14:paraId="4A19E57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4D1B38" w14:textId="7C4130F2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devolve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con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linhas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formatadas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:rsidRPr="00A67AF0" w14:paraId="334E5FB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851A4A" w14:textId="77777777" w:rsidR="00A67AF0" w:rsidRPr="00126C68" w:rsidRDefault="00A67AF0" w:rsidP="00A6552F">
            <w:pPr>
              <w:spacing w:before="30" w:after="30"/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14:paraId="0749198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0BB2A0D" w14:textId="44F42CFD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4. Resposta final:                                                   </w:t>
            </w:r>
          </w:p>
        </w:tc>
      </w:tr>
      <w:tr w:rsidR="00A67AF0" w:rsidRPr="004F26A7" w14:paraId="0F89AFF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A64291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lastRenderedPageBreak/>
              <w:t xml:space="preserve">       LangChain4j: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answerFormatter.formatAnswer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(question,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, result)</w:t>
            </w:r>
          </w:p>
        </w:tc>
      </w:tr>
      <w:tr w:rsidR="00A67AF0" w:rsidRPr="00667F97" w14:paraId="598FF62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30C20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).system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(...).user(...).call() </w:t>
            </w:r>
          </w:p>
        </w:tc>
      </w:tr>
      <w:tr w:rsidR="00A67AF0" w:rsidRPr="00A67AF0" w14:paraId="40700AD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2E258A9" w14:textId="59B4093B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667F97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usar apenas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datos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reais da BD,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mesmo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idioma </w:t>
            </w:r>
          </w:p>
        </w:tc>
      </w:tr>
      <w:tr w:rsidR="00A67AF0" w14:paraId="0C51927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55D6DF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@UserMessage: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executado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da BD </w:t>
            </w:r>
          </w:p>
        </w:tc>
      </w:tr>
      <w:tr w:rsidR="00A67AF0" w:rsidRPr="00A67AF0" w14:paraId="61A6B33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6D06B2" w14:textId="2B03BF7C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qwen2.5:3b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resposta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en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linguagem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natural </w:t>
            </w:r>
          </w:p>
        </w:tc>
      </w:tr>
      <w:tr w:rsidR="00A67AF0" w:rsidRPr="00126C68" w14:paraId="738D7B0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336ACBC" w14:textId="2846E124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(se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devolve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bruto como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)</w:t>
            </w:r>
          </w:p>
        </w:tc>
      </w:tr>
    </w:tbl>
    <w:p w14:paraId="4FF37150" w14:textId="000F851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Fluxo completo de execução: do pedido HTTP à resposta em linguagem natural</w:t>
      </w:r>
    </w:p>
    <w:p w14:paraId="494EFCA1" w14:textId="77777777" w:rsidR="002F7C07" w:rsidRDefault="002F7C07" w:rsidP="002F7C07"/>
    <w:p w14:paraId="763E7BE9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sanitizeHql() — Limpeza do Output do LLM</w:t>
      </w:r>
    </w:p>
    <w:p w14:paraId="5624882A" w14:textId="77777777" w:rsidR="00F727C6" w:rsidRDefault="00000000" w:rsidP="002F7C07">
      <w:pPr>
        <w:spacing w:before="80" w:after="80" w:line="276" w:lineRule="auto"/>
      </w:pPr>
      <w:r>
        <w:t>Quando a pergunta não corresponde a nenhum padrão conhecido, o LLM é chamado com um prompt detalhado para gerar o HQL. Como o output de um LLM nunca é 100% previsível, o sanitizeHql() normaliza o resultado antes de o passar ao Hibernate: remove delimitadores markdown (```), trunca em ';', e faz trim.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4F26A7" w14:paraId="5B26CE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888A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sanitizeHql(String rawHql) {</w:t>
            </w:r>
          </w:p>
        </w:tc>
      </w:tr>
      <w:tr w:rsidR="00F727C6" w14:paraId="14C1FC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DD3E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 hql = rawHql.trim();</w:t>
            </w:r>
          </w:p>
        </w:tc>
      </w:tr>
      <w:tr w:rsidR="00F727C6" w14:paraId="7D687C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12E858" w14:textId="77777777" w:rsidR="00F727C6" w:rsidRDefault="00F727C6">
            <w:pPr>
              <w:spacing w:before="20" w:after="20"/>
            </w:pPr>
          </w:p>
        </w:tc>
      </w:tr>
      <w:tr w:rsidR="00F727C6" w14:paraId="15BB72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8C198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```hql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```sql ... ```</w:t>
            </w:r>
          </w:p>
        </w:tc>
      </w:tr>
      <w:tr w:rsidR="00F727C6" w14:paraId="565388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91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(hql.startsWith("```")) {</w:t>
            </w:r>
          </w:p>
        </w:tc>
      </w:tr>
      <w:tr w:rsidR="00F727C6" w:rsidRPr="004F26A7" w14:paraId="1C42A5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B24D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hql.replaceFirst("(?is)^```(?:hql|jpql|sql)?\\s*", "");</w:t>
            </w:r>
          </w:p>
        </w:tc>
      </w:tr>
      <w:tr w:rsidR="00F727C6" w:rsidRPr="00667F97" w14:paraId="0760C5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96E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02AE26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8621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22591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F7452C" w14:textId="77777777" w:rsidR="00F727C6" w:rsidRDefault="00F727C6">
            <w:pPr>
              <w:spacing w:before="20" w:after="20"/>
            </w:pPr>
          </w:p>
        </w:tc>
      </w:tr>
      <w:tr w:rsidR="00F727C6" w14:paraId="22A696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4C27F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4F26A7" w14:paraId="4C201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E505E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int semicolon = hql.indexOf(';');</w:t>
            </w:r>
          </w:p>
        </w:tc>
      </w:tr>
      <w:tr w:rsidR="00F727C6" w:rsidRPr="00667F97" w14:paraId="45EC9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C0864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hql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667F97" w14:paraId="614B62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5DA1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F629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1D9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return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00408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5C33E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77B540B" w14:textId="024D0ED2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4</w:t>
      </w:r>
      <w:r>
        <w:rPr>
          <w:i/>
          <w:iCs/>
          <w:color w:val="595959"/>
          <w:sz w:val="20"/>
          <w:szCs w:val="20"/>
        </w:rPr>
        <w:t xml:space="preserve"> — DatabaseAssistant.java — </w:t>
      </w:r>
      <w:proofErr w:type="gramStart"/>
      <w:r>
        <w:rPr>
          <w:i/>
          <w:iCs/>
          <w:color w:val="595959"/>
          <w:sz w:val="20"/>
          <w:szCs w:val="20"/>
        </w:rPr>
        <w:t>sanitizeHql(</w:t>
      </w:r>
      <w:proofErr w:type="gramEnd"/>
      <w:r>
        <w:rPr>
          <w:i/>
          <w:iCs/>
          <w:color w:val="595959"/>
          <w:sz w:val="20"/>
          <w:szCs w:val="20"/>
        </w:rPr>
        <w:t>): normaliza o output do LLM (remove markdown fences)</w:t>
      </w:r>
    </w:p>
    <w:p w14:paraId="6153F320" w14:textId="77777777" w:rsidR="002F7C07" w:rsidRDefault="002F7C07" w:rsidP="002F7C07"/>
    <w:p w14:paraId="6CA305A3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formatResult()</w:t>
      </w:r>
    </w:p>
    <w:p w14:paraId="451C3773" w14:textId="77777777" w:rsidR="00F727C6" w:rsidRDefault="00000000" w:rsidP="002F7C07">
      <w:pPr>
        <w:spacing w:before="80" w:after="80" w:line="276" w:lineRule="auto"/>
      </w:pPr>
      <w:r>
        <w:t>O HibernateQueryTool recebe uma lista de objetos do EntityManager e precisa de a converter numa String que o LLM (ou o utilizador) possa ler. O formatResult() usa pattern matching para para produzir uma representação estruturada e consistente independentemente do tipo devolvido pela query.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4F26A7" w14:paraId="0C5716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880C9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formatResult(Object result) {</w:t>
            </w:r>
          </w:p>
        </w:tc>
      </w:tr>
      <w:tr w:rsidR="00F727C6" w:rsidRPr="004F26A7" w14:paraId="0BF213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F5E8D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95942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C03C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Java 21 — sem instanceof + cast manual</w:t>
            </w:r>
          </w:p>
        </w:tc>
      </w:tr>
      <w:tr w:rsidR="00F727C6" w:rsidRPr="004F26A7" w14:paraId="07EBD2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527F5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Product product) {</w:t>
            </w:r>
          </w:p>
        </w:tc>
      </w:tr>
      <w:tr w:rsidR="00F727C6" w:rsidRPr="00667F97" w14:paraId="535920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F80E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54766D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4F5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product.getCategory().getName();</w:t>
            </w:r>
          </w:p>
        </w:tc>
      </w:tr>
      <w:tr w:rsidR="00F727C6" w:rsidRPr="004F26A7" w14:paraId="392A1E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4286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"Product{name='%s', price=%s, stock=%d, category='%s'}"</w:t>
            </w:r>
          </w:p>
        </w:tc>
      </w:tr>
      <w:tr w:rsidR="00F727C6" w:rsidRPr="00667F97" w14:paraId="2712F0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DAC70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(product.getName(), product.getPrice(),</w:t>
            </w:r>
          </w:p>
        </w:tc>
      </w:tr>
      <w:tr w:rsidR="00F727C6" w14:paraId="5A4034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96A4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(), cat);</w:t>
            </w:r>
          </w:p>
        </w:tc>
      </w:tr>
      <w:tr w:rsidR="00F727C6" w14:paraId="578BCE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4B6F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:rsidRPr="004F26A7" w14:paraId="141744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F4F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Category category) {</w:t>
            </w:r>
          </w:p>
        </w:tc>
      </w:tr>
      <w:tr w:rsidR="00F727C6" w:rsidRPr="00667F97" w14:paraId="477AD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0EB9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(category.getName());</w:t>
            </w:r>
          </w:p>
        </w:tc>
      </w:tr>
      <w:tr w:rsidR="00F727C6" w14:paraId="0C081C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DC006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4F26A7" w14:paraId="0B01AE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40E79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Object[] row) {</w:t>
            </w:r>
          </w:p>
        </w:tc>
      </w:tr>
      <w:tr w:rsidR="00F727C6" w14:paraId="59FD1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99D13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Queries de agregação: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AVG(p.price)</w:t>
            </w:r>
          </w:p>
        </w:tc>
      </w:tr>
      <w:tr w:rsidR="00F727C6" w:rsidRPr="004F26A7" w14:paraId="2A373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2BDC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return Arrays.stream(row).map(String::valueOf)</w:t>
            </w:r>
          </w:p>
        </w:tc>
      </w:tr>
      <w:tr w:rsidR="00F727C6" w14:paraId="53186D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CAA4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.collect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(Collectors.joining(" | "));</w:t>
            </w:r>
          </w:p>
        </w:tc>
      </w:tr>
      <w:tr w:rsidR="00F727C6" w14:paraId="3A6B1E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230B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1FFDF3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470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String.valueOf(result);</w:t>
            </w:r>
          </w:p>
        </w:tc>
      </w:tr>
      <w:tr w:rsidR="00F727C6" w14:paraId="08028A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8010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492A6B8" w14:textId="09E59973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5</w:t>
      </w:r>
      <w:r>
        <w:rPr>
          <w:i/>
          <w:iCs/>
          <w:color w:val="595959"/>
          <w:sz w:val="20"/>
          <w:szCs w:val="20"/>
        </w:rPr>
        <w:t xml:space="preserve"> — HibernateQueryTool.java — </w:t>
      </w:r>
      <w:proofErr w:type="gramStart"/>
      <w:r>
        <w:rPr>
          <w:i/>
          <w:iCs/>
          <w:color w:val="595959"/>
          <w:sz w:val="20"/>
          <w:szCs w:val="20"/>
        </w:rPr>
        <w:t>formatResult(</w:t>
      </w:r>
      <w:proofErr w:type="gramEnd"/>
      <w:r>
        <w:rPr>
          <w:i/>
          <w:iCs/>
          <w:color w:val="595959"/>
          <w:sz w:val="20"/>
          <w:szCs w:val="20"/>
        </w:rPr>
        <w:t>) com pattern matching Java 21</w:t>
      </w:r>
    </w:p>
    <w:p w14:paraId="6912C40C" w14:textId="77777777" w:rsidR="00657297" w:rsidRDefault="00000000" w:rsidP="00657297">
      <w:pPr>
        <w:spacing w:before="80" w:after="80" w:line="276" w:lineRule="auto"/>
        <w:rPr>
          <w:color w:val="333333"/>
          <w:sz w:val="20"/>
          <w:szCs w:val="20"/>
        </w:rPr>
      </w:pPr>
      <w:r>
        <w:t>O caso Object[] trata queries de agregação onde o Hibernate devolve arrays — por exemplo, SELECT p.category.name, AVG(p.price) ... GROUP BY. Cada elemento do array é convertido para String e separado por " | ".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657297" w14:paraId="33E3C25D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FF7ED15" w14:textId="77777777" w:rsidR="00657297" w:rsidRPr="00657297" w:rsidRDefault="00657297" w:rsidP="00657297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Lazy loading resolvido</w:t>
            </w:r>
          </w:p>
          <w:p w14:paraId="354F079C" w14:textId="77777777" w:rsidR="00657297" w:rsidRDefault="00657297" w:rsidP="006E3334">
            <w:r>
              <w:rPr>
                <w:color w:val="333333"/>
                <w:sz w:val="20"/>
                <w:szCs w:val="20"/>
              </w:rPr>
              <w:t xml:space="preserve">Ao chamar product.getCategory().getName() dentro de formatResult(), o Hibernate carrega a relação @ManyToOne LAZY neste momento — dentro da mesma transação JPA. Isto evita LazyInitializationException sem ter de usar EAGER fetching ou JOIN FETCH em todas as queries. Nota: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spring-ai-hibernate-demo</w:t>
            </w:r>
            <w:r>
              <w:rPr>
                <w:color w:val="333333"/>
                <w:sz w:val="20"/>
                <w:szCs w:val="20"/>
              </w:rPr>
              <w:t xml:space="preserve"> garante isso explicitamente com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@Transactional(readOnly = true)</w:t>
            </w:r>
            <w:r>
              <w:rPr>
                <w:color w:val="333333"/>
                <w:sz w:val="20"/>
                <w:szCs w:val="20"/>
              </w:rPr>
              <w:t xml:space="preserve"> no HibernateQueryTool.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demo-hibernate-ai</w:t>
            </w:r>
            <w:r>
              <w:rPr>
                <w:color w:val="333333"/>
                <w:sz w:val="20"/>
                <w:szCs w:val="20"/>
              </w:rPr>
              <w:t xml:space="preserve"> (LangChain4j) não tem essa anotação — o lazy loading funciona através do proxy do Spring JPA, mas é menos explícito e depende do comportamento do EntityManager com escopo de request.</w:t>
            </w:r>
          </w:p>
        </w:tc>
      </w:tr>
    </w:tbl>
    <w:p w14:paraId="43A449B2" w14:textId="77777777" w:rsidR="009E5CD4" w:rsidRDefault="009E5CD4" w:rsidP="009E5CD4"/>
    <w:p w14:paraId="10ABF853" w14:textId="77777777" w:rsidR="00F727C6" w:rsidRPr="009E5CD4" w:rsidRDefault="00000000" w:rsidP="009E5CD4">
      <w:pPr>
        <w:rPr>
          <w:b/>
          <w:bCs/>
        </w:rPr>
      </w:pPr>
      <w:r>
        <w:rPr>
          <w:b/>
          <w:bCs/>
        </w:rPr>
        <w:t>@Tool e @P — HibernateQueryTool no demo LangChain4j</w:t>
      </w:r>
    </w:p>
    <w:p w14:paraId="306246A5" w14:textId="77777777" w:rsidR="00F727C6" w:rsidRDefault="00000000" w:rsidP="009A218F">
      <w:pPr>
        <w:spacing w:before="80" w:after="80" w:line="276" w:lineRule="auto"/>
      </w:pPr>
      <w:r>
        <w:t>No demo-hibernate-ai (LangChain4j), o HibernateQueryTool tem a anotação @Tool no método executeHqlQuery e @P no parâmetro. Estas anotações estão prontas para futura integração com function calling — o LLM poderia decidir autonomamente quando executar queries. Na arquitetura actual, o Java chama o método diretamente.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D8909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3CEE2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HibernateQueryTool — @Component, chamado diretamente pelo DatabaseAssistant</w:t>
            </w:r>
          </w:p>
        </w:tc>
      </w:tr>
      <w:tr w:rsidR="00F727C6" w14:paraId="51806F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3B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@Tool e @P estão prontos para function calling se a arquitetura evoluir</w:t>
            </w:r>
          </w:p>
        </w:tc>
      </w:tr>
      <w:tr w:rsidR="00F727C6" w14:paraId="296D01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3DD04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@Tool("""</w:t>
            </w:r>
          </w:p>
        </w:tc>
      </w:tr>
      <w:tr w:rsidR="00F727C6" w:rsidRPr="004F26A7" w14:paraId="757310F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5E60C4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Execute an HQL (Hibernate Query Language) query to retrieve data.</w:t>
            </w:r>
          </w:p>
        </w:tc>
      </w:tr>
      <w:tr w:rsidR="00F727C6" w14:paraId="749BAED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5E742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4F26A7" w14:paraId="08E51E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8FA62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Only SELECT or FROM queries (read-only)</w:t>
            </w:r>
          </w:p>
        </w:tc>
      </w:tr>
      <w:tr w:rsidR="00F727C6" w:rsidRPr="004F26A7" w14:paraId="7E5A82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BDA47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Use entity names as defined in Java (Product, Category)</w:t>
            </w:r>
          </w:p>
        </w:tc>
      </w:tr>
      <w:tr w:rsidR="00F727C6" w:rsidRPr="00667F97" w14:paraId="0871CD7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41E81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Use Java field names 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p.category.name, p.stock)</w:t>
            </w:r>
          </w:p>
        </w:tc>
      </w:tr>
      <w:tr w:rsidR="00F727C6" w:rsidRPr="00667F97" w14:paraId="76DFB6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E3311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Never UPDATE, DELETE, INSERT or DDL statements</w:t>
            </w:r>
          </w:p>
        </w:tc>
      </w:tr>
      <w:tr w:rsidR="00F727C6" w:rsidRPr="00667F97" w14:paraId="523D77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67F5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Entities: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 Category(id, name)</w:t>
            </w:r>
          </w:p>
        </w:tc>
      </w:tr>
      <w:tr w:rsidR="00F727C6" w14:paraId="25EA23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26432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01FC9E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6C4F0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String executeHqlQuery(</w:t>
            </w:r>
          </w:p>
        </w:tc>
      </w:tr>
      <w:tr w:rsidR="00F727C6" w:rsidRPr="004F26A7" w14:paraId="4328F9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919C6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@P(value = "A read-only HQL query using Product and Category entities",</w:t>
            </w:r>
          </w:p>
        </w:tc>
      </w:tr>
      <w:tr w:rsidR="00F727C6" w14:paraId="642E70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5FB49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required = true)</w:t>
            </w:r>
          </w:p>
        </w:tc>
      </w:tr>
      <w:tr w:rsidR="00F727C6" w14:paraId="581937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B03CC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String hqlQuery) {</w:t>
            </w:r>
          </w:p>
        </w:tc>
      </w:tr>
      <w:tr w:rsidR="00F727C6" w14:paraId="603654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64985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// delega para executeHqlQuery(hqlQuery, 50) — limite de segurança</w:t>
            </w:r>
          </w:p>
        </w:tc>
      </w:tr>
      <w:tr w:rsidR="00F727C6" w14:paraId="296480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62B9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executeHqlQuery(hqlQuery, 50);</w:t>
            </w:r>
          </w:p>
        </w:tc>
      </w:tr>
      <w:tr w:rsidR="00F727C6" w14:paraId="2F19AD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90550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71991C78" w14:textId="65F25FCA" w:rsidR="00F727C6" w:rsidRPr="00FD0B19" w:rsidRDefault="00000000" w:rsidP="00FD0B19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6</w:t>
      </w:r>
      <w:r>
        <w:rPr>
          <w:i/>
          <w:iCs/>
          <w:color w:val="595959"/>
          <w:sz w:val="20"/>
          <w:szCs w:val="20"/>
        </w:rPr>
        <w:t xml:space="preserve"> — HibernateQueryTool.java — anotações @Tool e @P prontas para function calling (demo-hibernate-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>)</w:t>
      </w:r>
    </w:p>
    <w:p w14:paraId="19E6251A" w14:textId="77777777" w:rsidR="00F727C6" w:rsidRDefault="00000000">
      <w:pPr>
        <w:spacing w:before="80" w:after="80" w:line="276" w:lineRule="auto"/>
      </w:pPr>
      <w:r>
        <w:t>A distinção é importante: os dois @AiService (HqlGenerator e AnswerFormatter) não usam tools — usam @SystemMessage/@UserMessage para prompt engineering declarativo. O HibernateQueryTool não é um @AiService, é um @Component chamado diretamente pelo DatabaseAssistant.</w:t>
      </w:r>
    </w:p>
    <w:p w14:paraId="2D2A1383" w14:textId="51F090E1" w:rsidR="00F727C6" w:rsidRDefault="00000000">
      <w:pPr>
        <w:pStyle w:val="Ttulo3"/>
      </w:pPr>
      <w:bookmarkStart w:id="14" w:name="_Toc230252210"/>
      <w:r>
        <w:t>LangChain4j</w:t>
      </w:r>
      <w:bookmarkEnd w:id="14"/>
    </w:p>
    <w:p w14:paraId="423B63DA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3546B4" wp14:editId="4DE625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O LangChain4j tem dois papéis neste projeto: (1) os @AiService HqlGenerator e AnswerFormatter, que encapsulam os prompts e as chamadas ao LLM; (2) a configuração e injecção do ollamaChatModel usado pelos @AiService.</w:t>
      </w:r>
    </w:p>
    <w:p w14:paraId="7B72852C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736BE72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lang w:val="en-US"/>
        </w:rPr>
        <w:t xml:space="preserve">@AiService: HqlGenerator e AnswerFormatter são interfaces Spring beans. </w:t>
      </w:r>
      <w:r>
        <w:t>LangChain4j gera o proxy em runtime, constrói o prompt combinando @SystemMessage + @UserMessage + @V, chama o Ollama, e devolve a resposta.</w:t>
      </w:r>
    </w:p>
    <w:p w14:paraId="0D900B9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{{question}}, {{hql}}, {{result}} — injectadas pelos parâmetros do método anotados com @V.</w:t>
      </w:r>
    </w:p>
    <w:p w14:paraId="6A19E89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Portabilidade do modelo: mudar de Ollama para OpenAI: adicionar langchain4j-open-ai-spring-boot-starter, adicionar api-key no application.properties — o código Java não muda.</w:t>
      </w:r>
    </w:p>
    <w:p w14:paraId="7EFCB3EE" w14:textId="77777777" w:rsidR="00F727C6" w:rsidRDefault="00F727C6">
      <w:pPr>
        <w:spacing w:before="80"/>
      </w:pPr>
    </w:p>
    <w:p w14:paraId="3F8FB1D0" w14:textId="77777777" w:rsidR="00F727C6" w:rsidRDefault="00000000">
      <w:pPr>
        <w:spacing w:before="80" w:after="80" w:line="276" w:lineRule="auto"/>
      </w:pPr>
      <w:r>
        <w:t>O que o LangChain4j NÃO está a fazer neste projeto:</w:t>
      </w:r>
    </w:p>
    <w:p w14:paraId="06A5584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fazer function calling — o Java chama queryTool.executeHqlQuery() diretamente; o LLM nunca decide quando executar a query.</w:t>
      </w:r>
    </w:p>
    <w:p w14:paraId="1037410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gerir memória de conversa — cada chamada a chat() é independente (stateless por design).</w:t>
      </w:r>
    </w:p>
    <w:p w14:paraId="32C58E38" w14:textId="77777777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>Não está a usar agentes autónomos — o fluxo de execução é determinístico e controlado pelo DatabaseAssistant.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25174510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EDBF6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Mudar de Ollama para OpenAI</w:t>
            </w:r>
          </w:p>
          <w:p w14:paraId="3ED5A492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>Para usar GPT-4o-mini em vez de qwen2.5:3b: (1) adicionar dependência langchain4j-open-ai-spring-boot-starter; (2) no application.properties, comentar o bloco Ollama e descomentar o bloco OpenAI com api-key e model-name=gpt-4o-mini. Os @AiService HqlGenerator e AnswerFormatter não precisam de qualquer alteração.</w:t>
            </w:r>
          </w:p>
        </w:tc>
      </w:tr>
    </w:tbl>
    <w:p w14:paraId="08C1505B" w14:textId="77777777" w:rsidR="00CB1DB5" w:rsidRDefault="00CB1DB5" w:rsidP="00CB1DB5">
      <w:pPr>
        <w:spacing w:before="60" w:after="60"/>
      </w:pPr>
    </w:p>
    <w:p w14:paraId="7B3468DB" w14:textId="77777777" w:rsidR="00F727C6" w:rsidRDefault="00000000">
      <w:pPr>
        <w:pStyle w:val="Ttulo3"/>
      </w:pPr>
      <w:bookmarkStart w:id="15" w:name="_Toc230252211"/>
      <w:r>
        <w:t>LangChain4j vs Spring AI — Mesma Arquitetura, APIs Diferentes</w:t>
      </w:r>
      <w:bookmarkEnd w:id="15"/>
    </w:p>
    <w:p w14:paraId="24A7836F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3F75B3" wp14:editId="4A931B6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Existem dois projetos de demo que implementam exactamente a mesma arquitetura — Java orquestra, LLM gera HQL, Hibernate valida e executa, LLM formata a resposta. A diferença está na API de integração com o LLM: LangChain4j usa @AiService declarativo, Spring AI usa ChatClient fluent builder.</w:t>
      </w:r>
    </w:p>
    <w:p w14:paraId="496A0620" w14:textId="77777777" w:rsidR="00F727C6" w:rsidRDefault="00000000">
      <w:pPr>
        <w:pStyle w:val="Ttulo3"/>
      </w:pPr>
      <w:bookmarkStart w:id="16" w:name="_Toc230252212"/>
      <w:r>
        <w:t>Spring AI</w:t>
      </w:r>
      <w:bookmarkEnd w:id="16"/>
    </w:p>
    <w:p w14:paraId="0379DA70" w14:textId="77777777" w:rsidR="00F727C6" w:rsidRDefault="00E41E65" w:rsidP="009A218F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8904F23" wp14:editId="2338B5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Spring AI usa um ChatClient com padrão fluent builder: os prompts são definidos inline com .system() e .user(), e a chamada ao modelo é feita com .call().content(). A lógica de orquestração é idêntica ao LangChain4j, apenas com uma API diferente.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4F26A7" w14:paraId="29F7E8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BDA1D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Spring AI — DatabaseAssistant usa ChatClient (fluent builder)</w:t>
            </w:r>
          </w:p>
        </w:tc>
      </w:tr>
      <w:tr w:rsidR="00F727C6" w14:paraId="35AD11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9177C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@Service</w:t>
            </w:r>
          </w:p>
        </w:tc>
      </w:tr>
      <w:tr w:rsidR="00F727C6" w14:paraId="65E62D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786C7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2F33A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21104" w14:textId="77777777" w:rsidR="00F727C6" w:rsidRDefault="00F727C6">
            <w:pPr>
              <w:spacing w:before="20" w:after="20"/>
            </w:pPr>
          </w:p>
        </w:tc>
      </w:tr>
      <w:tr w:rsidR="00F727C6" w14:paraId="4AA451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5F85F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ChatClient chatClient;</w:t>
            </w:r>
          </w:p>
        </w:tc>
      </w:tr>
      <w:tr w:rsidR="00F727C6" w14:paraId="6F3265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CC9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HibernateQueryTool queryTool;</w:t>
            </w:r>
          </w:p>
        </w:tc>
      </w:tr>
      <w:tr w:rsidR="00F727C6" w14:paraId="71A96A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6876FB" w14:textId="77777777" w:rsidR="00F727C6" w:rsidRDefault="00F727C6">
            <w:pPr>
              <w:spacing w:before="20" w:after="20"/>
            </w:pPr>
          </w:p>
        </w:tc>
      </w:tr>
      <w:tr w:rsidR="00F727C6" w:rsidRPr="004F26A7" w14:paraId="7B2815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5FF43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DatabaseAssistant(ChatClient.Builder builder, HibernateQueryTool queryTool) {</w:t>
            </w:r>
          </w:p>
        </w:tc>
      </w:tr>
      <w:tr w:rsidR="00F727C6" w:rsidRPr="00667F97" w14:paraId="0C89C9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CCD81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this.chatClient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builder.build(); // auto-configurado via spring.ai.ollama.*</w:t>
            </w:r>
          </w:p>
        </w:tc>
      </w:tr>
      <w:tr w:rsidR="00F727C6" w14:paraId="289B7B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374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this.queryTool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= queryTool;</w:t>
            </w:r>
          </w:p>
        </w:tc>
      </w:tr>
      <w:tr w:rsidR="00F727C6" w14:paraId="5F8FA8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EFDA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58E2C3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4DD26B" w14:textId="77777777" w:rsidR="00F727C6" w:rsidRDefault="00F727C6">
            <w:pPr>
              <w:spacing w:before="20" w:after="20"/>
            </w:pPr>
          </w:p>
        </w:tc>
      </w:tr>
      <w:tr w:rsidR="00F727C6" w:rsidRPr="004F26A7" w14:paraId="3F5520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41F4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generateHql(String question) {</w:t>
            </w:r>
          </w:p>
        </w:tc>
      </w:tr>
      <w:tr w:rsidR="00F727C6" w14:paraId="60BE25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CE19B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chatClient.prompt()</w:t>
            </w:r>
          </w:p>
        </w:tc>
      </w:tr>
      <w:tr w:rsidR="00F727C6" w14:paraId="500604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B92D2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.system("""</w:t>
            </w:r>
          </w:p>
        </w:tc>
      </w:tr>
      <w:tr w:rsidR="00F727C6" w:rsidRPr="004F26A7" w14:paraId="7CEA2A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F847E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You convert user questions into one read-only HQL query.</w:t>
            </w:r>
          </w:p>
        </w:tc>
      </w:tr>
      <w:tr w:rsidR="00F727C6" w:rsidRPr="004F26A7" w14:paraId="5C0CF4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65A23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Rules: only HQL, no markdown, use Product/Category entities...</w:t>
            </w:r>
          </w:p>
        </w:tc>
      </w:tr>
      <w:tr w:rsidR="00F727C6" w14:paraId="321B58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0D524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E1262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2B4C1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.user(question)</w:t>
            </w:r>
          </w:p>
        </w:tc>
      </w:tr>
      <w:tr w:rsidR="00F727C6" w14:paraId="79E29B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251DEF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.call()</w:t>
            </w:r>
          </w:p>
        </w:tc>
      </w:tr>
      <w:tr w:rsidR="00F727C6" w14:paraId="73B09D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74FA3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.content();</w:t>
            </w:r>
          </w:p>
        </w:tc>
      </w:tr>
      <w:tr w:rsidR="00F727C6" w14:paraId="56BB6B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8B795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963BA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04E21F" w14:textId="77777777" w:rsidR="00F727C6" w:rsidRDefault="00F727C6">
            <w:pPr>
              <w:spacing w:before="20" w:after="20"/>
            </w:pPr>
          </w:p>
        </w:tc>
      </w:tr>
      <w:tr w:rsidR="00F727C6" w:rsidRPr="004F26A7" w14:paraId="38254F6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F7528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formatAnswer(String question, String hql, String result) {</w:t>
            </w:r>
          </w:p>
        </w:tc>
      </w:tr>
      <w:tr w:rsidR="00F727C6" w14:paraId="2D0149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3AD7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chatClient.prompt()</w:t>
            </w:r>
          </w:p>
        </w:tc>
      </w:tr>
      <w:tr w:rsidR="00F727C6" w:rsidRPr="004F26A7" w14:paraId="1C0123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7531B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.system("Answer using only the real database result...")</w:t>
            </w:r>
          </w:p>
        </w:tc>
      </w:tr>
      <w:tr w:rsidR="00F727C6" w14:paraId="1BCE0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BEC66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""",</w:t>
            </w:r>
          </w:p>
        </w:tc>
      </w:tr>
      <w:tr w:rsidR="00F727C6" w14:paraId="4D91A1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90A83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User question: %s</w:t>
            </w:r>
          </w:p>
        </w:tc>
      </w:tr>
      <w:tr w:rsidR="00F727C6" w14:paraId="7DD16C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5C69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HQL executed:  %s</w:t>
            </w:r>
          </w:p>
        </w:tc>
      </w:tr>
      <w:tr w:rsidR="00F727C6" w14:paraId="3F45E5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46A57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Database result: %s</w:t>
            </w:r>
          </w:p>
        </w:tc>
      </w:tr>
      <w:tr w:rsidR="00F727C6" w14:paraId="1DE7E9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76A6B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""".formatted(question, hql, result))</w:t>
            </w:r>
          </w:p>
        </w:tc>
      </w:tr>
      <w:tr w:rsidR="00F727C6" w14:paraId="5BB4F0F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FD12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.call()</w:t>
            </w:r>
          </w:p>
        </w:tc>
      </w:tr>
      <w:tr w:rsidR="00F727C6" w14:paraId="2C4598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8DF6E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.content();</w:t>
            </w:r>
          </w:p>
        </w:tc>
      </w:tr>
      <w:tr w:rsidR="00F727C6" w14:paraId="142626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0B0E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80E97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ADE3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2E35C7B" w14:textId="4191BF49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FD0B19">
        <w:rPr>
          <w:i/>
          <w:iCs/>
          <w:color w:val="595959"/>
          <w:sz w:val="20"/>
          <w:szCs w:val="20"/>
          <w:lang w:val="en-US"/>
        </w:rPr>
        <w:t>7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DatabaseAssistant.java (spring-ai-hibernate-demo · Spring AI) — </w:t>
      </w:r>
      <w:proofErr w:type="spellStart"/>
      <w:r w:rsidRPr="00154CA5">
        <w:rPr>
          <w:i/>
          <w:iCs/>
          <w:color w:val="595959"/>
          <w:sz w:val="20"/>
          <w:szCs w:val="20"/>
          <w:lang w:val="en-US"/>
        </w:rPr>
        <w:t>ChatClient</w:t>
      </w:r>
      <w:proofErr w:type="spellEnd"/>
      <w:r w:rsidRPr="00154CA5">
        <w:rPr>
          <w:i/>
          <w:iCs/>
          <w:color w:val="595959"/>
          <w:sz w:val="20"/>
          <w:szCs w:val="20"/>
          <w:lang w:val="en-US"/>
        </w:rPr>
        <w:t xml:space="preserve"> fluent builder</w:t>
      </w:r>
    </w:p>
    <w:p w14:paraId="775FCAEC" w14:textId="77777777" w:rsidR="00F727C6" w:rsidRPr="00154CA5" w:rsidRDefault="00F727C6">
      <w:pPr>
        <w:spacing w:before="80"/>
        <w:rPr>
          <w:lang w:val="en-US"/>
        </w:rPr>
      </w:pPr>
    </w:p>
    <w:p w14:paraId="30F8C3AF" w14:textId="77777777" w:rsidR="00F727C6" w:rsidRDefault="00000000" w:rsidP="00E41E65">
      <w:pPr>
        <w:spacing w:before="80" w:after="80" w:line="276" w:lineRule="auto"/>
      </w:pPr>
      <w:r>
        <w:t xml:space="preserve">A configuração é análoga mas com prefixo diferente no </w:t>
      </w:r>
      <w:proofErr w:type="gramStart"/>
      <w:r>
        <w:t>application.properties</w:t>
      </w:r>
      <w:proofErr w:type="gram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4F26A7" w14:paraId="5CAAFE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77E5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154CA5" w14:paraId="7558F2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A8F52" w14:textId="77777777" w:rsidR="00F727C6" w:rsidRPr="00A67AF0" w:rsidRDefault="00000000">
            <w:pPr>
              <w:spacing w:before="20" w:after="20"/>
            </w:pP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.base-url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=http://localhost:11434</w:t>
            </w:r>
          </w:p>
        </w:tc>
      </w:tr>
      <w:tr w:rsidR="00F727C6" w:rsidRPr="00154CA5" w14:paraId="5A3491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53CEE1" w14:textId="77777777" w:rsidR="00F727C6" w:rsidRPr="00A67AF0" w:rsidRDefault="00000000">
            <w:pPr>
              <w:spacing w:before="20" w:after="20"/>
            </w:pP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.chat.options.model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=qwen2.5:3b</w:t>
            </w:r>
          </w:p>
        </w:tc>
      </w:tr>
      <w:tr w:rsidR="00F727C6" w:rsidRPr="00667F97" w14:paraId="625BD2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A625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.chat.options.temperature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667F97" w14:paraId="6D2B2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81C8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E9E7E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F362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(demo-hibernate-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22ABC2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75E3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langchain4j.ollama.chat-model.base-url=http://localhost:11434</w:t>
            </w:r>
          </w:p>
        </w:tc>
      </w:tr>
      <w:tr w:rsidR="00F727C6" w:rsidRPr="004F26A7" w14:paraId="02BBF3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1AF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langchain4j.ollama.chat-model.model-name=qwen2.5:3b</w:t>
            </w:r>
          </w:p>
        </w:tc>
      </w:tr>
      <w:tr w:rsidR="00F727C6" w:rsidRPr="00667F97" w14:paraId="5815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21ED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-model.temperature=0.0</w:t>
            </w:r>
          </w:p>
        </w:tc>
      </w:tr>
    </w:tbl>
    <w:p w14:paraId="5B4AD4EB" w14:textId="127A6518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FD0B19">
        <w:rPr>
          <w:i/>
          <w:iCs/>
          <w:color w:val="595959"/>
          <w:sz w:val="20"/>
          <w:szCs w:val="20"/>
          <w:lang w:val="en-US"/>
        </w:rPr>
        <w:t>8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</w:t>
      </w:r>
      <w:proofErr w:type="spellStart"/>
      <w:proofErr w:type="gramStart"/>
      <w:r w:rsidRPr="00154CA5">
        <w:rPr>
          <w:i/>
          <w:iCs/>
          <w:color w:val="595959"/>
          <w:sz w:val="20"/>
          <w:szCs w:val="20"/>
          <w:lang w:val="en-US"/>
        </w:rPr>
        <w:t>application.properties</w:t>
      </w:r>
      <w:proofErr w:type="spellEnd"/>
      <w:proofErr w:type="gramEnd"/>
      <w:r w:rsidRPr="00154CA5">
        <w:rPr>
          <w:i/>
          <w:iCs/>
          <w:color w:val="595959"/>
          <w:sz w:val="20"/>
          <w:szCs w:val="20"/>
          <w:lang w:val="en-US"/>
        </w:rPr>
        <w:t xml:space="preserve"> (spring-ai-hibernate-demo)</w:t>
      </w:r>
    </w:p>
    <w:p w14:paraId="60D71BE1" w14:textId="77777777" w:rsidR="00E41E65" w:rsidRPr="007201F7" w:rsidRDefault="00E41E65" w:rsidP="00E41E65">
      <w:pPr>
        <w:rPr>
          <w:b/>
          <w:bCs/>
          <w:lang w:val="en-US"/>
        </w:rPr>
      </w:pPr>
    </w:p>
    <w:p w14:paraId="37555EC8" w14:textId="77777777" w:rsidR="00F727C6" w:rsidRPr="00E41E65" w:rsidRDefault="00000000" w:rsidP="00E41E65">
      <w:pPr>
        <w:rPr>
          <w:b/>
          <w:bCs/>
        </w:rPr>
      </w:pPr>
      <w:r>
        <w:rPr>
          <w:b/>
          <w:bCs/>
        </w:rPr>
        <w:t>Comparação: @AiService vs ChatClient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8C2D83" w14:paraId="444F82AC" w14:textId="77777777">
        <w:tc>
          <w:tcPr>
            <w:tcW w:w="20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21E28A" w14:textId="77777777" w:rsidR="00F727C6" w:rsidRDefault="00F727C6"/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CB7B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039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Spring AI — ChatClient</w:t>
            </w:r>
          </w:p>
        </w:tc>
      </w:tr>
      <w:tr w:rsidR="008C2D83" w14:paraId="7AF7D65A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4C844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93B2FF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68F65" w14:textId="77777777" w:rsidR="00F727C6" w:rsidRDefault="00000000">
            <w:r>
              <w:rPr>
                <w:sz w:val="20"/>
                <w:szCs w:val="20"/>
              </w:rPr>
              <w:t>Imperativo — fluent builder no código Java</w:t>
            </w:r>
          </w:p>
        </w:tc>
      </w:tr>
      <w:tr w:rsidR="008C2D83" w14:paraId="0803E8C0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73189" w14:textId="77777777" w:rsidR="00F727C6" w:rsidRDefault="00000000">
            <w:r>
              <w:rPr>
                <w:b/>
                <w:bCs/>
                <w:sz w:val="20"/>
                <w:szCs w:val="20"/>
              </w:rPr>
              <w:t>Prompt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40B65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15E520" w14:textId="77777777" w:rsidR="00F727C6" w:rsidRDefault="00000000">
            <w:r>
              <w:rPr>
                <w:sz w:val="20"/>
                <w:szCs w:val="20"/>
              </w:rPr>
              <w:t>system() + user() inline no método</w:t>
            </w:r>
          </w:p>
        </w:tc>
      </w:tr>
      <w:tr w:rsidR="008C2D83" w:rsidRPr="00667F97" w14:paraId="3A6D8CE3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04C559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13B8A1" w14:textId="77777777" w:rsidR="00F727C6" w:rsidRDefault="00000000">
            <w:r>
              <w:rPr>
                <w:sz w:val="20"/>
                <w:szCs w:val="20"/>
              </w:rPr>
              <w:t>@V("name") em parâmetro tipado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ED565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String.format() ou text blocks Java</w:t>
            </w:r>
          </w:p>
        </w:tc>
      </w:tr>
      <w:tr w:rsidR="008C2D83" w14:paraId="699F6423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C2AA6C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0AF6D" w14:textId="77777777" w:rsidR="00F727C6" w:rsidRDefault="00000000">
            <w:r>
              <w:rPr>
                <w:sz w:val="20"/>
                <w:szCs w:val="20"/>
              </w:rPr>
              <w:t>Interface é bean injectável automaticamente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6B94B" w14:textId="77777777" w:rsidR="00F727C6" w:rsidRDefault="00000000">
            <w:r>
              <w:rPr>
                <w:sz w:val="20"/>
                <w:szCs w:val="20"/>
              </w:rPr>
              <w:t>ChatClient.Builder injectado, .build() no constructor</w:t>
            </w:r>
          </w:p>
        </w:tc>
      </w:tr>
      <w:tr w:rsidR="008C2D83" w:rsidRPr="00667F97" w14:paraId="606C541B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D17027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C84F0D" w14:textId="77777777" w:rsidR="00F727C6" w:rsidRDefault="00000000">
            <w:r>
              <w:rPr>
                <w:sz w:val="20"/>
                <w:szCs w:val="20"/>
              </w:rPr>
              <w:t>Mock da interface (Mockito trivial)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8D791E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Mock do ChatClient (builder chain mais verboso)</w:t>
            </w:r>
          </w:p>
        </w:tc>
      </w:tr>
      <w:tr w:rsidR="008C2D83" w14:paraId="6D8E535C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E37257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647F9" w14:textId="77777777" w:rsidR="00F727C6" w:rsidRDefault="00000000">
            <w:r>
              <w:rPr>
                <w:sz w:val="20"/>
                <w:szCs w:val="20"/>
              </w:rPr>
              <w:t>Sim — McpServerConfig.java comentado; activar no Demo Block 4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240986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8C2D83" w14:paraId="6292D6FE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20F007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HibernateQueryTool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A4FCE7" w14:textId="77777777" w:rsidR="00F727C6" w:rsidRDefault="00000000">
            <w:r>
              <w:rPr>
                <w:sz w:val="20"/>
                <w:szCs w:val="20"/>
              </w:rPr>
              <w:t>Chamada direta do Java; @Tool/@P para function calling futuro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72B3F" w14:textId="77777777" w:rsidR="00F727C6" w:rsidRDefault="00000000">
            <w:r>
              <w:rPr>
                <w:sz w:val="20"/>
                <w:szCs w:val="20"/>
              </w:rPr>
              <w:t>@Transactional(readOnly=true) activo; sem @Tool/@P</w:t>
            </w:r>
          </w:p>
        </w:tc>
      </w:tr>
      <w:tr w:rsidR="008C2D83" w:rsidRPr="00667F97" w14:paraId="417CA34D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EB693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EF940" w14:textId="77777777" w:rsidR="00F727C6" w:rsidRDefault="00000000">
            <w:r>
              <w:rPr>
                <w:sz w:val="20"/>
                <w:szCs w:val="20"/>
              </w:rPr>
              <w:t>langchain4j.ollama.chat-model.*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CC98B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spring.ai.ollama.chat.options.*</w:t>
            </w:r>
          </w:p>
        </w:tc>
      </w:tr>
      <w:tr w:rsidR="008C2D83" w14:paraId="5E9648F1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19796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7154CC" w14:textId="77777777" w:rsidR="00F727C6" w:rsidRDefault="00000000">
            <w:r>
              <w:rPr>
                <w:sz w:val="20"/>
                <w:szCs w:val="20"/>
              </w:rPr>
              <w:t>LangChain4j 0.36.2 / Spring Boot 3.3.5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CEE0E4" w14:textId="77777777" w:rsidR="00F727C6" w:rsidRDefault="00000000">
            <w:r>
              <w:rPr>
                <w:sz w:val="20"/>
                <w:szCs w:val="20"/>
              </w:rPr>
              <w:t>Spring AI 1.0.7 / Spring Boot 3.5.7</w:t>
            </w:r>
          </w:p>
        </w:tc>
      </w:tr>
      <w:tr w:rsidR="008C2D83" w14:paraId="3A0604C7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7935A5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0BCA97" w14:textId="77777777" w:rsidR="00F727C6" w:rsidRDefault="00000000">
            <w:r>
              <w:rPr>
                <w:sz w:val="20"/>
                <w:szCs w:val="20"/>
              </w:rPr>
              <w:t>Prompts reutilizáveis; equipas que preferem interfaces declarativas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7DFEA" w14:textId="77777777" w:rsidR="00F727C6" w:rsidRDefault="00000000">
            <w:r>
              <w:rPr>
                <w:sz w:val="20"/>
                <w:szCs w:val="20"/>
              </w:rPr>
              <w:t>Integração nativa Spring; prompts dinâmicos; ecossistema Spring</w:t>
            </w:r>
          </w:p>
        </w:tc>
      </w:tr>
    </w:tbl>
    <w:p w14:paraId="13F207EF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5 — LangChain4j @AiService vs Spring AI ChatClient: comparação de API</w:t>
      </w:r>
    </w:p>
    <w:p w14:paraId="472713CC" w14:textId="77777777" w:rsidR="00F727C6" w:rsidRDefault="00000000">
      <w:pPr>
        <w:pStyle w:val="Ttulo3"/>
      </w:pPr>
      <w:bookmarkStart w:id="17" w:name="_Toc230252213"/>
      <w:r>
        <w:t>HQL vs SQL — Porquê HQL?</w:t>
      </w:r>
      <w:bookmarkEnd w:id="17"/>
    </w:p>
    <w:p w14:paraId="412F46E3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A escolha de gerar HQL em vez de SQL é central na arquitetura. Não é uma preferência estética — tem implicações técnicas diretas: type safety, portabilidade entre bases de dados, e segurança contra queries maliciosas.</w:t>
      </w:r>
    </w:p>
    <w:p w14:paraId="3C3E7C45" w14:textId="77777777" w:rsidR="00E41E65" w:rsidRDefault="00E41E65">
      <w:pPr>
        <w:spacing w:before="80" w:after="80" w:line="276" w:lineRule="auto"/>
      </w:pPr>
    </w:p>
    <w:p w14:paraId="443241B3" w14:textId="77777777" w:rsidR="00F727C6" w:rsidRPr="00E41E65" w:rsidRDefault="00000000" w:rsidP="00E41E65">
      <w:pPr>
        <w:rPr>
          <w:b/>
          <w:bCs/>
          <w:lang w:val="en-US"/>
        </w:rPr>
      </w:pPr>
      <w:r>
        <w:rPr>
          <w:b/>
          <w:bCs/>
          <w:lang w:val="en-US"/>
        </w:rPr>
        <w:t>Exemplo Concreto</w:t>
      </w:r>
    </w:p>
    <w:p w14:paraId="570F59AD" w14:textId="77777777" w:rsidR="00F727C6" w:rsidRPr="0030752E" w:rsidRDefault="00000000">
      <w:pPr>
        <w:spacing w:before="80" w:after="80" w:line="276" w:lineRule="auto"/>
        <w:rPr>
          <w:lang w:val="en-US"/>
        </w:rPr>
      </w:pPr>
      <w:r>
        <w:rPr>
          <w:lang w:val="en-US"/>
        </w:rPr>
        <w:t>Pergunta: "List products cheaper than 50 euros in the Sports category"</w:t>
      </w:r>
    </w:p>
    <w:p w14:paraId="02F02009" w14:textId="77777777" w:rsidR="00F727C6" w:rsidRPr="0030752E" w:rsidRDefault="00F727C6">
      <w:pPr>
        <w:spacing w:before="60"/>
        <w:rPr>
          <w:lang w:val="en-US"/>
        </w:rPr>
      </w:pPr>
    </w:p>
    <w:p w14:paraId="5109B91C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BD988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0F37B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667F97" w14:paraId="1139DB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61FD2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p.name, p.price</w:t>
            </w:r>
          </w:p>
        </w:tc>
      </w:tr>
      <w:tr w:rsidR="00F727C6" w14:paraId="2FE986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B2DD8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667F97" w14:paraId="54715F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E7D20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JOIN categories c ON p.category_id = c.id</w:t>
            </w:r>
          </w:p>
        </w:tc>
      </w:tr>
      <w:tr w:rsidR="00F727C6" w:rsidRPr="00667F97" w14:paraId="298C11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69FFE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667F97" w14:paraId="51A56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6CD0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71682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8C1B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'product' (sem 's') -&gt; erro em runtime</w:t>
            </w:r>
          </w:p>
        </w:tc>
      </w:tr>
      <w:tr w:rsidR="00F727C6" w14:paraId="165F80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AB441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'unit_price' -&gt; erro em runtime</w:t>
            </w:r>
          </w:p>
        </w:tc>
      </w:tr>
      <w:tr w:rsidR="00F727C6" w14:paraId="0956D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E08B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PostgreSQL-specific</w:t>
            </w:r>
          </w:p>
        </w:tc>
      </w:tr>
    </w:tbl>
    <w:p w14:paraId="63F20413" w14:textId="79BEF19C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9</w:t>
      </w:r>
      <w:r>
        <w:rPr>
          <w:i/>
          <w:iCs/>
          <w:color w:val="595959"/>
          <w:sz w:val="20"/>
          <w:szCs w:val="20"/>
        </w:rPr>
        <w:t xml:space="preserve"> — SQL gerado pelo LLM (frágil, dialect-specific, sem validação de tipos)</w:t>
      </w:r>
    </w:p>
    <w:p w14:paraId="56933D98" w14:textId="77777777" w:rsidR="00F727C6" w:rsidRDefault="00F727C6">
      <w:pPr>
        <w:spacing w:before="60"/>
      </w:pPr>
    </w:p>
    <w:p w14:paraId="69AED140" w14:textId="77777777" w:rsidR="00F727C6" w:rsidRDefault="00000000">
      <w:pPr>
        <w:spacing w:before="80" w:after="80" w:line="276" w:lineRule="auto"/>
      </w:pPr>
      <w:r>
        <w:t>HQL gerado pelo Hibernate Assistant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D6FB2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9E66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667F97" w14:paraId="6906F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6DF9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1AF052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189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667F97" w14:paraId="5AE7EF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311A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667F97" w14:paraId="4F5975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653C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CDAC5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FD98C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path expression JPA</w:t>
            </w:r>
          </w:p>
        </w:tc>
      </w:tr>
      <w:tr w:rsidR="00F727C6" w14:paraId="658A6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CD2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Hibernate resolve o JOIN automaticamente</w:t>
            </w:r>
          </w:p>
        </w:tc>
      </w:tr>
      <w:tr w:rsidR="00F727C6" w14:paraId="3C5BD5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0BD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Funciona em qualquer BD suportada pelo Hibernate</w:t>
            </w:r>
          </w:p>
        </w:tc>
      </w:tr>
      <w:tr w:rsidR="00F727C6" w14:paraId="063B70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11C1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Validado contra o schema JPA antes de executar</w:t>
            </w:r>
          </w:p>
        </w:tc>
      </w:tr>
    </w:tbl>
    <w:p w14:paraId="315F767E" w14:textId="37A94826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FD0B19">
        <w:rPr>
          <w:i/>
          <w:iCs/>
          <w:color w:val="595959"/>
          <w:sz w:val="20"/>
          <w:szCs w:val="20"/>
        </w:rPr>
        <w:t>0</w:t>
      </w:r>
      <w:r>
        <w:rPr>
          <w:i/>
          <w:iCs/>
          <w:color w:val="595959"/>
          <w:sz w:val="20"/>
          <w:szCs w:val="20"/>
        </w:rPr>
        <w:t xml:space="preserve"> — HQL gerado pelo Hibernate Assistant (type-safe, validado, portável)</w:t>
      </w:r>
    </w:p>
    <w:p w14:paraId="36519617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50595888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F7D3C8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84A149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2C2A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HQL via Hibernate Assistant</w:t>
            </w:r>
          </w:p>
        </w:tc>
      </w:tr>
      <w:tr w:rsidR="008C2D83" w14:paraId="20F0A4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62EC1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5C6853" w14:textId="77777777" w:rsidR="00F727C6" w:rsidRDefault="00000000">
            <w:r>
              <w:rPr>
                <w:sz w:val="20"/>
                <w:szCs w:val="20"/>
              </w:rPr>
              <w:t>Nenhuma — só falha em runtime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AF333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1018BA9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D4323E" w14:textId="77777777" w:rsidR="00F727C6" w:rsidRDefault="00000000">
            <w:r>
              <w:rPr>
                <w:b/>
                <w:bCs/>
                <w:sz w:val="20"/>
                <w:szCs w:val="20"/>
              </w:rPr>
              <w:t>Type safety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84239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16C68" w14:textId="77777777" w:rsidR="00F727C6" w:rsidRDefault="00000000">
            <w:r>
              <w:rPr>
                <w:sz w:val="20"/>
                <w:szCs w:val="20"/>
              </w:rPr>
              <w:t>Sim — Hibernate conhece os tipos de cada campo</w:t>
            </w:r>
          </w:p>
        </w:tc>
      </w:tr>
      <w:tr w:rsidR="008C2D83" w14:paraId="0DD9F69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BBAAA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8E49B7" w14:textId="77777777" w:rsidR="00F727C6" w:rsidRDefault="00000000">
            <w:r>
              <w:rPr>
                <w:sz w:val="20"/>
                <w:szCs w:val="20"/>
              </w:rPr>
              <w:t>Depende do dialecto (PostgreSQL vs H2 vs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EE026" w14:textId="77777777" w:rsidR="00F727C6" w:rsidRDefault="00000000">
            <w:r>
              <w:rPr>
                <w:sz w:val="20"/>
                <w:szCs w:val="20"/>
              </w:rPr>
              <w:t>Portável — Hibernate traduz para o dialecto certo</w:t>
            </w:r>
          </w:p>
        </w:tc>
      </w:tr>
      <w:tr w:rsidR="008C2D83" w:rsidRPr="00667F97" w14:paraId="23EAC7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D597B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AC677" w14:textId="77777777" w:rsidR="00F727C6" w:rsidRDefault="00000000">
            <w:r>
              <w:rPr>
                <w:sz w:val="20"/>
                <w:szCs w:val="20"/>
              </w:rPr>
              <w:t>Tem de conhecer os JOINs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C7B81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17A98C1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E6DAFE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C021D" w14:textId="77777777" w:rsidR="00F727C6" w:rsidRDefault="00000000">
            <w:r>
              <w:rPr>
                <w:sz w:val="20"/>
                <w:szCs w:val="20"/>
              </w:rPr>
              <w:t>Risco de injection, queries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9E315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25412CB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6FF5FE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CEE7D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95E364" w14:textId="77777777" w:rsidR="00F727C6" w:rsidRDefault="00000000">
            <w:r>
              <w:rPr>
                <w:sz w:val="20"/>
                <w:szCs w:val="20"/>
              </w:rPr>
              <w:t>Erro HQL com contexto útil (fail-early)</w:t>
            </w:r>
          </w:p>
        </w:tc>
      </w:tr>
    </w:tbl>
    <w:p w14:paraId="505D944A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6 — HQL via Hibernate Assistant vs SQL gerado pelo LLM: comparação técnica</w:t>
      </w:r>
    </w:p>
    <w:p w14:paraId="310EC7FB" w14:textId="77777777" w:rsidR="00F727C6" w:rsidRDefault="00000000">
      <w:pPr>
        <w:pStyle w:val="Ttulo3"/>
      </w:pPr>
      <w:bookmarkStart w:id="18" w:name="_Toc230252214"/>
      <w:r>
        <w:t>RAG com Dados Reais</w:t>
      </w:r>
      <w:bookmarkEnd w:id="18"/>
    </w:p>
    <w:p w14:paraId="1F1AADA5" w14:textId="4D04C55D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Os LLMs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plausíveis mas incorretas, fenómeno conhecido como alucinação.</w:t>
      </w:r>
    </w:p>
    <w:p w14:paraId="5D845507" w14:textId="77777777" w:rsidR="00B827B9" w:rsidRDefault="00000000">
      <w:pPr>
        <w:spacing w:before="80"/>
      </w:pPr>
      <w:r>
        <w:t>O RAG (Retrieval Augmented Generation) resolve este problema fornecendo ao LLM informação relevante antes de ele responder. Na abordagem clássica, os documentos são convertidos em embeddings — representações vetoriais do seu significado semântico — e indexados numa base de dados vetorial. Quando o utilizador faz uma pergunta, esta é igualmente convertida num embedding e os documentos semanticamente mais próximos são recuperados e enviados ao LLM como contexto adicional.</w:t>
      </w:r>
    </w:p>
    <w:p w14:paraId="38BECF53" w14:textId="77777777" w:rsidR="00F727C6" w:rsidRDefault="007808A3">
      <w:pPr>
        <w:spacing w:before="80"/>
      </w:pPr>
      <w:r>
        <w:lastRenderedPageBreak/>
        <w:t>No Hibernate Assistant, a abordagem é mais direta e adequada para dados estruturados: o LLM gera uma query HQL a partir da pergunta do utilizador, o Hibernate executa-a na base de dados real e os resultados são devolvidos ao modelo como contexto. Não são precisos embeddings, bases de dados vetoriais, nem pré-indexação. O modelo trabalha com dados reais, em tempo real, e as respostas são determinísticas e verificáveis — uma vantagem clara para sistemas com esquema relacional bem definido.</w:t>
      </w:r>
    </w:p>
    <w:p w14:paraId="0B247E92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15A36D0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184B3C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AE60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(Vector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6B0D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via Hibernate Assistant</w:t>
            </w:r>
          </w:p>
        </w:tc>
      </w:tr>
      <w:tr w:rsidR="008C2D83" w14:paraId="6F6089E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5B130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B604B" w14:textId="77777777" w:rsidR="00F727C6" w:rsidRDefault="00000000">
            <w:r>
              <w:rPr>
                <w:sz w:val="20"/>
                <w:szCs w:val="20"/>
              </w:rPr>
              <w:t>Embeddings pré-calculados em vector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9FFA0" w14:textId="77777777" w:rsidR="00F727C6" w:rsidRDefault="00000000">
            <w:r>
              <w:rPr>
                <w:sz w:val="20"/>
                <w:szCs w:val="20"/>
              </w:rPr>
              <w:t>BD relacional direta via Hibernate</w:t>
            </w:r>
          </w:p>
        </w:tc>
      </w:tr>
      <w:tr w:rsidR="008C2D83" w14:paraId="5B8E119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7F2AE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45F639" w14:textId="77777777" w:rsidR="00F727C6" w:rsidRDefault="00000000">
            <w:r>
              <w:rPr>
                <w:sz w:val="20"/>
                <w:szCs w:val="20"/>
              </w:rPr>
              <w:t>Requer re-indexação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03A998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31DBB8A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45EB34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D14D0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F45132" w14:textId="77777777" w:rsidR="00F727C6" w:rsidRDefault="00000000">
            <w:r>
              <w:rPr>
                <w:sz w:val="20"/>
                <w:szCs w:val="20"/>
              </w:rPr>
              <w:t>Exacta (query determinística)</w:t>
            </w:r>
          </w:p>
        </w:tc>
      </w:tr>
      <w:tr w:rsidR="008C2D83" w14:paraId="33F8BBA2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473E5F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30B7B4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42B2A" w14:textId="77777777" w:rsidR="00F727C6" w:rsidRDefault="00000000">
            <w:r>
              <w:rPr>
                <w:sz w:val="20"/>
                <w:szCs w:val="20"/>
              </w:rPr>
              <w:t>Dados estruturados com schema JPA</w:t>
            </w:r>
          </w:p>
        </w:tc>
      </w:tr>
      <w:tr w:rsidR="008C2D83" w14:paraId="1FF3657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42F35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7F3BDB" w14:textId="77777777" w:rsidR="00F727C6" w:rsidRDefault="00000000">
            <w:r>
              <w:rPr>
                <w:sz w:val="20"/>
                <w:szCs w:val="20"/>
              </w:rPr>
              <w:t>Vector DB + pipeline de embeddings + re-indexação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8312E" w14:textId="77777777" w:rsidR="00F727C6" w:rsidRDefault="00000000">
            <w:r>
              <w:rPr>
                <w:sz w:val="20"/>
                <w:szCs w:val="20"/>
              </w:rPr>
              <w:t>Hibernate ORM (já existente na aplicação)</w:t>
            </w:r>
          </w:p>
        </w:tc>
      </w:tr>
      <w:tr w:rsidR="008C2D83" w14:paraId="7C43985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3397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D1720" w14:textId="77777777" w:rsidR="00F727C6" w:rsidRDefault="00000000">
            <w:r>
              <w:rPr>
                <w:sz w:val="20"/>
                <w:szCs w:val="20"/>
              </w:rPr>
              <w:t>Documentos, PDFs,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CF659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4838EE1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7 — RAG clássico (Vector DB) vs RAG direto via Hibernate</w:t>
      </w:r>
    </w:p>
    <w:p w14:paraId="65E685BA" w14:textId="77777777" w:rsidR="004F26A7" w:rsidRDefault="004F26A7" w:rsidP="004F26A7">
      <w:pPr>
        <w:pStyle w:val="Ttulo3"/>
      </w:pPr>
      <w:bookmarkStart w:id="19" w:name="_Toc230208850"/>
      <w:bookmarkStart w:id="20" w:name="_Toc230252215"/>
      <w:r>
        <w:t>Segurança e Controlo de Acesso</w:t>
      </w:r>
      <w:bookmarkEnd w:id="19"/>
      <w:bookmarkEnd w:id="20"/>
    </w:p>
    <w:p w14:paraId="57A51A25" w14:textId="250E12E0" w:rsidR="004F26A7" w:rsidRDefault="00A9048C" w:rsidP="004F26A7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7F6EB53" wp14:editId="46AEA1B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62403656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E2E7C9" id="Conexão Reta 2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4F26A7">
        <w:t xml:space="preserve">Uma das vantagens práticas mais relevantes do </w:t>
      </w:r>
      <w:proofErr w:type="spellStart"/>
      <w:r w:rsidR="004F26A7">
        <w:t>Hibernate</w:t>
      </w:r>
      <w:proofErr w:type="spellEnd"/>
      <w:r w:rsidR="004F26A7">
        <w:t xml:space="preserve"> </w:t>
      </w:r>
      <w:proofErr w:type="spellStart"/>
      <w:r w:rsidR="004F26A7">
        <w:t>Assistant</w:t>
      </w:r>
      <w:proofErr w:type="spellEnd"/>
      <w:r w:rsidR="004F26A7">
        <w:t xml:space="preserve"> face a soluções genéricas de acesso a bases de dados por AI é o controlo sobre o que o LLM pode ver e fazer — mesmo que as entidades estejam completamente mapeadas na aplicação. Este controlo é garantido por três camadas independentes, todas naturais no ecossistema Spring/</w:t>
      </w:r>
      <w:proofErr w:type="spellStart"/>
      <w:r w:rsidR="004F26A7">
        <w:t>Hibernate</w:t>
      </w:r>
      <w:proofErr w:type="spellEnd"/>
      <w:r w:rsidR="004F26A7">
        <w:t>.</w:t>
      </w:r>
    </w:p>
    <w:p w14:paraId="73E8D4A8" w14:textId="77777777" w:rsidR="004F26A7" w:rsidRDefault="004F26A7" w:rsidP="004F26A7">
      <w:pPr>
        <w:spacing w:before="80"/>
      </w:pPr>
      <w:proofErr w:type="spellStart"/>
      <w:r>
        <w:t>Whitelist</w:t>
      </w:r>
      <w:proofErr w:type="spellEnd"/>
      <w:r>
        <w:t xml:space="preserve"> de entidades: o </w:t>
      </w:r>
      <w:proofErr w:type="spellStart"/>
      <w:r>
        <w:t>HibernateQueryTool</w:t>
      </w:r>
      <w:proofErr w:type="spellEnd"/>
      <w:r>
        <w:t xml:space="preserve"> mantém um Set&lt;</w:t>
      </w:r>
      <w:proofErr w:type="spellStart"/>
      <w:r>
        <w:t>String</w:t>
      </w:r>
      <w:proofErr w:type="spellEnd"/>
      <w:r>
        <w:t xml:space="preserve">&gt; com os nomes das entidades que o LLM está autorizado a consultar. Antes de qualquer </w:t>
      </w:r>
      <w:proofErr w:type="spellStart"/>
      <w:r>
        <w:t>query</w:t>
      </w:r>
      <w:proofErr w:type="spellEnd"/>
      <w:r>
        <w:t xml:space="preserve"> chegar ao </w:t>
      </w:r>
      <w:proofErr w:type="spellStart"/>
      <w:r>
        <w:t>Hibernate</w:t>
      </w:r>
      <w:proofErr w:type="spellEnd"/>
      <w:r>
        <w:t xml:space="preserve">, o método </w:t>
      </w:r>
      <w:proofErr w:type="spellStart"/>
      <w:proofErr w:type="gramStart"/>
      <w:r>
        <w:t>validateEntityWhitelist</w:t>
      </w:r>
      <w:proofErr w:type="spellEnd"/>
      <w:r>
        <w:t>(</w:t>
      </w:r>
      <w:proofErr w:type="gramEnd"/>
      <w:r>
        <w:t xml:space="preserve">) analisa o HQL gerado pelo modelo e rejeita qualquer referência a entidades fora da lista — mesmo que essas entidades tenham @Entity válido na aplicação. Basta remover </w:t>
      </w:r>
      <w:proofErr w:type="spellStart"/>
      <w:r>
        <w:t>Product</w:t>
      </w:r>
      <w:proofErr w:type="spellEnd"/>
      <w:r>
        <w:t xml:space="preserve"> da lista para que o LLM deixe imediatamente de conseguir consultá-la, sem tocar no modelo de domínio.</w:t>
      </w:r>
    </w:p>
    <w:p w14:paraId="46331B5B" w14:textId="77777777" w:rsidR="004F26A7" w:rsidRDefault="004F26A7" w:rsidP="004F26A7">
      <w:pPr>
        <w:spacing w:before="80"/>
      </w:pPr>
      <w:proofErr w:type="spellStart"/>
      <w:r>
        <w:t>Blacklist</w:t>
      </w:r>
      <w:proofErr w:type="spellEnd"/>
      <w:r>
        <w:t xml:space="preserve"> de campos: para campos individuais dentro de entidades permitidas, o </w:t>
      </w:r>
      <w:proofErr w:type="spellStart"/>
      <w:r>
        <w:t>HibernateQueryTool</w:t>
      </w:r>
      <w:proofErr w:type="spellEnd"/>
      <w:r>
        <w:t xml:space="preserve"> mantém um RESTRICTED_FIELDS com os nomes dos campos que o LLM não pode referenciar. O método </w:t>
      </w:r>
      <w:proofErr w:type="spellStart"/>
      <w:proofErr w:type="gramStart"/>
      <w:r>
        <w:t>validateFieldBlacklist</w:t>
      </w:r>
      <w:proofErr w:type="spellEnd"/>
      <w:r>
        <w:t>(</w:t>
      </w:r>
      <w:proofErr w:type="gramEnd"/>
      <w:r>
        <w:t xml:space="preserve">) percorre essa lista e usa </w:t>
      </w:r>
      <w:proofErr w:type="spellStart"/>
      <w:r>
        <w:t>word-boundary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para detetar referências ao campo em qualquer parte do HQL — SELECT, WHERE, ORDER BY ou expressões como </w:t>
      </w:r>
      <w:proofErr w:type="spellStart"/>
      <w:r>
        <w:t>p.costPrice</w:t>
      </w:r>
      <w:proofErr w:type="spellEnd"/>
      <w:r>
        <w:t xml:space="preserve">. Os campos continuam mapeados na entidade e acessíveis pela aplicação; a restrição aplica-se apenas às </w:t>
      </w:r>
      <w:proofErr w:type="spellStart"/>
      <w:r>
        <w:t>queries</w:t>
      </w:r>
      <w:proofErr w:type="spellEnd"/>
      <w:r>
        <w:t xml:space="preserve"> geradas pelo LLM.</w:t>
      </w:r>
    </w:p>
    <w:p w14:paraId="657A0BEB" w14:textId="77777777" w:rsidR="004F26A7" w:rsidRDefault="004F26A7" w:rsidP="004F26A7">
      <w:pPr>
        <w:spacing w:before="80"/>
      </w:pPr>
      <w:r>
        <w:t xml:space="preserve">Proteção de escrita — duas camadas: o </w:t>
      </w:r>
      <w:proofErr w:type="spellStart"/>
      <w:r>
        <w:t>HibernateQueryTool</w:t>
      </w:r>
      <w:proofErr w:type="spellEnd"/>
      <w:r>
        <w:t xml:space="preserve"> rejeita qualquer </w:t>
      </w:r>
      <w:proofErr w:type="spellStart"/>
      <w:r>
        <w:t>query</w:t>
      </w:r>
      <w:proofErr w:type="spellEnd"/>
      <w:r>
        <w:t xml:space="preserve"> que não comece por SELECT ou FROM (camada de texto). No projeto Spring AI, @</w:t>
      </w:r>
      <w:proofErr w:type="gramStart"/>
      <w:r>
        <w:t>Transactional(</w:t>
      </w:r>
      <w:proofErr w:type="gramEnd"/>
      <w:r>
        <w:t xml:space="preserve">readOnly = </w:t>
      </w:r>
      <w:proofErr w:type="spellStart"/>
      <w:r>
        <w:t>true</w:t>
      </w:r>
      <w:proofErr w:type="spellEnd"/>
      <w:r>
        <w:t xml:space="preserve">) adiciona uma segunda barreira a nível do motor de transações — mesmo que a validação de texto falhe, o </w:t>
      </w:r>
      <w:proofErr w:type="spellStart"/>
      <w:r>
        <w:t>Hibernate</w:t>
      </w:r>
      <w:proofErr w:type="spellEnd"/>
      <w:r>
        <w:t xml:space="preserve"> recusa qualquer tentativa de escrita na base de dados.</w:t>
      </w:r>
    </w:p>
    <w:p w14:paraId="648D52EB" w14:textId="42980CC7" w:rsidR="004F26A7" w:rsidRDefault="00BD138C" w:rsidP="004F26A7">
      <w:pPr>
        <w:spacing w:before="80"/>
      </w:pPr>
      <w:r>
        <w:t xml:space="preserve">Comparado com um MCP PostgreSQL, que expõe diretamente a ligação à base de dados — todas as tabelas, todas as colunas, e potencialmente operações de escrita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inverte este modelo: o LLM só consegue aceder ao que está explicitamente permitido no </w:t>
      </w:r>
      <w:proofErr w:type="spellStart"/>
      <w:r>
        <w:t>whitelist</w:t>
      </w:r>
      <w:proofErr w:type="spellEnd"/>
      <w:r>
        <w:t xml:space="preserve">, independentemente do que existe no </w:t>
      </w:r>
      <w:proofErr w:type="spellStart"/>
      <w:r>
        <w:t>schema</w:t>
      </w:r>
      <w:proofErr w:type="spellEnd"/>
      <w:r>
        <w:t>.</w:t>
      </w:r>
    </w:p>
    <w:p w14:paraId="1961A0D0" w14:textId="77777777" w:rsidR="004F26A7" w:rsidRDefault="004F26A7" w:rsidP="004F26A7">
      <w:pPr>
        <w:spacing w:before="80"/>
      </w:pPr>
    </w:p>
    <w:p w14:paraId="5D521AA4" w14:textId="77777777" w:rsidR="004F26A7" w:rsidRDefault="004F26A7" w:rsidP="004F26A7">
      <w:pPr>
        <w:spacing w:before="80"/>
      </w:pPr>
    </w:p>
    <w:p w14:paraId="21DE1CBB" w14:textId="5162FB5E" w:rsidR="004F26A7" w:rsidRPr="004F26A7" w:rsidRDefault="004F26A7" w:rsidP="004F26A7">
      <w:pPr>
        <w:spacing w:before="80"/>
      </w:pPr>
      <w:r w:rsidRPr="004F26A7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F26A7" w:rsidRPr="004F26A7" w14:paraId="6E34FD0E" w14:textId="77777777" w:rsidTr="009E3BB9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CC40C0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lastRenderedPageBreak/>
              <w:t>// ── Entity whitelist: only these entities can be queried by the AI ──────</w:t>
            </w:r>
          </w:p>
          <w:p w14:paraId="6DDCBC72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static final Set&lt;String&gt; ALLOWED_ENTITIES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Set.of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("Product", "Category"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05044F17" w14:textId="77777777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CD48252" w14:textId="67DF6942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 ── Field blacklist: these fields are blocked even in allowed entities ───</w:t>
            </w:r>
          </w:p>
          <w:p w14:paraId="4BA228CD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static final Set&lt;String&gt; RESTRICTED_FIELDS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Set.of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("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costPrice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", "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supplierCode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"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2BC0F730" w14:textId="77777777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F9748A4" w14:textId="77777777" w:rsidR="00530F02" w:rsidRPr="00B93DDC" w:rsidRDefault="00530F02" w:rsidP="00530F02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private static final Pattern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 xml:space="preserve">ENTITY_PATTERN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=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compile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("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(?:</w:t>
            </w:r>
            <w:proofErr w:type="gramEnd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FROM|JOIN(?:\\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s+FETCH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)?)\\s+(\\w+)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CASE_INSENSITIVE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);</w:t>
            </w:r>
          </w:p>
          <w:p w14:paraId="2704268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6546CB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validateEntityWhitelist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 {</w:t>
            </w:r>
          </w:p>
          <w:p w14:paraId="57575036" w14:textId="1731EC6B" w:rsidR="004F26A7" w:rsidRPr="00B93DDC" w:rsidRDefault="004F26A7" w:rsidP="00530F02">
            <w:pPr>
              <w:pStyle w:val="HTMLpr-formatado"/>
              <w:shd w:val="clear" w:color="auto" w:fill="1E1F22"/>
              <w:rPr>
                <w:color w:val="BCBEC4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Matcher m = </w:t>
            </w:r>
            <w:proofErr w:type="spellStart"/>
            <w:r w:rsidR="00530F02"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ENTITY_PATTERN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.matcher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4BAD1B28" w14:textId="0101082F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while (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m.find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()) {</w:t>
            </w:r>
          </w:p>
          <w:p w14:paraId="00271C25" w14:textId="656ABF60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String entity =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m.group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(1);</w:t>
            </w:r>
          </w:p>
          <w:p w14:paraId="6FCC3D61" w14:textId="77777777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if 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(!</w:t>
            </w:r>
            <w:proofErr w:type="spellStart"/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</w:t>
            </w:r>
            <w:proofErr w:type="gramEnd"/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.contains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(entity)) {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return "ERROR: Entity '" + entity </w:t>
            </w:r>
          </w:p>
          <w:p w14:paraId="0148A1E0" w14:textId="25417470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+ "' is not accessible via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this assistant. "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+ "Allowed entities: " +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;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}</w:t>
            </w:r>
            <w:proofErr w:type="gramEnd"/>
          </w:p>
          <w:p w14:paraId="14602070" w14:textId="0C17F7CA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46C921C8" w14:textId="5715CA71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return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null;</w:t>
            </w:r>
            <w:proofErr w:type="gramEnd"/>
          </w:p>
          <w:p w14:paraId="2D21DF3B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77DB1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7C1517A0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validateFieldBlacklist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 {</w:t>
            </w:r>
          </w:p>
          <w:p w14:paraId="50384BA9" w14:textId="07930776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for (String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field :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RESTRICTED_FIELDS) {</w:t>
            </w:r>
          </w:p>
          <w:p w14:paraId="1ABB79E0" w14:textId="304AEF22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Pattern p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Pattern.compile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("\\b" +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Pattern.quote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(field) + "\\b",</w:t>
            </w:r>
          </w:p>
          <w:p w14:paraId="253F33EF" w14:textId="4D67873C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Pattern.CASE_INSENSITIVE</w:t>
            </w:r>
            <w:proofErr w:type="spellEnd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04B81C16" w14:textId="45C4AF3D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if (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p.matcher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).find())</w:t>
            </w:r>
          </w:p>
          <w:p w14:paraId="1B23E269" w14:textId="2C119AA6" w:rsidR="008C2563" w:rsidRPr="00B93DDC" w:rsidRDefault="004F26A7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>return "ERROR: Field '" + field + "' is not accessible via this assistant.";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</w:t>
            </w:r>
            <w:proofErr w:type="gramStart"/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>}</w:t>
            </w:r>
            <w:proofErr w:type="gramEnd"/>
          </w:p>
          <w:p w14:paraId="57BCECD7" w14:textId="4AB1971B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5D6C987" w14:textId="12F5D73D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return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null;</w:t>
            </w:r>
            <w:proofErr w:type="gramEnd"/>
          </w:p>
          <w:p w14:paraId="22B3FE71" w14:textId="1BFDF638" w:rsidR="004F26A7" w:rsidRPr="004F26A7" w:rsidRDefault="004F26A7" w:rsidP="004F26A7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</w:tbl>
    <w:p w14:paraId="301D3570" w14:textId="284E25A0" w:rsidR="006141C5" w:rsidRPr="006141C5" w:rsidRDefault="006141C5" w:rsidP="006141C5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6141C5">
        <w:rPr>
          <w:i/>
          <w:iCs/>
          <w:color w:val="595959"/>
          <w:sz w:val="20"/>
          <w:szCs w:val="20"/>
          <w:lang w:val="en-US"/>
        </w:rPr>
        <w:t>Código 1</w:t>
      </w:r>
      <w:r w:rsidRPr="006141C5">
        <w:rPr>
          <w:i/>
          <w:iCs/>
          <w:color w:val="595959"/>
          <w:sz w:val="20"/>
          <w:szCs w:val="20"/>
          <w:lang w:val="en-US"/>
        </w:rPr>
        <w:t>1</w:t>
      </w:r>
      <w:r w:rsidRPr="006141C5">
        <w:rPr>
          <w:i/>
          <w:iCs/>
          <w:color w:val="595959"/>
          <w:sz w:val="20"/>
          <w:szCs w:val="20"/>
          <w:lang w:val="en-US"/>
        </w:rPr>
        <w:t xml:space="preserve"> — </w:t>
      </w:r>
      <w:r w:rsidRPr="006141C5">
        <w:rPr>
          <w:i/>
          <w:iCs/>
          <w:color w:val="595959"/>
          <w:sz w:val="20"/>
          <w:szCs w:val="20"/>
          <w:lang w:val="en-US"/>
        </w:rPr>
        <w:t>Entity whitelist + field black</w:t>
      </w:r>
      <w:r>
        <w:rPr>
          <w:i/>
          <w:iCs/>
          <w:color w:val="595959"/>
          <w:sz w:val="20"/>
          <w:szCs w:val="20"/>
          <w:lang w:val="en-US"/>
        </w:rPr>
        <w:t xml:space="preserve">list no </w:t>
      </w:r>
      <w:proofErr w:type="spellStart"/>
      <w:r>
        <w:rPr>
          <w:i/>
          <w:iCs/>
          <w:color w:val="595959"/>
          <w:sz w:val="20"/>
          <w:szCs w:val="20"/>
          <w:lang w:val="en-US"/>
        </w:rPr>
        <w:t>HibernateQueryTool</w:t>
      </w:r>
      <w:proofErr w:type="spellEnd"/>
    </w:p>
    <w:p w14:paraId="4B11EA8D" w14:textId="610100FB" w:rsidR="00F727C6" w:rsidRDefault="00000000">
      <w:pPr>
        <w:pStyle w:val="Ttulo3"/>
      </w:pPr>
      <w:bookmarkStart w:id="21" w:name="_Toc230252216"/>
      <w:r>
        <w:t xml:space="preserve">MCP —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bookmarkEnd w:id="21"/>
      <w:proofErr w:type="spellEnd"/>
    </w:p>
    <w:p w14:paraId="095FFE0A" w14:textId="77777777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F1A479C" wp14:editId="6E39FAB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(Model Context Protocol) é um padrão aberto da Anthropic que permite a agentes de IA descobrir e usar ferramentas externas de forma simples. Com o MCP Server ativado, qualquer cliente MCP (Claude Desktop, Cursor, agentes personalizados) pode chamar a ferramenta query_product_database e fazer perguntas em linguagem natural, sem precisar de escrever SQL.</w:t>
      </w:r>
    </w:p>
    <w:p w14:paraId="42A17ECE" w14:textId="77777777" w:rsidR="0025284F" w:rsidRDefault="0025284F">
      <w:pPr>
        <w:spacing w:before="80" w:after="80" w:line="276" w:lineRule="auto"/>
      </w:pPr>
    </w:p>
    <w:p w14:paraId="488A6F04" w14:textId="77777777" w:rsidR="00F727C6" w:rsidRPr="0025284F" w:rsidRDefault="00000000" w:rsidP="0025284F">
      <w:pPr>
        <w:rPr>
          <w:b/>
          <w:bCs/>
        </w:rPr>
      </w:pPr>
      <w:r>
        <w:rPr>
          <w:b/>
          <w:bCs/>
        </w:rPr>
        <w:t>Como Activar o MCP Server</w:t>
      </w:r>
    </w:p>
    <w:p w14:paraId="01D1BF8D" w14:textId="77777777" w:rsidR="00F727C6" w:rsidRDefault="00000000" w:rsidP="00200243">
      <w:pPr>
        <w:spacing w:before="80" w:after="80" w:line="276" w:lineRule="auto"/>
      </w:pPr>
      <w:r>
        <w:t>A activação é feita em dois passos, ambos comentados no projeto: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7226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AE48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1 — pom.xml: descomentar a dependência MCP</w:t>
            </w:r>
          </w:p>
        </w:tc>
      </w:tr>
      <w:tr w:rsidR="00F727C6" w14:paraId="292620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2D97D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(está comentada com o comentário 'Uncomment when you reach block 4')</w:t>
            </w:r>
          </w:p>
        </w:tc>
      </w:tr>
      <w:tr w:rsidR="00F727C6" w14:paraId="429BF5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A713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&lt;dependency&gt;</w:t>
            </w:r>
          </w:p>
        </w:tc>
      </w:tr>
      <w:tr w:rsidR="00F727C6" w:rsidRPr="004F26A7" w14:paraId="595434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611C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&lt;groupId&gt;io.modelcontextprotocol.sdk&lt;/groupId&gt;</w:t>
            </w:r>
          </w:p>
        </w:tc>
      </w:tr>
      <w:tr w:rsidR="00F727C6" w:rsidRPr="004F26A7" w14:paraId="502DE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E3BE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0D18E7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C7DA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0A048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782E9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&lt;/dependency&gt;</w:t>
            </w:r>
          </w:p>
        </w:tc>
      </w:tr>
      <w:tr w:rsidR="00F727C6" w14:paraId="27007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26598" w14:textId="77777777" w:rsidR="00F727C6" w:rsidRDefault="00F727C6">
            <w:pPr>
              <w:spacing w:before="20" w:after="20"/>
            </w:pPr>
          </w:p>
        </w:tc>
      </w:tr>
      <w:tr w:rsidR="00F727C6" w14:paraId="6DDCAF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F5EEF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2 — McpServerConfig.java: descomentar o bloco da classe</w:t>
            </w:r>
          </w:p>
        </w:tc>
      </w:tr>
      <w:tr w:rsidR="00F727C6" w14:paraId="0A0ADA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3C15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O bean McpSyncServer expõe 'query_product_database' como tool MCP.</w:t>
            </w:r>
          </w:p>
        </w:tc>
      </w:tr>
      <w:tr w:rsidR="00F727C6" w14:paraId="7056C0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7C0A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Recebe pergunta em linguagem natural → chama assistant.chat() → devolve resposta.</w:t>
            </w:r>
          </w:p>
        </w:tc>
      </w:tr>
      <w:tr w:rsidR="00F727C6" w14:paraId="270F96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26B58C" w14:textId="77777777" w:rsidR="00F727C6" w:rsidRDefault="00F727C6">
            <w:pPr>
              <w:spacing w:before="20" w:after="20"/>
            </w:pPr>
          </w:p>
        </w:tc>
      </w:tr>
      <w:tr w:rsidR="00F727C6" w14:paraId="47C9B8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0004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(~/.config/claude/claude_desktop_config.json):</w:t>
            </w:r>
          </w:p>
        </w:tc>
      </w:tr>
      <w:tr w:rsidR="00F727C6" w14:paraId="48ED97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1E1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727597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C8912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"mcpServers": {</w:t>
            </w:r>
          </w:p>
        </w:tc>
      </w:tr>
      <w:tr w:rsidR="00F727C6" w:rsidRPr="004F26A7" w14:paraId="6F8F54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47BFA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"product-db": { "url": "http://localhost:8080/mcp/sse" }</w:t>
            </w:r>
          </w:p>
        </w:tc>
      </w:tr>
      <w:tr w:rsidR="00F727C6" w14:paraId="6F9CB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B47FE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23CC6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23F72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2A0DD3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2D40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'query_product_database' fica disponível.</w:t>
            </w:r>
          </w:p>
        </w:tc>
      </w:tr>
    </w:tbl>
    <w:p w14:paraId="6F84C023" w14:textId="39AF6E28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FD0B19">
        <w:rPr>
          <w:i/>
          <w:iCs/>
          <w:color w:val="595959"/>
          <w:sz w:val="20"/>
          <w:szCs w:val="20"/>
        </w:rPr>
        <w:t>2</w:t>
      </w:r>
      <w:r>
        <w:rPr>
          <w:i/>
          <w:iCs/>
          <w:color w:val="595959"/>
          <w:sz w:val="20"/>
          <w:szCs w:val="20"/>
        </w:rPr>
        <w:t xml:space="preserve"> — pom.xml e McpServerConfig.java — ativação do MCP Server (demo-hibernate-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>)</w:t>
      </w:r>
    </w:p>
    <w:p w14:paraId="52CBE12B" w14:textId="77777777" w:rsidR="00F727C6" w:rsidRDefault="00000000">
      <w:pPr>
        <w:pStyle w:val="Ttulo3"/>
      </w:pPr>
      <w:bookmarkStart w:id="22" w:name="_Toc230252217"/>
      <w:r>
        <w:t>Arquitetura MCP — Quando Activado</w:t>
      </w:r>
      <w:bookmarkEnd w:id="22"/>
    </w:p>
    <w:p w14:paraId="728A2262" w14:textId="77777777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5456E3" wp14:editId="5B96077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MCP comunica usando Server-Sent Events (SSE): o cliente abre uma ligação HTTP e o servidor envia os resultados em tempo real através dessa ligação. A ferramenta MCP </w:t>
      </w:r>
      <w:r>
        <w:rPr>
          <w:rStyle w:val="CdigoHTML"/>
          <w:rFonts w:ascii="Arial" w:eastAsia="Arial" w:hAnsi="Arial" w:cs="Arial"/>
        </w:rPr>
        <w:t>query_product_database</w:t>
      </w:r>
      <w:r>
        <w:t xml:space="preserve"> recebe perguntas em linguagem natural e envia tudo para o </w:t>
      </w:r>
      <w:r>
        <w:rPr>
          <w:rStyle w:val="CdigoHTML"/>
          <w:rFonts w:ascii="Arial" w:eastAsia="Arial" w:hAnsi="Arial" w:cs="Arial"/>
        </w:rPr>
        <w:t>DatabaseAssistant.chat()</w:t>
      </w:r>
      <w:r>
        <w:t>, que trata da consulta à base de dados.</w:t>
      </w:r>
    </w:p>
    <w:p w14:paraId="3855FBCB" w14:textId="77777777" w:rsidR="00F727C6" w:rsidRDefault="00000000">
      <w:pPr>
        <w:pStyle w:val="Ttulo3"/>
      </w:pPr>
      <w:bookmarkStart w:id="23" w:name="_Toc230252218"/>
      <w:r>
        <w:t>Perguntas de Demonstração</w:t>
      </w:r>
      <w:bookmarkEnd w:id="23"/>
    </w:p>
    <w:p w14:paraId="55A96DB1" w14:textId="77777777" w:rsidR="00F727C6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5A991F6" wp14:editId="75515E8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Conjunto de perguntas testadas e impactantes para a demo ao vivo. Todas as perguntas passam pelo LLM para geração de HQL — o qwen2.5:3b gera a query, o HibernateQueryTool valida e executa, e o LLM formata a resposta em linguagem natural. A última pergunta testa a protecção contra writes implementada no HibernateQueryTool.</w:t>
      </w:r>
    </w:p>
    <w:p w14:paraId="5FE1FC0F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4F26A7" w14:paraId="55C6DF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8FC6B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Contagem simples — LLM gera: SELECT COUNT(p) FROM Product p</w:t>
            </w:r>
          </w:p>
        </w:tc>
      </w:tr>
      <w:tr w:rsidR="00F727C6" w:rsidRPr="004F26A7" w14:paraId="6C0F00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87713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4F26A7" w14:paraId="032EE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923CB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667F97" w14:paraId="035040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C1F1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Top N — LLM gera: SELECT p FROM Product p ORDER BY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DESC</w:t>
            </w:r>
          </w:p>
        </w:tc>
      </w:tr>
      <w:tr w:rsidR="00F727C6" w:rsidRPr="00667F97" w14:paraId="5C1585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B6E9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667F97" w14:paraId="30B027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AFBB4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4B86B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DE8C4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Filtro por categoria — LLM gera HQL com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</w:p>
        </w:tc>
      </w:tr>
      <w:tr w:rsidR="00F727C6" w:rsidRPr="004F26A7" w14:paraId="778A05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9CF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4F26A7" w14:paraId="1BB885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F3E58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4F26A7" w14:paraId="619F3A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DF4D2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Agregação — LLM gera: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AVG(p.price) ... GROUP BY</w:t>
            </w:r>
          </w:p>
        </w:tc>
      </w:tr>
      <w:tr w:rsidR="00F727C6" w:rsidRPr="004F26A7" w14:paraId="20422F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8CFFE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4F26A7" w14:paraId="31CB6E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33F1AE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457D73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55AA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Stock baixo — LLM gera HQL com filtro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p.stock</w:t>
            </w:r>
            <w:proofErr w:type="gramEnd"/>
          </w:p>
        </w:tc>
      </w:tr>
      <w:tr w:rsidR="00F727C6" w:rsidRPr="004F26A7" w14:paraId="1BAAF0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B6E6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4F26A7" w14:paraId="1FFB4B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E2B9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A32C65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43D5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4F26A7" w14:paraId="15C6B7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EFE2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4F26A7" w14:paraId="5A3990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6BD0E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8271E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5F9D6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Write attempt — bloqueado pelo HibernateQueryTool (validação de prefixo)</w:t>
            </w:r>
          </w:p>
        </w:tc>
      </w:tr>
      <w:tr w:rsidR="00F727C6" w:rsidRPr="004F26A7" w14:paraId="5FF5D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CD3E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>curl "http://localhost:8080/assistant/ask?q=Delete+all+products+cheaper+than+10+euros"</w:t>
            </w:r>
          </w:p>
        </w:tc>
      </w:tr>
      <w:tr w:rsidR="00F727C6" w:rsidRPr="004F26A7" w14:paraId="674C33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0BF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16D49F8" w14:textId="663C453D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para a demo ao vivo (curl)</w:t>
      </w:r>
    </w:p>
    <w:p w14:paraId="08BB95E6" w14:textId="77777777" w:rsidR="00F727C6" w:rsidRDefault="00000000">
      <w:pPr>
        <w:pStyle w:val="Ttulo3"/>
      </w:pPr>
      <w:bookmarkStart w:id="24" w:name="_Toc230252219"/>
      <w:r>
        <w:t>Pontos-Chave</w:t>
      </w:r>
      <w:bookmarkEnd w:id="24"/>
    </w:p>
    <w:p w14:paraId="1F725420" w14:textId="77777777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A3A0C1" wp14:editId="195AEBC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Arquitetura simples e direta:</w:t>
      </w:r>
      <w:r>
        <w:t xml:space="preserve"> DatabaseAssistant orquestra três passos — gerar HQL (LLM), executar HQL (Hibernate), formatar resposta (LLM). Fluxo determinístico, sem agentes autónomos.</w:t>
      </w:r>
    </w:p>
    <w:p w14:paraId="0012129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@AiService (LangChain4j):</w:t>
      </w:r>
      <w:r>
        <w:t xml:space="preserve"> interfaces declarativas com @SystemMessage + @UserMessage + @V — HqlGenerator e AnswerFormatter são Spring beans com contrato explícito.</w:t>
      </w:r>
    </w:p>
    <w:p w14:paraId="5060D3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ChatClient (Spring AI):</w:t>
      </w:r>
      <w:r>
        <w:t xml:space="preserve"> fluent builder com .system().user().call().content() — mesma lógica de orquestração, prompts definidos inline.</w:t>
      </w:r>
    </w:p>
    <w:p w14:paraId="2D98CDA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sanitizeHql(): </w:t>
      </w:r>
      <w:r>
        <w:t>normaliza o output do LLM antes de executar — remove markdown fences (```), trunca em ';'.</w:t>
      </w:r>
    </w:p>
    <w:p w14:paraId="5A1682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Protecção de escrita no HibernateQueryTool:</w:t>
      </w:r>
      <w:r>
        <w:t xml:space="preserve"> valida que a query começa por SELECT ou FROM — bloqueia UPDATE/DELETE/INSERT/DROP/ALTER/TRUNCATE.</w:t>
      </w:r>
    </w:p>
    <w:p w14:paraId="2CA19AC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HQL sobre SQL:</w:t>
      </w:r>
      <w:r>
        <w:t xml:space="preserve"> type safety, fail-early, portabilidade — o LLM usa nomes de entidades Java (Product, Category), não tabelas SQL.</w:t>
      </w:r>
    </w:p>
    <w:p w14:paraId="4EBB4DC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formatResult() Java 21:</w:t>
      </w:r>
      <w:r>
        <w:t xml:space="preserve"> pattern matching (Product | Category | Object[]) para saída estruturada e consistente independente do tipo de resultado.</w:t>
      </w:r>
    </w:p>
    <w:p w14:paraId="02A4DAA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LangChain4j vs Spring AI:</w:t>
      </w:r>
      <w:r>
        <w:t xml:space="preserve"> mesma arquitetura, APIs diferentes — @AiService declarativo vs ChatClient fluent; lógica de negócio idêntica.</w:t>
      </w:r>
    </w:p>
    <w:p w14:paraId="096564C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RAG direto via Hibernate:</w:t>
      </w:r>
      <w:r>
        <w:t xml:space="preserve"> dados em tempo real sem vector database — BD como fonte da verdade, precisão absoluta.</w:t>
      </w:r>
    </w:p>
    <w:p w14:paraId="11D808E7" w14:textId="77777777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MCP:</w:t>
      </w:r>
      <w:r>
        <w:t xml:space="preserve"> comentado no projeto LangChain4j — activar para expor o assistente como tool a qualquer cliente MCP.</w:t>
      </w:r>
    </w:p>
    <w:p w14:paraId="27DA51E3" w14:textId="77777777" w:rsidR="00F727C6" w:rsidRDefault="00000000">
      <w:pPr>
        <w:pStyle w:val="Ttulo3"/>
      </w:pPr>
      <w:bookmarkStart w:id="25" w:name="_Toc230252220"/>
      <w:r>
        <w:t>Ligações e Recursos</w:t>
      </w:r>
      <w:bookmarkEnd w:id="25"/>
    </w:p>
    <w:p w14:paraId="7D844319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014C939" wp14:editId="487880E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22" w:history="1">
        <w:r w:rsidR="00F727C6">
          <w:rPr>
            <w:rStyle w:val="Hiperligao"/>
            <w:color w:val="2E75B6"/>
          </w:rPr>
          <w:t>GitHub: mbellade/demos — Hibernate Assistant</w:t>
        </w:r>
      </w:hyperlink>
    </w:p>
    <w:p w14:paraId="560EFF2B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3" w:history="1">
        <w:r w:rsidR="00F727C6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85FF80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4" w:history="1">
        <w:r w:rsidR="00F727C6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="00F727C6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34BBE5F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5" w:history="1">
        <w:r w:rsidR="00F727C6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2772D78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6" w:history="1">
        <w:r w:rsidR="00F727C6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="00F727C6">
          <w:rPr>
            <w:rStyle w:val="Hiperligao"/>
            <w:color w:val="2E75B6"/>
            <w:lang w:val="en-US"/>
          </w:rPr>
          <w:t>ChatClient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API</w:t>
        </w:r>
      </w:hyperlink>
    </w:p>
    <w:p w14:paraId="7BC32DDB" w14:textId="77777777" w:rsidR="00F727C6" w:rsidRPr="007201F7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7" w:history="1">
        <w:r w:rsidR="00F727C6">
          <w:rPr>
            <w:rStyle w:val="Hiperligao"/>
            <w:color w:val="2E75B6"/>
            <w:lang w:val="en-US"/>
          </w:rPr>
          <w:t>MCP Java SDK (Anthropic)</w:t>
        </w:r>
      </w:hyperlink>
    </w:p>
    <w:p w14:paraId="09C3264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8" w:history="1">
        <w:proofErr w:type="spellStart"/>
        <w:r w:rsidR="00F727C6">
          <w:rPr>
            <w:rStyle w:val="Hiperligao"/>
            <w:color w:val="2E75B6"/>
            <w:lang w:val="en-US"/>
          </w:rPr>
          <w:t>Artigo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1E9FD459" w14:textId="733C84BB" w:rsidR="00204664" w:rsidRDefault="00000000">
      <w:pPr>
        <w:spacing w:before="60" w:after="60"/>
      </w:pPr>
      <w:r>
        <w:rPr>
          <w:b/>
          <w:bCs/>
          <w:color w:val="2E75B6"/>
          <w:lang w:val="en-US"/>
        </w:rPr>
        <w:t xml:space="preserve">→  </w:t>
      </w:r>
      <w:hyperlink r:id="rId29" w:history="1">
        <w:r w:rsidR="00F727C6">
          <w:rPr>
            <w:rStyle w:val="Hiperligao"/>
            <w:color w:val="2E75B6"/>
            <w:lang w:val="en-US"/>
          </w:rPr>
          <w:t>Hibernate ORM</w:t>
        </w:r>
      </w:hyperlink>
    </w:p>
    <w:p w14:paraId="73BCEE98" w14:textId="77777777" w:rsidR="00204664" w:rsidRDefault="00204664">
      <w:r>
        <w:br w:type="page"/>
      </w:r>
    </w:p>
    <w:p w14:paraId="321A3661" w14:textId="77777777" w:rsidR="00204664" w:rsidRDefault="00204664" w:rsidP="00204664">
      <w:pPr>
        <w:pStyle w:val="Ttulo3"/>
      </w:pPr>
      <w:bookmarkStart w:id="26" w:name="_Toc230208856"/>
      <w:bookmarkStart w:id="27" w:name="_Toc230252221"/>
      <w:r>
        <w:lastRenderedPageBreak/>
        <w:t>Conclusão</w:t>
      </w:r>
      <w:bookmarkEnd w:id="26"/>
      <w:bookmarkEnd w:id="27"/>
    </w:p>
    <w:p w14:paraId="32A4F624" w14:textId="01CC0C33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204664">
        <w:t xml:space="preserve">O </w:t>
      </w:r>
      <w:proofErr w:type="spellStart"/>
      <w:r w:rsidR="00204664">
        <w:t>Hibernate</w:t>
      </w:r>
      <w:proofErr w:type="spellEnd"/>
      <w:r w:rsidR="00204664">
        <w:t xml:space="preserve"> </w:t>
      </w:r>
      <w:proofErr w:type="spellStart"/>
      <w:r w:rsidR="00204664">
        <w:t>Assistant</w:t>
      </w:r>
      <w:proofErr w:type="spellEnd"/>
      <w:r w:rsidR="00204664">
        <w:t xml:space="preserve"> demonstra que é possível adicionar inteligência artificial a aplicações Java existentes de forma segura, controlada e sem infraestrutura adicional. Com o modelo de entidades </w:t>
      </w:r>
      <w:proofErr w:type="spellStart"/>
      <w:r w:rsidR="00204664">
        <w:t>Hibernate</w:t>
      </w:r>
      <w:proofErr w:type="spellEnd"/>
      <w:r w:rsidR="00204664">
        <w:t xml:space="preserve"> como camada de segurança natural, o LLM acede exatamente ao que o </w:t>
      </w:r>
      <w:proofErr w:type="spellStart"/>
      <w:r w:rsidR="00204664">
        <w:t>developer</w:t>
      </w:r>
      <w:proofErr w:type="spellEnd"/>
      <w:r w:rsidR="00204664">
        <w:t xml:space="preserve"> decide expor — nem mais, nem menos. Os dados são reais e em tempo real, as respostas são determinísticas, e não são necessários </w:t>
      </w:r>
      <w:proofErr w:type="spellStart"/>
      <w:r w:rsidR="00204664">
        <w:t>embeddings</w:t>
      </w:r>
      <w:proofErr w:type="spellEnd"/>
      <w:r w:rsidR="00204664">
        <w:t>, bases de dados vetoriais nem pipelines de indexação.</w:t>
      </w:r>
    </w:p>
    <w:p w14:paraId="7D8380D1" w14:textId="77777777" w:rsidR="00204664" w:rsidRDefault="00204664" w:rsidP="00204664">
      <w:pPr>
        <w:spacing w:before="80"/>
      </w:pPr>
      <w:r>
        <w:t xml:space="preserve">Esta abordagem é especialmente relevante para equipas de </w:t>
      </w:r>
      <w:proofErr w:type="spellStart"/>
      <w:r>
        <w:t>backend</w:t>
      </w:r>
      <w:proofErr w:type="spellEnd"/>
      <w:r>
        <w:t xml:space="preserve"> Java que já usam </w:t>
      </w:r>
      <w:proofErr w:type="spellStart"/>
      <w:r>
        <w:t>Hibernate</w:t>
      </w:r>
      <w:proofErr w:type="spellEnd"/>
      <w:r>
        <w:t xml:space="preserve">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</w:t>
      </w:r>
      <w:proofErr w:type="spellStart"/>
      <w:r>
        <w:t>developer</w:t>
      </w:r>
      <w:proofErr w:type="spellEnd"/>
      <w:r>
        <w:t xml:space="preserve"> que necessite de AI sobre dados estruturados relacionais com garantias de segurança verificáveis em código.</w:t>
      </w:r>
    </w:p>
    <w:p w14:paraId="500BE427" w14:textId="38F1C58A" w:rsidR="00F727C6" w:rsidRPr="00204664" w:rsidRDefault="00204664" w:rsidP="00204664">
      <w:pPr>
        <w:spacing w:before="60" w:after="60"/>
      </w:pPr>
      <w:r>
        <w:t xml:space="preserve">Face a soluções como um MCP PostgreSQL — que expõe toda a base de dados ao modelo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oferece controlo granular, integração natural no ecossistema Spring, e uma superfície de ataque drasticamente reduzida. A camada de segurança não é configuração: é o próprio modelo de domínio.</w:t>
      </w:r>
    </w:p>
    <w:p w14:paraId="74A22568" w14:textId="77777777" w:rsidR="00F727C6" w:rsidRPr="00204664" w:rsidRDefault="00F727C6"/>
    <w:sectPr w:rsidR="00F727C6" w:rsidRPr="00204664">
      <w:headerReference w:type="default" r:id="rId30"/>
      <w:footerReference w:type="default" r:id="rId3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3F3BB" w14:textId="77777777" w:rsidR="005B3CE3" w:rsidRDefault="005B3CE3">
      <w:r>
        <w:separator/>
      </w:r>
    </w:p>
  </w:endnote>
  <w:endnote w:type="continuationSeparator" w:id="0">
    <w:p w14:paraId="495053D2" w14:textId="77777777" w:rsidR="005B3CE3" w:rsidRDefault="005B3C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7A28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E4D8E" w14:textId="77777777" w:rsidR="005B3CE3" w:rsidRDefault="005B3CE3">
      <w:r>
        <w:separator/>
      </w:r>
    </w:p>
  </w:footnote>
  <w:footnote w:type="continuationSeparator" w:id="0">
    <w:p w14:paraId="36FD4D76" w14:textId="77777777" w:rsidR="005B3CE3" w:rsidRDefault="005B3C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AF32C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D4343"/>
    <w:rsid w:val="000E797C"/>
    <w:rsid w:val="00102027"/>
    <w:rsid w:val="00126B59"/>
    <w:rsid w:val="00154CA5"/>
    <w:rsid w:val="001753AF"/>
    <w:rsid w:val="00183A3F"/>
    <w:rsid w:val="001C7C67"/>
    <w:rsid w:val="00200243"/>
    <w:rsid w:val="00204664"/>
    <w:rsid w:val="00212365"/>
    <w:rsid w:val="0025284F"/>
    <w:rsid w:val="002F7C07"/>
    <w:rsid w:val="00305382"/>
    <w:rsid w:val="0030752E"/>
    <w:rsid w:val="003242B4"/>
    <w:rsid w:val="00331945"/>
    <w:rsid w:val="00346937"/>
    <w:rsid w:val="003473E3"/>
    <w:rsid w:val="00411823"/>
    <w:rsid w:val="0046001F"/>
    <w:rsid w:val="00474E09"/>
    <w:rsid w:val="00490E41"/>
    <w:rsid w:val="004A6D54"/>
    <w:rsid w:val="004E7B18"/>
    <w:rsid w:val="004F26A7"/>
    <w:rsid w:val="0050678D"/>
    <w:rsid w:val="00525845"/>
    <w:rsid w:val="00530F02"/>
    <w:rsid w:val="00532D91"/>
    <w:rsid w:val="00553249"/>
    <w:rsid w:val="00556C85"/>
    <w:rsid w:val="00587ADB"/>
    <w:rsid w:val="005B3CE3"/>
    <w:rsid w:val="00605EF4"/>
    <w:rsid w:val="006141C5"/>
    <w:rsid w:val="00620274"/>
    <w:rsid w:val="006370CE"/>
    <w:rsid w:val="00644F2E"/>
    <w:rsid w:val="00657297"/>
    <w:rsid w:val="00667F97"/>
    <w:rsid w:val="00670441"/>
    <w:rsid w:val="0071669D"/>
    <w:rsid w:val="007166E0"/>
    <w:rsid w:val="007201F7"/>
    <w:rsid w:val="00771006"/>
    <w:rsid w:val="007808A3"/>
    <w:rsid w:val="007A651B"/>
    <w:rsid w:val="007F6E3B"/>
    <w:rsid w:val="00802D97"/>
    <w:rsid w:val="00891EB2"/>
    <w:rsid w:val="00895C09"/>
    <w:rsid w:val="008B500B"/>
    <w:rsid w:val="008C2563"/>
    <w:rsid w:val="008C2D83"/>
    <w:rsid w:val="008C4097"/>
    <w:rsid w:val="008C63AC"/>
    <w:rsid w:val="008F3AC2"/>
    <w:rsid w:val="008F70C9"/>
    <w:rsid w:val="0093513B"/>
    <w:rsid w:val="00973572"/>
    <w:rsid w:val="00976D7C"/>
    <w:rsid w:val="00977D68"/>
    <w:rsid w:val="00990CED"/>
    <w:rsid w:val="009A218F"/>
    <w:rsid w:val="009E5A08"/>
    <w:rsid w:val="009E5CD4"/>
    <w:rsid w:val="00A3196C"/>
    <w:rsid w:val="00A367C8"/>
    <w:rsid w:val="00A67AF0"/>
    <w:rsid w:val="00A83923"/>
    <w:rsid w:val="00A9048C"/>
    <w:rsid w:val="00A94686"/>
    <w:rsid w:val="00AC1130"/>
    <w:rsid w:val="00AC61E0"/>
    <w:rsid w:val="00AD10E8"/>
    <w:rsid w:val="00AD4AC9"/>
    <w:rsid w:val="00AF786D"/>
    <w:rsid w:val="00B827B9"/>
    <w:rsid w:val="00B907A7"/>
    <w:rsid w:val="00B93DDC"/>
    <w:rsid w:val="00BD138C"/>
    <w:rsid w:val="00C100BE"/>
    <w:rsid w:val="00C674E5"/>
    <w:rsid w:val="00C95BDA"/>
    <w:rsid w:val="00CA49A3"/>
    <w:rsid w:val="00CB1DB5"/>
    <w:rsid w:val="00CB574D"/>
    <w:rsid w:val="00CD17B6"/>
    <w:rsid w:val="00D13A24"/>
    <w:rsid w:val="00D2599B"/>
    <w:rsid w:val="00D67BD8"/>
    <w:rsid w:val="00E345D8"/>
    <w:rsid w:val="00E41E65"/>
    <w:rsid w:val="00E52E9C"/>
    <w:rsid w:val="00E55D64"/>
    <w:rsid w:val="00EC3C34"/>
    <w:rsid w:val="00F16624"/>
    <w:rsid w:val="00F24A1C"/>
    <w:rsid w:val="00F31E72"/>
    <w:rsid w:val="00F33061"/>
    <w:rsid w:val="00F53A0B"/>
    <w:rsid w:val="00F727C6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A51F1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docs.spring.io/spring-ai/reference/api/chatclient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docs.spring.io/spring-ai/reference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29" Type="http://schemas.openxmlformats.org/officeDocument/2006/relationships/hyperlink" Target="https://hibernate.org/or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langchain4j.dev/tutorials/ai-service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langchain4j.dev/tutorials/spring-boot-integration/" TargetMode="External"/><Relationship Id="rId28" Type="http://schemas.openxmlformats.org/officeDocument/2006/relationships/hyperlink" Target="https://javapro.io/2026/04/03/talk-to-your-data-natural-language-data-access-in-java/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github.com/mbellade/demos/tree/main/quarkus/hibernate-assistant" TargetMode="External"/><Relationship Id="rId27" Type="http://schemas.openxmlformats.org/officeDocument/2006/relationships/hyperlink" Target="https://github.com/modelcontextprotocol/java-sdk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22</Pages>
  <Words>7677</Words>
  <Characters>41459</Characters>
  <Application>Microsoft Office Word</Application>
  <DocSecurity>0</DocSecurity>
  <Lines>345</Lines>
  <Paragraphs>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18</cp:revision>
  <dcterms:created xsi:type="dcterms:W3CDTF">2026-05-18T13:16:00Z</dcterms:created>
  <dcterms:modified xsi:type="dcterms:W3CDTF">2026-05-21T09:42:00Z</dcterms:modified>
</cp:coreProperties>
</file>