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DF" w:rsidRDefault="00C05192">
      <w:r>
        <w:t xml:space="preserve">Temos as facturas </w:t>
      </w:r>
      <w:proofErr w:type="spellStart"/>
      <w:r w:rsidR="009337DF">
        <w:t>Nrs</w:t>
      </w:r>
      <w:proofErr w:type="spellEnd"/>
      <w:r w:rsidR="009337DF">
        <w:t xml:space="preserve">. 8 </w:t>
      </w:r>
      <w:proofErr w:type="gramStart"/>
      <w:r w:rsidR="009337DF">
        <w:t>e</w:t>
      </w:r>
      <w:proofErr w:type="gramEnd"/>
      <w:r w:rsidR="009337DF">
        <w:t xml:space="preserve"> 9</w:t>
      </w:r>
      <w:r>
        <w:t>, que ainda não estão pagas</w:t>
      </w:r>
    </w:p>
    <w:p w:rsidR="003350EB" w:rsidRDefault="009337DF">
      <w:r>
        <w:rPr>
          <w:noProof/>
          <w:lang w:eastAsia="pt-PT"/>
        </w:rPr>
        <w:drawing>
          <wp:inline distT="0" distB="0" distL="0" distR="0">
            <wp:extent cx="6924038" cy="262037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403" cy="262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DF" w:rsidRDefault="009337DF"/>
    <w:p w:rsidR="009337DF" w:rsidRDefault="009337DF">
      <w:r>
        <w:rPr>
          <w:noProof/>
          <w:lang w:eastAsia="pt-PT"/>
        </w:rPr>
        <w:drawing>
          <wp:inline distT="0" distB="0" distL="0" distR="0">
            <wp:extent cx="6919595" cy="17125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DF" w:rsidRDefault="009337DF"/>
    <w:p w:rsidR="009337DF" w:rsidRDefault="009337DF">
      <w:r>
        <w:t>Consulta de pendentes:</w:t>
      </w:r>
    </w:p>
    <w:p w:rsidR="009337DF" w:rsidRDefault="009337DF">
      <w:r>
        <w:rPr>
          <w:noProof/>
          <w:lang w:eastAsia="pt-PT"/>
        </w:rPr>
        <w:drawing>
          <wp:inline distT="0" distB="0" distL="0" distR="0">
            <wp:extent cx="6932930" cy="25590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DF" w:rsidRDefault="009337DF">
      <w:r>
        <w:lastRenderedPageBreak/>
        <w:t>A tabela de pendentes fica apenas com os registos pendentes:</w:t>
      </w:r>
    </w:p>
    <w:p w:rsidR="009337DF" w:rsidRDefault="009337DF">
      <w:r>
        <w:rPr>
          <w:noProof/>
          <w:lang w:eastAsia="pt-PT"/>
        </w:rPr>
        <w:drawing>
          <wp:inline distT="0" distB="0" distL="0" distR="0">
            <wp:extent cx="6919595" cy="2238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DF" w:rsidRDefault="009337DF"/>
    <w:p w:rsidR="009337DF" w:rsidRDefault="009337DF"/>
    <w:p w:rsidR="009337DF" w:rsidRDefault="009337DF">
      <w:r>
        <w:t>Proceder ao recebimento da factura nr.8</w:t>
      </w:r>
    </w:p>
    <w:p w:rsidR="009337DF" w:rsidRDefault="009337DF">
      <w:r>
        <w:rPr>
          <w:noProof/>
          <w:lang w:eastAsia="pt-PT"/>
        </w:rPr>
        <w:drawing>
          <wp:inline distT="0" distB="0" distL="0" distR="0">
            <wp:extent cx="6919595" cy="2647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DF" w:rsidRDefault="009337DF">
      <w:r>
        <w:rPr>
          <w:noProof/>
          <w:lang w:eastAsia="pt-PT"/>
        </w:rPr>
        <w:lastRenderedPageBreak/>
        <w:drawing>
          <wp:inline distT="0" distB="0" distL="0" distR="0">
            <wp:extent cx="4640238" cy="2557943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92" cy="255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DF" w:rsidRDefault="009337DF"/>
    <w:p w:rsidR="009337DF" w:rsidRDefault="009337DF">
      <w:r>
        <w:rPr>
          <w:noProof/>
          <w:lang w:eastAsia="pt-PT"/>
        </w:rPr>
        <w:drawing>
          <wp:inline distT="0" distB="0" distL="0" distR="0">
            <wp:extent cx="3104865" cy="2130811"/>
            <wp:effectExtent l="0" t="0" r="63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46" cy="213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DF" w:rsidRDefault="009337DF">
      <w:r>
        <w:rPr>
          <w:noProof/>
          <w:lang w:eastAsia="pt-PT"/>
        </w:rPr>
        <w:drawing>
          <wp:inline distT="0" distB="0" distL="0" distR="0">
            <wp:extent cx="2787514" cy="16036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88" cy="16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92" w:rsidRDefault="00C05192">
      <w:r>
        <w:t>O registo pendente relativo à factura 8 da tabela “pendentes” foi eliminado.</w:t>
      </w:r>
    </w:p>
    <w:p w:rsidR="00C05192" w:rsidRDefault="00C05192">
      <w:r>
        <w:rPr>
          <w:noProof/>
          <w:lang w:eastAsia="pt-PT"/>
        </w:rPr>
        <w:drawing>
          <wp:inline distT="0" distB="0" distL="0" distR="0">
            <wp:extent cx="6925945" cy="111252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92" w:rsidRDefault="00C05192"/>
    <w:p w:rsidR="00581A54" w:rsidRDefault="00581A54"/>
    <w:p w:rsidR="00C05192" w:rsidRDefault="00C05192">
      <w:r>
        <w:t>A consulta de pendentes no ERP fica actualizada</w:t>
      </w:r>
    </w:p>
    <w:p w:rsidR="00C05192" w:rsidRDefault="00C05192">
      <w:r>
        <w:rPr>
          <w:noProof/>
          <w:lang w:eastAsia="pt-PT"/>
        </w:rPr>
        <w:drawing>
          <wp:inline distT="0" distB="0" distL="0" distR="0">
            <wp:extent cx="6925945" cy="2129155"/>
            <wp:effectExtent l="0" t="0" r="825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92" w:rsidRDefault="00C05192"/>
    <w:p w:rsidR="00581A54" w:rsidRDefault="00581A54"/>
    <w:p w:rsidR="00581A54" w:rsidRDefault="00581A54">
      <w:bookmarkStart w:id="0" w:name="_GoBack"/>
      <w:bookmarkEnd w:id="0"/>
    </w:p>
    <w:p w:rsidR="00C05192" w:rsidRDefault="00C05192">
      <w:r>
        <w:t>Consulta de liquidações:</w:t>
      </w:r>
    </w:p>
    <w:p w:rsidR="00C05192" w:rsidRDefault="00C05192">
      <w:r>
        <w:rPr>
          <w:noProof/>
          <w:lang w:eastAsia="pt-PT"/>
        </w:rPr>
        <w:drawing>
          <wp:inline distT="0" distB="0" distL="0" distR="0">
            <wp:extent cx="6871647" cy="2539112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775" cy="253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54" w:rsidRDefault="00581A54">
      <w:r>
        <w:br w:type="page"/>
      </w:r>
    </w:p>
    <w:p w:rsidR="00581A54" w:rsidRDefault="00581A54"/>
    <w:p w:rsidR="00C05192" w:rsidRDefault="00C05192">
      <w:r>
        <w:t>Tabela “</w:t>
      </w:r>
      <w:proofErr w:type="spellStart"/>
      <w:r>
        <w:t>Historico</w:t>
      </w:r>
      <w:proofErr w:type="spellEnd"/>
      <w:r>
        <w:t>” fica com o registo dos vários documentos (Facturas e recebimentos)</w:t>
      </w:r>
    </w:p>
    <w:p w:rsidR="00C05192" w:rsidRDefault="00C05192">
      <w:r>
        <w:rPr>
          <w:noProof/>
          <w:lang w:eastAsia="pt-PT"/>
        </w:rPr>
        <w:drawing>
          <wp:inline distT="0" distB="0" distL="0" distR="0">
            <wp:extent cx="6919595" cy="2142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192" w:rsidSect="009337DF">
      <w:headerReference w:type="default" r:id="rId19"/>
      <w:footerReference w:type="default" r:id="rId20"/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D4" w:rsidRDefault="00DE09D4" w:rsidP="00C05192">
      <w:pPr>
        <w:spacing w:after="0" w:line="240" w:lineRule="auto"/>
      </w:pPr>
      <w:r>
        <w:separator/>
      </w:r>
    </w:p>
  </w:endnote>
  <w:endnote w:type="continuationSeparator" w:id="0">
    <w:p w:rsidR="00DE09D4" w:rsidRDefault="00DE09D4" w:rsidP="00C0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Microsoft YaHei"/>
    <w:charset w:val="00"/>
    <w:family w:val="auto"/>
    <w:pitch w:val="variable"/>
    <w:sig w:usb0="00000001" w:usb1="0000000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jc w:val="righ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55"/>
    </w:tblGrid>
    <w:tr w:rsidR="00581A54" w:rsidTr="00581A54">
      <w:trPr>
        <w:jc w:val="right"/>
      </w:trPr>
      <w:tc>
        <w:tcPr>
          <w:tcW w:w="11055" w:type="dxa"/>
        </w:tcPr>
        <w:p w:rsidR="00581A54" w:rsidRDefault="00581A54" w:rsidP="00581A54">
          <w:pPr>
            <w:pStyle w:val="Rodap"/>
            <w:jc w:val="right"/>
          </w:pPr>
          <w:proofErr w:type="spellStart"/>
          <w:r>
            <w:t>Pag</w:t>
          </w:r>
          <w:proofErr w:type="spellEnd"/>
          <w:r>
            <w:t xml:space="preserve">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581A54" w:rsidRDefault="00581A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D4" w:rsidRDefault="00DE09D4" w:rsidP="00C05192">
      <w:pPr>
        <w:spacing w:after="0" w:line="240" w:lineRule="auto"/>
      </w:pPr>
      <w:r>
        <w:separator/>
      </w:r>
    </w:p>
  </w:footnote>
  <w:footnote w:type="continuationSeparator" w:id="0">
    <w:p w:rsidR="00DE09D4" w:rsidRDefault="00DE09D4" w:rsidP="00C0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6559"/>
    </w:tblGrid>
    <w:tr w:rsidR="00581A54" w:rsidRPr="00BE5E81" w:rsidTr="00581A54">
      <w:tc>
        <w:tcPr>
          <w:tcW w:w="4322" w:type="dxa"/>
          <w:vAlign w:val="center"/>
        </w:tcPr>
        <w:p w:rsidR="00581A54" w:rsidRPr="00BE5E81" w:rsidRDefault="00581A54" w:rsidP="006A7EF2">
          <w:pPr>
            <w:jc w:val="center"/>
            <w:rPr>
              <w:rFonts w:ascii="Helvetica Neue Light" w:hAnsi="Helvetica Neue Light"/>
            </w:rPr>
          </w:pPr>
          <w:r w:rsidRPr="00BE5E81">
            <w:rPr>
              <w:rFonts w:ascii="Helvetica Neue Light" w:hAnsi="Helvetica Neue Light"/>
            </w:rPr>
            <w:t>Sistemas de Informação – 4º Ano 2013/14</w:t>
          </w:r>
        </w:p>
      </w:tc>
      <w:tc>
        <w:tcPr>
          <w:tcW w:w="6559" w:type="dxa"/>
          <w:vAlign w:val="center"/>
        </w:tcPr>
        <w:p w:rsidR="00581A54" w:rsidRPr="00BE5E81" w:rsidRDefault="00581A54" w:rsidP="00581A54">
          <w:pPr>
            <w:jc w:val="right"/>
            <w:rPr>
              <w:rFonts w:ascii="Helvetica Neue Light" w:hAnsi="Helvetica Neue Light"/>
            </w:rPr>
          </w:pPr>
          <w:r w:rsidRPr="00BE5E81">
            <w:rPr>
              <w:rFonts w:ascii="Helvetica Neue Light" w:hAnsi="Helvetica Neue Light"/>
            </w:rPr>
            <w:object w:dxaOrig="4905" w:dyaOrig="14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34.4pt" o:ole="">
                <v:imagedata r:id="rId1" o:title=""/>
              </v:shape>
              <o:OLEObject Type="Embed" ProgID="PBrush" ShapeID="_x0000_i1025" DrawAspect="Content" ObjectID="_1444028943" r:id="rId2"/>
            </w:object>
          </w:r>
        </w:p>
      </w:tc>
    </w:tr>
  </w:tbl>
  <w:p w:rsidR="00C05192" w:rsidRDefault="00C0519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DF"/>
    <w:rsid w:val="003350EB"/>
    <w:rsid w:val="00581A54"/>
    <w:rsid w:val="009337DF"/>
    <w:rsid w:val="00C05192"/>
    <w:rsid w:val="00D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3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337D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05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05192"/>
  </w:style>
  <w:style w:type="paragraph" w:styleId="Rodap">
    <w:name w:val="footer"/>
    <w:basedOn w:val="Normal"/>
    <w:link w:val="RodapCarcter"/>
    <w:uiPriority w:val="99"/>
    <w:unhideWhenUsed/>
    <w:rsid w:val="00C05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05192"/>
  </w:style>
  <w:style w:type="table" w:styleId="Tabelacomgrelha">
    <w:name w:val="Table Grid"/>
    <w:basedOn w:val="Tabelanormal"/>
    <w:uiPriority w:val="59"/>
    <w:rsid w:val="00581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3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337D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05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05192"/>
  </w:style>
  <w:style w:type="paragraph" w:styleId="Rodap">
    <w:name w:val="footer"/>
    <w:basedOn w:val="Normal"/>
    <w:link w:val="RodapCarcter"/>
    <w:uiPriority w:val="99"/>
    <w:unhideWhenUsed/>
    <w:rsid w:val="00C05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05192"/>
  </w:style>
  <w:style w:type="table" w:styleId="Tabelacomgrelha">
    <w:name w:val="Table Grid"/>
    <w:basedOn w:val="Tabelanormal"/>
    <w:uiPriority w:val="59"/>
    <w:rsid w:val="00581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Frulact - Ing. Industria de Lacticínios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Rogerio Silva</cp:lastModifiedBy>
  <cp:revision>1</cp:revision>
  <dcterms:created xsi:type="dcterms:W3CDTF">2013-10-23T08:56:00Z</dcterms:created>
  <dcterms:modified xsi:type="dcterms:W3CDTF">2013-10-23T09:22:00Z</dcterms:modified>
</cp:coreProperties>
</file>