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8"/>
        </w:rPr>
        <w:t>TheIAdvisor — Guia de Configuração de Produção</w:t>
      </w:r>
    </w:p>
    <w:p>
      <w:pPr>
        <w:jc w:val="center"/>
      </w:pPr>
      <w:r>
        <w:rPr>
          <w:color w:val="5D6D7E"/>
          <w:sz w:val="26"/>
        </w:rPr>
        <w:t>6 Itens Pendentes — Passo a Passo Detalhado</w:t>
      </w:r>
    </w:p>
    <w:p/>
    <w:p>
      <w:pPr>
        <w:pStyle w:val="Heading1"/>
      </w:pPr>
      <w:r>
        <w:t>1. Cloudflare R2 — Ativação + Bucket + API Keys</w:t>
      </w:r>
    </w:p>
    <w:p>
      <w:pPr>
        <w:pStyle w:val="Heading2"/>
      </w:pPr>
      <w:r>
        <w:t>1.1 Ativar R2</w:t>
      </w:r>
    </w:p>
    <w:p>
      <w:r>
        <w:rPr>
          <w:b/>
        </w:rPr>
        <w:t xml:space="preserve">1. </w:t>
      </w:r>
      <w:r>
        <w:rPr>
          <w:sz w:val="22"/>
        </w:rPr>
        <w:t>Acesse: dash.cloudflare.com → R2 Object Storage (menu lateral)</w:t>
      </w:r>
    </w:p>
    <w:p>
      <w:r>
        <w:rPr>
          <w:b/>
        </w:rPr>
        <w:t xml:space="preserve">2. </w:t>
      </w:r>
      <w:r>
        <w:rPr>
          <w:sz w:val="22"/>
        </w:rPr>
        <w:t>Se a página de checkout aparecer, marque o checkbox e clique "Activate R2"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O botão pode exigir interação humana (anti-bot). Espere carregar completamente antes de clicar.</w:t>
      </w:r>
    </w:p>
    <w:p>
      <w:r>
        <w:rPr>
          <w:b/>
        </w:rPr>
        <w:t xml:space="preserve">3. </w:t>
      </w:r>
      <w:r>
        <w:rPr>
          <w:sz w:val="22"/>
        </w:rPr>
        <w:t>Aguarde a confirmação "R2 is now active"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R2 é gratuito: 10GB storage + 10M reads/mês + 1M writes/mês inclusos.</w:t>
      </w:r>
    </w:p>
    <w:p>
      <w:pPr>
        <w:pStyle w:val="Heading2"/>
      </w:pPr>
      <w:r>
        <w:t>1.2 Criar Bucket</w:t>
      </w:r>
    </w:p>
    <w:p>
      <w:r>
        <w:rPr>
          <w:b/>
        </w:rPr>
        <w:t xml:space="preserve">1. </w:t>
      </w:r>
      <w:r>
        <w:rPr>
          <w:sz w:val="22"/>
        </w:rPr>
        <w:t>Na página R2, clique "Create bucket"</w:t>
      </w:r>
    </w:p>
    <w:p>
      <w:r>
        <w:rPr>
          <w:b/>
          <w:sz w:val="22"/>
        </w:rPr>
        <w:t>2. theiadvisor-uploads</w:t>
      </w:r>
      <w:r>
        <w:rPr>
          <w:sz w:val="22"/>
        </w:rPr>
        <w:t xml:space="preserve"> Nome do bucket:</w:t>
      </w:r>
    </w:p>
    <w:p>
      <w:r>
        <w:rPr>
          <w:b/>
        </w:rPr>
        <w:t xml:space="preserve">3. </w:t>
      </w:r>
      <w:r>
        <w:rPr>
          <w:sz w:val="22"/>
        </w:rPr>
        <w:t>Location: Automatic (ou "South America" se disponível)</w:t>
      </w:r>
    </w:p>
    <w:p>
      <w:r>
        <w:rPr>
          <w:b/>
        </w:rPr>
        <w:t xml:space="preserve">4. </w:t>
      </w:r>
      <w:r>
        <w:rPr>
          <w:sz w:val="22"/>
        </w:rPr>
        <w:t>Clique "Create bucket"</w:t>
      </w:r>
    </w:p>
    <w:p>
      <w:pPr>
        <w:pStyle w:val="Heading2"/>
      </w:pPr>
      <w:r>
        <w:t>1.3 Configurar Domínio Público (Custom Domain)</w:t>
      </w:r>
    </w:p>
    <w:p>
      <w:r>
        <w:rPr>
          <w:b/>
        </w:rPr>
        <w:t xml:space="preserve">1. </w:t>
      </w:r>
      <w:r>
        <w:rPr>
          <w:sz w:val="22"/>
        </w:rPr>
        <w:t>Dentro do bucket → aba "Settings" → seção "Public access"</w:t>
      </w:r>
    </w:p>
    <w:p>
      <w:r>
        <w:rPr>
          <w:b/>
        </w:rPr>
        <w:t xml:space="preserve">2. </w:t>
      </w:r>
      <w:r>
        <w:rPr>
          <w:sz w:val="22"/>
        </w:rPr>
        <w:t>Clique "Connect Domain"</w:t>
      </w:r>
    </w:p>
    <w:p>
      <w:r>
        <w:rPr>
          <w:b/>
          <w:sz w:val="22"/>
        </w:rPr>
        <w:t>3. uploads.theiadvisor.com</w:t>
      </w:r>
      <w:r>
        <w:rPr>
          <w:sz w:val="22"/>
        </w:rPr>
        <w:t xml:space="preserve"> Digite:</w:t>
      </w:r>
    </w:p>
    <w:p>
      <w:r>
        <w:rPr>
          <w:b/>
        </w:rPr>
        <w:t xml:space="preserve">4. </w:t>
      </w:r>
      <w:r>
        <w:rPr>
          <w:sz w:val="22"/>
        </w:rPr>
        <w:t>Confirme — o DNS CNAME será criado automaticamente no Cloudflare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Isso permite URLs públicas como: https://uploads.theiadvisor.com/logos/xxx.png</w:t>
      </w:r>
    </w:p>
    <w:p>
      <w:pPr>
        <w:pStyle w:val="Heading2"/>
      </w:pPr>
      <w:r>
        <w:t>1.4 Gerar API Keys (R2 API Token)</w:t>
      </w:r>
    </w:p>
    <w:p>
      <w:r>
        <w:rPr>
          <w:b/>
        </w:rPr>
        <w:t xml:space="preserve">1. </w:t>
      </w:r>
      <w:r>
        <w:rPr>
          <w:sz w:val="22"/>
        </w:rPr>
        <w:t>Volte para a página principal do R2 → clique "Manage R2 API Tokens"</w:t>
      </w:r>
    </w:p>
    <w:p>
      <w:r>
        <w:rPr>
          <w:b/>
        </w:rPr>
        <w:t xml:space="preserve">2. </w:t>
      </w:r>
      <w:r>
        <w:rPr>
          <w:sz w:val="22"/>
        </w:rPr>
        <w:t>Clique "Create API token"</w:t>
      </w:r>
    </w:p>
    <w:p>
      <w:r>
        <w:rPr>
          <w:b/>
        </w:rPr>
        <w:t xml:space="preserve">3. </w:t>
      </w:r>
      <w:r>
        <w:rPr>
          <w:sz w:val="22"/>
        </w:rPr>
        <w:t>Configure: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Token name: "theiadvisor-backend"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Permissions: "Object Read &amp; Write"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Specify bucket: selecione "theiadvisor-uploads"</w:t>
      </w:r>
    </w:p>
    <w:p>
      <w:pPr>
        <w:ind w:left="576"/>
      </w:pPr>
      <w:r>
        <w:rPr>
          <w:b/>
        </w:rPr>
        <w:t xml:space="preserve">   d) </w:t>
      </w:r>
      <w:r>
        <w:rPr>
          <w:sz w:val="22"/>
        </w:rPr>
        <w:t>TTL: None (sem expiração)</w:t>
      </w:r>
    </w:p>
    <w:p>
      <w:r>
        <w:rPr>
          <w:b/>
        </w:rPr>
        <w:t xml:space="preserve">4. </w:t>
      </w:r>
      <w:r>
        <w:rPr>
          <w:sz w:val="22"/>
        </w:rPr>
        <w:t>Clique "Create API Token"</w:t>
      </w:r>
    </w:p>
    <w:p>
      <w:r>
        <w:rPr>
          <w:b/>
        </w:rPr>
        <w:t xml:space="preserve">5. </w:t>
      </w:r>
      <w:r>
        <w:rPr>
          <w:sz w:val="22"/>
        </w:rPr>
        <w:t>COPIE os valores mostrados (só aparecem uma vez!):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Access Key ID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Secret Access Key</w:t>
      </w:r>
    </w:p>
    <w:p>
      <w:r>
        <w:rPr>
          <w:b/>
        </w:rPr>
        <w:t xml:space="preserve">6. </w:t>
      </w:r>
      <w:r>
        <w:rPr>
          <w:sz w:val="22"/>
        </w:rPr>
        <w:t>Anote também o Account ID (visível no canto superior direito do dashboard, ou em R2 → Overview)</w:t>
      </w:r>
    </w:p>
    <w:p>
      <w:pPr>
        <w:pStyle w:val="Heading2"/>
      </w:pPr>
      <w:r>
        <w:t>1.5 Configurar no Railway</w:t>
      </w:r>
    </w:p>
    <w:p>
      <w:r>
        <w:t>Acesse: railway.com → projeto → service backend → Variables → adicione: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Onde encontrar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R2_ACCOUNT_ID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Cloudflare Dashboard → R2 → Overview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xxxxxxxxxxxxxxxxxxxxxxxxxxxxxxxx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R2_ACCESS_KEY_ID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criado no passo 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xxxxxxxxxxxxxxxxxxxxxxxxxxxxxxxx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R2_SECRET_ACCESS_KEY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criado no passo 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xxxxxxxxxxxxxxxxxxxxxxxxxxxxxxxx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R2_BUCKET_NAME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que você criou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theiadvisor-uploads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R2_PUBLIC_URL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domain do 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https://uploads.theiadvisor.com</w:t>
            </w:r>
          </w:p>
        </w:tc>
      </w:tr>
    </w:tbl>
    <w:p/>
    <w:p>
      <w:r>
        <w:rPr>
          <w:b/>
        </w:rPr>
        <w:t xml:space="preserve">6. </w:t>
      </w:r>
      <w:r>
        <w:rPr>
          <w:sz w:val="22"/>
        </w:rPr>
        <w:t>Clique "Deploy" para aplicar as variáveis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Teste: faça upload de um logo na página Company Settings do dashboard.</w:t>
      </w:r>
    </w:p>
    <w:p>
      <w:pPr>
        <w:pStyle w:val="Heading1"/>
      </w:pPr>
      <w:r>
        <w:t>2. Stripe — Trocar para Live Mode</w:t>
      </w:r>
    </w:p>
    <w:p>
      <w:pPr>
        <w:pStyle w:val="Heading2"/>
      </w:pPr>
      <w:r>
        <w:t>2.1 Ativar conta Stripe</w:t>
      </w:r>
    </w:p>
    <w:p>
      <w:r>
        <w:rPr>
          <w:b/>
        </w:rPr>
        <w:t xml:space="preserve">1. </w:t>
      </w:r>
      <w:r>
        <w:rPr>
          <w:sz w:val="22"/>
        </w:rPr>
        <w:t>Acesse: dashboard.stripe.com</w:t>
      </w:r>
    </w:p>
    <w:p>
      <w:r>
        <w:rPr>
          <w:b/>
        </w:rPr>
        <w:t xml:space="preserve">2. </w:t>
      </w:r>
      <w:r>
        <w:rPr>
          <w:sz w:val="22"/>
        </w:rPr>
        <w:t>Se a conta está em "Test mode", clique no toggle "Test mode" no canto superior direito para desativar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Stripe pode exigir verificação de identidade e dados bancários antes de ativar live mode.</w:t>
      </w:r>
    </w:p>
    <w:p>
      <w:r>
        <w:rPr>
          <w:b/>
        </w:rPr>
        <w:t xml:space="preserve">3. </w:t>
      </w:r>
      <w:r>
        <w:rPr>
          <w:sz w:val="22"/>
        </w:rPr>
        <w:t>Complete o checklist de ativação: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Dados da empresa (CNPJ, endereço)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Dados bancários para receber pagamentos (conta corrente PJ)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Verificação de identidade do responsável</w:t>
      </w:r>
    </w:p>
    <w:p>
      <w:r>
        <w:rPr>
          <w:b/>
        </w:rPr>
        <w:t xml:space="preserve">4. </w:t>
      </w:r>
      <w:r>
        <w:rPr>
          <w:sz w:val="22"/>
        </w:rPr>
        <w:t>Aguarde a aprovação (geralmente 1-2 dias úteis)</w:t>
      </w:r>
    </w:p>
    <w:p>
      <w:pPr>
        <w:pStyle w:val="Heading2"/>
      </w:pPr>
      <w:r>
        <w:t>2.2 Criar Produtos e Preços (Live)</w:t>
      </w:r>
    </w:p>
    <w:p>
      <w:r>
        <w:rPr>
          <w:b/>
        </w:rPr>
        <w:t xml:space="preserve">1. </w:t>
      </w:r>
      <w:r>
        <w:rPr>
          <w:sz w:val="22"/>
        </w:rPr>
        <w:t>Em live mode → Products → Create product:</w:t>
      </w:r>
    </w:p>
    <w:p>
      <w:pPr>
        <w:ind w:left="576"/>
      </w:pPr>
      <w:r>
        <w:rPr>
          <w:sz w:val="22"/>
        </w:rPr>
        <w:t>Crie 3 produtos com preços recorrentes (monthly):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Plano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Preço/mês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Product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Price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R$ 97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 — copie este!)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R$ 297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 — copie este!)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R$ 697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(será gerado — copie este!)</w:t>
            </w:r>
          </w:p>
        </w:tc>
      </w:tr>
    </w:tbl>
    <w:p/>
    <w:p>
      <w:r>
        <w:rPr>
          <w:b/>
        </w:rPr>
        <w:t xml:space="preserve">2. </w:t>
      </w:r>
      <w:r>
        <w:rPr>
          <w:sz w:val="22"/>
        </w:rPr>
        <w:t>Copie os Price IDs (começam com price_live_)</w:t>
      </w:r>
    </w:p>
    <w:p>
      <w:pPr>
        <w:pStyle w:val="Heading2"/>
      </w:pPr>
      <w:r>
        <w:t>2.3 Obter API Keys (Live)</w:t>
      </w:r>
    </w:p>
    <w:p>
      <w:r>
        <w:rPr>
          <w:b/>
        </w:rPr>
        <w:t xml:space="preserve">1. </w:t>
      </w:r>
      <w:r>
        <w:rPr>
          <w:sz w:val="22"/>
        </w:rPr>
        <w:t>Developers → API Keys (certifique-se que NÃO está em test mode)</w:t>
      </w:r>
    </w:p>
    <w:p>
      <w:r>
        <w:rPr>
          <w:b/>
        </w:rPr>
        <w:t xml:space="preserve">2. </w:t>
      </w:r>
      <w:r>
        <w:rPr>
          <w:sz w:val="22"/>
        </w:rPr>
        <w:t>Copie: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Publishable key: pk_live_...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Secret key: sk_live_... (clique "Reveal live key")</w:t>
      </w:r>
    </w:p>
    <w:p>
      <w:pPr>
        <w:pStyle w:val="Heading2"/>
      </w:pPr>
      <w:r>
        <w:t>2.4 Criar Webhook (Live)</w:t>
      </w:r>
    </w:p>
    <w:p>
      <w:r>
        <w:rPr>
          <w:b/>
        </w:rPr>
        <w:t xml:space="preserve">1. </w:t>
      </w:r>
      <w:r>
        <w:rPr>
          <w:sz w:val="22"/>
        </w:rPr>
        <w:t>Developers → Webhooks → Add endpoint</w:t>
      </w:r>
    </w:p>
    <w:p>
      <w:r>
        <w:rPr>
          <w:b/>
          <w:sz w:val="22"/>
        </w:rPr>
        <w:t>2. https://saas-ai-sales-assistant-production.up.railway.app/api/billing/webhook</w:t>
      </w:r>
      <w:r>
        <w:rPr>
          <w:sz w:val="22"/>
        </w:rPr>
        <w:t xml:space="preserve"> Endpoint URL:</w:t>
      </w:r>
    </w:p>
    <w:p>
      <w:r>
        <w:rPr>
          <w:b/>
        </w:rPr>
        <w:t xml:space="preserve">3. </w:t>
      </w:r>
      <w:r>
        <w:rPr>
          <w:sz w:val="22"/>
        </w:rPr>
        <w:t>Eventos para ouvir (selecione estes 6):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checkout.session.completed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customer.subscription.updated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customer.subscription.deleted</w:t>
      </w:r>
    </w:p>
    <w:p>
      <w:pPr>
        <w:ind w:left="576"/>
      </w:pPr>
      <w:r>
        <w:rPr>
          <w:b/>
        </w:rPr>
        <w:t xml:space="preserve">   d) </w:t>
      </w:r>
      <w:r>
        <w:rPr>
          <w:sz w:val="22"/>
        </w:rPr>
        <w:t>invoice.paid</w:t>
      </w:r>
    </w:p>
    <w:p>
      <w:pPr>
        <w:ind w:left="576"/>
      </w:pPr>
      <w:r>
        <w:rPr>
          <w:b/>
        </w:rPr>
        <w:t xml:space="preserve">   e) </w:t>
      </w:r>
      <w:r>
        <w:rPr>
          <w:sz w:val="22"/>
        </w:rPr>
        <w:t>invoice.payment_failed</w:t>
      </w:r>
    </w:p>
    <w:p>
      <w:pPr>
        <w:ind w:left="576"/>
      </w:pPr>
      <w:r>
        <w:rPr>
          <w:b/>
        </w:rPr>
        <w:t xml:space="preserve">   f) </w:t>
      </w:r>
      <w:r>
        <w:rPr>
          <w:sz w:val="22"/>
        </w:rPr>
        <w:t>customer.subscription.trial_will_end</w:t>
      </w:r>
    </w:p>
    <w:p>
      <w:r>
        <w:rPr>
          <w:b/>
        </w:rPr>
        <w:t xml:space="preserve">4. </w:t>
      </w:r>
      <w:r>
        <w:rPr>
          <w:sz w:val="22"/>
        </w:rPr>
        <w:t>Copie o Webhook Signing Secret: whsec_...</w:t>
      </w:r>
    </w:p>
    <w:p>
      <w:pPr>
        <w:pStyle w:val="Heading2"/>
      </w:pPr>
      <w:r>
        <w:t>2.5 Atualizar Railway</w:t>
      </w:r>
    </w:p>
    <w:p>
      <w:r>
        <w:t>Substitua as variáveis existentes (que são de test mode):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Onde encontrar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Keys → Secret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sk_live_...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STRIPE_PUBLISHABLE_KEY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Keys → Publishable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pk_live_...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STRIPE_WEBHOOK_SECRET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 → Signing 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whsec_...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STRIPE_PRICE_STARTER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 → Starter → Price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price_live_...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STRIPE_PRICE_PROFESSIONAL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 → Professional → Price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price_live_...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STRIPE_PRICE_ENTERPRISE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 → Enterprise → Price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price_live_...</w:t>
            </w:r>
          </w:p>
        </w:tc>
      </w:tr>
    </w:tbl>
    <w:p/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Após trocar: os clientes de teste NÃO aparecem em live mode. É um ambiente limpo.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Teste: acesse www.theiadvisor.com → Billing → escolha um plano → verifique que o Stripe Checkout abre em live.</w:t>
      </w:r>
    </w:p>
    <w:p>
      <w:pPr>
        <w:pStyle w:val="Heading1"/>
      </w:pPr>
      <w:r>
        <w:t>3. Twilio — Conta Production + Número Real</w:t>
      </w:r>
    </w:p>
    <w:p>
      <w:pPr>
        <w:pStyle w:val="Heading2"/>
      </w:pPr>
      <w:r>
        <w:t>3.1 Upgrade da conta</w:t>
      </w:r>
    </w:p>
    <w:p>
      <w:r>
        <w:rPr>
          <w:b/>
        </w:rPr>
        <w:t xml:space="preserve">1. </w:t>
      </w:r>
      <w:r>
        <w:rPr>
          <w:sz w:val="22"/>
        </w:rPr>
        <w:t>Acesse: console.twilio.com</w:t>
      </w:r>
    </w:p>
    <w:p>
      <w:r>
        <w:rPr>
          <w:b/>
        </w:rPr>
        <w:t xml:space="preserve">2. </w:t>
      </w:r>
      <w:r>
        <w:rPr>
          <w:sz w:val="22"/>
        </w:rPr>
        <w:t>Se a conta é trial: clique "Upgrade" no banner superior</w:t>
      </w:r>
    </w:p>
    <w:p>
      <w:r>
        <w:rPr>
          <w:b/>
        </w:rPr>
        <w:t xml:space="preserve">3. </w:t>
      </w:r>
      <w:r>
        <w:rPr>
          <w:sz w:val="22"/>
        </w:rPr>
        <w:t>Adicione método de pagamento (cartão de crédito)</w:t>
      </w:r>
    </w:p>
    <w:p>
      <w:r>
        <w:rPr>
          <w:b/>
        </w:rPr>
        <w:t xml:space="preserve">4. </w:t>
      </w:r>
      <w:r>
        <w:rPr>
          <w:sz w:val="22"/>
        </w:rPr>
        <w:t>Adicione crédito: US$ 20 é suficiente para começar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Custo típico: ~US$ 1/mês por número + ~US$ 0.02/minuto de ligação.</w:t>
      </w:r>
    </w:p>
    <w:p>
      <w:pPr>
        <w:pStyle w:val="Heading2"/>
      </w:pPr>
      <w:r>
        <w:t>3.2 Comprar número brasileiro</w:t>
      </w:r>
    </w:p>
    <w:p>
      <w:r>
        <w:rPr>
          <w:b/>
        </w:rPr>
        <w:t xml:space="preserve">1. </w:t>
      </w:r>
      <w:r>
        <w:rPr>
          <w:sz w:val="22"/>
        </w:rPr>
        <w:t>Phone Numbers → Buy a Number</w:t>
      </w:r>
    </w:p>
    <w:p>
      <w:r>
        <w:rPr>
          <w:b/>
        </w:rPr>
        <w:t xml:space="preserve">2. </w:t>
      </w:r>
      <w:r>
        <w:rPr>
          <w:sz w:val="22"/>
        </w:rPr>
        <w:t>Country: Brazil (+55)</w:t>
      </w:r>
    </w:p>
    <w:p>
      <w:r>
        <w:rPr>
          <w:b/>
        </w:rPr>
        <w:t xml:space="preserve">3. </w:t>
      </w:r>
      <w:r>
        <w:rPr>
          <w:sz w:val="22"/>
        </w:rPr>
        <w:t>Capabilities: marque "Voice" (obrigatório) e "SMS" (opcional)</w:t>
      </w:r>
    </w:p>
    <w:p>
      <w:r>
        <w:rPr>
          <w:b/>
        </w:rPr>
        <w:t xml:space="preserve">4. </w:t>
      </w:r>
      <w:r>
        <w:rPr>
          <w:sz w:val="22"/>
        </w:rPr>
        <w:t>Selecione um número e clique "Buy"</w:t>
      </w:r>
    </w:p>
    <w:p>
      <w:r>
        <w:rPr>
          <w:b/>
          <w:sz w:val="22"/>
        </w:rPr>
        <w:t>5. +55XXXXXXXXXXX</w:t>
      </w:r>
      <w:r>
        <w:rPr>
          <w:sz w:val="22"/>
        </w:rPr>
        <w:t xml:space="preserve"> Copie o número no formato E.164: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Números BR podem exigir documentação (endereço brasileiro). Twilio mostra os requisitos durante a compra.</w:t>
      </w:r>
    </w:p>
    <w:p>
      <w:pPr>
        <w:pStyle w:val="Heading2"/>
      </w:pPr>
      <w:r>
        <w:t>3.3 Configurar Webhook de Voz</w:t>
      </w:r>
    </w:p>
    <w:p>
      <w:r>
        <w:rPr>
          <w:b/>
        </w:rPr>
        <w:t xml:space="preserve">1. </w:t>
      </w:r>
      <w:r>
        <w:rPr>
          <w:sz w:val="22"/>
        </w:rPr>
        <w:t>Phone Numbers → Manage → Active Numbers → clique no número comprado</w:t>
      </w:r>
    </w:p>
    <w:p>
      <w:r>
        <w:rPr>
          <w:b/>
        </w:rPr>
        <w:t xml:space="preserve">2. </w:t>
      </w:r>
      <w:r>
        <w:rPr>
          <w:sz w:val="22"/>
        </w:rPr>
        <w:t>Na seção "Voice &amp; Fax":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A CALL COMES IN: Webhook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URL: https://saas-ai-sales-assistant-production.up.railway.app/api/webhooks/twilio/voice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HTTP Method: POST</w:t>
      </w:r>
    </w:p>
    <w:p>
      <w:r>
        <w:rPr>
          <w:b/>
        </w:rPr>
        <w:t xml:space="preserve">3. </w:t>
      </w:r>
      <w:r>
        <w:rPr>
          <w:sz w:val="22"/>
        </w:rPr>
        <w:t>Na seção "Call Status Changes":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URL: https://saas-ai-sales-assistant-production.up.railway.app/api/webhooks/twilio/status</w:t>
      </w:r>
    </w:p>
    <w:p>
      <w:r>
        <w:rPr>
          <w:b/>
        </w:rPr>
        <w:t xml:space="preserve">4. </w:t>
      </w:r>
      <w:r>
        <w:rPr>
          <w:sz w:val="22"/>
        </w:rPr>
        <w:t>Clique "Save configuration"</w:t>
      </w:r>
    </w:p>
    <w:p>
      <w:pPr>
        <w:pStyle w:val="Heading2"/>
      </w:pPr>
      <w:r>
        <w:t>3.4 Atualizar Railway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Onde encontrar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TWILIO_ACCOUNT_SID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Console → Account 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ACxxxxxxxxxxxxxxxxxxxxxxxxxxxxxxxx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TWILIO_AUTH_TOKEN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Console → Account Info → Auth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xxxxxxxxxxxxxxxxxxxxxxxxxxxxxxxx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TWILIO_PHONE_NUMBER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Número comprado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+55XXXXXXXXXXX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TWILIO_WEBHOOK_URL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base do Railway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https://saas-ai-sales-assistant-production.up.railway.app</w:t>
            </w:r>
          </w:p>
        </w:tc>
      </w:tr>
    </w:tbl>
    <w:p/>
    <w:p>
      <w:r>
        <w:rPr>
          <w:b/>
          <w:color w:val="27AE60"/>
        </w:rPr>
        <w:t xml:space="preserve">✓ </w:t>
      </w:r>
      <w:r>
        <w:rPr>
          <w:sz w:val="22"/>
        </w:rPr>
        <w:t>Se já estiver com valores de test, apenas substitua. Se os SID/Token não mudaram (mesma conta), só atualize o PHONE_NUMBER.</w:t>
      </w:r>
    </w:p>
    <w:p>
      <w:pPr>
        <w:pStyle w:val="Heading1"/>
      </w:pPr>
      <w:r>
        <w:t>4. WhatsApp Business API — Meta Business Manager</w:t>
      </w:r>
    </w:p>
    <w:p>
      <w:pPr>
        <w:pStyle w:val="Heading2"/>
      </w:pPr>
      <w:r>
        <w:t>4.1 Pré-requisitos</w:t>
      </w:r>
    </w:p>
    <w:p>
      <w:r>
        <w:rPr>
          <w:b/>
          <w:sz w:val="22"/>
        </w:rPr>
        <w:t>1. business.facebook.com</w:t>
      </w:r>
      <w:r>
        <w:rPr>
          <w:sz w:val="22"/>
        </w:rPr>
        <w:t xml:space="preserve"> Ter uma conta Meta Business Manager:</w:t>
      </w:r>
    </w:p>
    <w:p>
      <w:r>
        <w:rPr>
          <w:b/>
        </w:rPr>
        <w:t xml:space="preserve">2. </w:t>
      </w:r>
      <w:r>
        <w:rPr>
          <w:sz w:val="22"/>
        </w:rPr>
        <w:t>Verificar o negócio (Meta exige documentação da empresa)</w:t>
      </w:r>
    </w:p>
    <w:p>
      <w:r>
        <w:rPr>
          <w:b/>
        </w:rPr>
        <w:t xml:space="preserve">3. </w:t>
      </w:r>
      <w:r>
        <w:rPr>
          <w:sz w:val="22"/>
        </w:rPr>
        <w:t>Ter um número de telefone que NÃO esteja registrado no WhatsApp pessoal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O número usado na API não pode ter WhatsApp pessoal ativo. Use um número dedicado.</w:t>
      </w:r>
    </w:p>
    <w:p>
      <w:pPr>
        <w:pStyle w:val="Heading2"/>
      </w:pPr>
      <w:r>
        <w:t>4.2 Criar App no Meta Developers</w:t>
      </w:r>
    </w:p>
    <w:p>
      <w:r>
        <w:rPr>
          <w:b/>
        </w:rPr>
        <w:t xml:space="preserve">1. </w:t>
      </w:r>
      <w:r>
        <w:rPr>
          <w:sz w:val="22"/>
        </w:rPr>
        <w:t>Acesse: developers.facebook.com/apps</w:t>
      </w:r>
    </w:p>
    <w:p>
      <w:r>
        <w:rPr>
          <w:b/>
        </w:rPr>
        <w:t xml:space="preserve">2. </w:t>
      </w:r>
      <w:r>
        <w:rPr>
          <w:sz w:val="22"/>
        </w:rPr>
        <w:t>Clique "Create App"</w:t>
      </w:r>
    </w:p>
    <w:p>
      <w:r>
        <w:rPr>
          <w:b/>
          <w:sz w:val="22"/>
        </w:rPr>
        <w:t>3. Business</w:t>
      </w:r>
      <w:r>
        <w:rPr>
          <w:sz w:val="22"/>
        </w:rPr>
        <w:t xml:space="preserve"> Tipo:</w:t>
      </w:r>
    </w:p>
    <w:p>
      <w:r>
        <w:rPr>
          <w:b/>
        </w:rPr>
        <w:t xml:space="preserve">4. </w:t>
      </w:r>
      <w:r>
        <w:rPr>
          <w:sz w:val="22"/>
        </w:rPr>
        <w:t>Nome: "TheIAdvisor WhatsApp"</w:t>
      </w:r>
    </w:p>
    <w:p>
      <w:r>
        <w:rPr>
          <w:b/>
        </w:rPr>
        <w:t xml:space="preserve">5. </w:t>
      </w:r>
      <w:r>
        <w:rPr>
          <w:sz w:val="22"/>
        </w:rPr>
        <w:t>Business Account: selecione sua conta verificada</w:t>
      </w:r>
    </w:p>
    <w:p>
      <w:r>
        <w:rPr>
          <w:b/>
        </w:rPr>
        <w:t xml:space="preserve">6. </w:t>
      </w:r>
      <w:r>
        <w:rPr>
          <w:sz w:val="22"/>
        </w:rPr>
        <w:t>Na página do app → "Add Products" → encontre "WhatsApp" → clique "Set Up"</w:t>
      </w:r>
    </w:p>
    <w:p>
      <w:pPr>
        <w:pStyle w:val="Heading2"/>
      </w:pPr>
      <w:r>
        <w:t>4.3 Configurar número</w:t>
      </w:r>
    </w:p>
    <w:p>
      <w:r>
        <w:rPr>
          <w:b/>
        </w:rPr>
        <w:t xml:space="preserve">1. </w:t>
      </w:r>
      <w:r>
        <w:rPr>
          <w:sz w:val="22"/>
        </w:rPr>
        <w:t>WhatsApp → Getting Started</w:t>
      </w:r>
    </w:p>
    <w:p>
      <w:r>
        <w:rPr>
          <w:b/>
        </w:rPr>
        <w:t xml:space="preserve">2. </w:t>
      </w:r>
      <w:r>
        <w:rPr>
          <w:sz w:val="22"/>
        </w:rPr>
        <w:t>Clique "Add phone number"</w:t>
      </w:r>
    </w:p>
    <w:p>
      <w:r>
        <w:rPr>
          <w:b/>
        </w:rPr>
        <w:t xml:space="preserve">3. </w:t>
      </w:r>
      <w:r>
        <w:rPr>
          <w:sz w:val="22"/>
        </w:rPr>
        <w:t>Preencha: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Display name: "TheIAdvisor"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Phone number: seu número dedicado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Verifique via SMS ou ligação</w:t>
      </w:r>
    </w:p>
    <w:p>
      <w:r>
        <w:rPr>
          <w:b/>
        </w:rPr>
        <w:t xml:space="preserve">4. </w:t>
      </w:r>
      <w:r>
        <w:rPr>
          <w:sz w:val="22"/>
        </w:rPr>
        <w:t>Após verificação, copie o Phone Number ID (número longo, ex: 123456789012345)</w:t>
      </w:r>
    </w:p>
    <w:p>
      <w:pPr>
        <w:pStyle w:val="Heading2"/>
      </w:pPr>
      <w:r>
        <w:t>4.4 Gerar Access Token permanente</w:t>
      </w:r>
    </w:p>
    <w:p>
      <w:r>
        <w:rPr>
          <w:b/>
        </w:rPr>
        <w:t xml:space="preserve">1. </w:t>
      </w:r>
      <w:r>
        <w:rPr>
          <w:sz w:val="22"/>
        </w:rPr>
        <w:t>WhatsApp → API Setup → copie o "Temporary access token" (dura 24h)</w:t>
      </w:r>
    </w:p>
    <w:p>
      <w:r>
        <w:rPr>
          <w:b/>
        </w:rPr>
        <w:t xml:space="preserve">2. </w:t>
      </w:r>
      <w:r>
        <w:rPr>
          <w:sz w:val="22"/>
        </w:rPr>
        <w:t>Para token permanente: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Vá para Business Settings → System Users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Crie um System User (tipo "Admin")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Clique "Generate Token"</w:t>
      </w:r>
    </w:p>
    <w:p>
      <w:pPr>
        <w:ind w:left="576"/>
      </w:pPr>
      <w:r>
        <w:rPr>
          <w:b/>
        </w:rPr>
        <w:t xml:space="preserve">   d) </w:t>
      </w:r>
      <w:r>
        <w:rPr>
          <w:sz w:val="22"/>
        </w:rPr>
        <w:t>Selecione o app "TheIAdvisor WhatsApp"</w:t>
      </w:r>
    </w:p>
    <w:p>
      <w:pPr>
        <w:ind w:left="576"/>
      </w:pPr>
      <w:r>
        <w:rPr>
          <w:b/>
        </w:rPr>
        <w:t xml:space="preserve">   e) </w:t>
      </w:r>
      <w:r>
        <w:rPr>
          <w:sz w:val="22"/>
        </w:rPr>
        <w:t>Permissões: whatsapp_business_messaging, whatsapp_business_management</w:t>
      </w:r>
    </w:p>
    <w:p>
      <w:pPr>
        <w:ind w:left="576"/>
      </w:pPr>
      <w:r>
        <w:rPr>
          <w:b/>
        </w:rPr>
        <w:t xml:space="preserve">   f) </w:t>
      </w:r>
      <w:r>
        <w:rPr>
          <w:sz w:val="22"/>
        </w:rPr>
        <w:t>Token expiry: "Never" (permanente)</w:t>
      </w:r>
    </w:p>
    <w:p>
      <w:pPr>
        <w:ind w:left="576"/>
      </w:pPr>
      <w:r>
        <w:rPr>
          <w:b/>
        </w:rPr>
        <w:t xml:space="preserve">   g) </w:t>
      </w:r>
      <w:r>
        <w:rPr>
          <w:sz w:val="22"/>
        </w:rPr>
        <w:t>Copie o token gerado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O token só aparece UMA VEZ. Salve imediatamente.</w:t>
      </w:r>
    </w:p>
    <w:p>
      <w:pPr>
        <w:pStyle w:val="Heading2"/>
      </w:pPr>
      <w:r>
        <w:t>4.5 Configurar Webhook</w:t>
      </w:r>
    </w:p>
    <w:p>
      <w:r>
        <w:rPr>
          <w:b/>
        </w:rPr>
        <w:t xml:space="preserve">1. </w:t>
      </w:r>
      <w:r>
        <w:rPr>
          <w:sz w:val="22"/>
        </w:rPr>
        <w:t>WhatsApp → Configuration → Webhook</w:t>
      </w:r>
    </w:p>
    <w:p>
      <w:r>
        <w:rPr>
          <w:b/>
          <w:sz w:val="22"/>
        </w:rPr>
        <w:t>2. https://saas-ai-sales-assistant-production.up.railway.app/api/webhooks/whatsapp</w:t>
      </w:r>
      <w:r>
        <w:rPr>
          <w:sz w:val="22"/>
        </w:rPr>
        <w:t xml:space="preserve"> Callback URL:</w:t>
      </w:r>
    </w:p>
    <w:p>
      <w:r>
        <w:rPr>
          <w:b/>
        </w:rPr>
        <w:t xml:space="preserve">3. </w:t>
      </w:r>
      <w:r>
        <w:rPr>
          <w:sz w:val="22"/>
        </w:rPr>
        <w:t>Verify Token: use o valor que já está no Railway como WHATSAPP_VERIFY_TOKEN</w:t>
      </w:r>
    </w:p>
    <w:p>
      <w:r>
        <w:rPr>
          <w:b/>
        </w:rPr>
        <w:t xml:space="preserve">4. </w:t>
      </w:r>
      <w:r>
        <w:rPr>
          <w:sz w:val="22"/>
        </w:rPr>
        <w:t>Clique "Verify and Save"</w:t>
      </w:r>
    </w:p>
    <w:p>
      <w:r>
        <w:rPr>
          <w:b/>
          <w:sz w:val="22"/>
        </w:rPr>
        <w:t>5. messages</w:t>
      </w:r>
      <w:r>
        <w:rPr>
          <w:sz w:val="22"/>
        </w:rPr>
        <w:t xml:space="preserve"> Em "Webhook fields", inscreva-se em:</w:t>
      </w:r>
    </w:p>
    <w:p>
      <w:pPr>
        <w:pStyle w:val="Heading2"/>
      </w:pPr>
      <w:r>
        <w:t>4.6 Atualizar Railway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Onde encontrar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WHATSAPP_ACCESS_TOKEN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User token (passo 4.4)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EAAxxxxxxx...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WHATSAPP_PHONE_NUMBER_ID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Setup → Phone number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123456789012345</w:t>
            </w:r>
          </w:p>
        </w:tc>
      </w:tr>
    </w:tbl>
    <w:p/>
    <w:p>
      <w:r>
        <w:rPr>
          <w:b/>
          <w:color w:val="27AE60"/>
        </w:rPr>
        <w:t xml:space="preserve">✓ </w:t>
      </w:r>
      <w:r>
        <w:rPr>
          <w:sz w:val="22"/>
        </w:rPr>
        <w:t>Teste: envie uma mensagem WhatsApp para o número configurado e verifique se aparece no dashboard.</w:t>
      </w:r>
    </w:p>
    <w:p>
      <w:pPr>
        <w:pStyle w:val="Heading1"/>
      </w:pPr>
      <w:r>
        <w:t>5. Testar Login com Google OAuth</w:t>
      </w:r>
    </w:p>
    <w:p>
      <w:pPr>
        <w:pStyle w:val="Heading2"/>
      </w:pPr>
      <w:r>
        <w:t>5.1 Teste em janela anônima</w:t>
      </w:r>
    </w:p>
    <w:p>
      <w:r>
        <w:rPr>
          <w:b/>
        </w:rPr>
        <w:t xml:space="preserve">1. </w:t>
      </w:r>
      <w:r>
        <w:rPr>
          <w:sz w:val="22"/>
        </w:rPr>
        <w:t>Abra uma janela anônima no Chrome (Ctrl+Shift+N)</w:t>
      </w:r>
    </w:p>
    <w:p>
      <w:r>
        <w:rPr>
          <w:b/>
          <w:sz w:val="22"/>
        </w:rPr>
        <w:t>2. https://www.theiadvisor.com/sign-in</w:t>
      </w:r>
      <w:r>
        <w:rPr>
          <w:sz w:val="22"/>
        </w:rPr>
        <w:t xml:space="preserve"> Acesse:</w:t>
      </w:r>
    </w:p>
    <w:p>
      <w:r>
        <w:rPr>
          <w:b/>
        </w:rPr>
        <w:t xml:space="preserve">3. </w:t>
      </w:r>
      <w:r>
        <w:rPr>
          <w:sz w:val="22"/>
        </w:rPr>
        <w:t>Clique "Continue with Google"</w:t>
      </w:r>
    </w:p>
    <w:p>
      <w:r>
        <w:rPr>
          <w:b/>
        </w:rPr>
        <w:t xml:space="preserve">4. </w:t>
      </w:r>
      <w:r>
        <w:rPr>
          <w:sz w:val="22"/>
        </w:rPr>
        <w:t>Selecione uma conta Google (de preferência uma que NUNCA logou antes)</w:t>
      </w:r>
    </w:p>
    <w:p>
      <w:r>
        <w:rPr>
          <w:b/>
        </w:rPr>
        <w:t xml:space="preserve">5. </w:t>
      </w:r>
      <w:r>
        <w:rPr>
          <w:sz w:val="22"/>
        </w:rPr>
        <w:t>Confirme em "Prosseguir para theiadvisor.com"</w:t>
      </w:r>
    </w:p>
    <w:p>
      <w:pPr>
        <w:pStyle w:val="Heading2"/>
      </w:pPr>
      <w:r>
        <w:t>5.2 Verificar redirecionamento</w:t>
      </w:r>
    </w:p>
    <w:p>
      <w:r>
        <w:rPr>
          <w:b/>
        </w:rPr>
        <w:t xml:space="preserve">1. </w:t>
      </w:r>
      <w:r>
        <w:rPr>
          <w:sz w:val="22"/>
        </w:rPr>
        <w:t>Após login, deve redirecionar para /onboarding (primeiro acesso) ou /dashboard</w:t>
      </w:r>
    </w:p>
    <w:p>
      <w:r>
        <w:rPr>
          <w:b/>
        </w:rPr>
        <w:t xml:space="preserve">2. </w:t>
      </w:r>
      <w:r>
        <w:rPr>
          <w:sz w:val="22"/>
        </w:rPr>
        <w:t>Verifique que a URL é www.theiadvisor.com/... (não localhost ou vercel.app)</w:t>
      </w:r>
    </w:p>
    <w:p>
      <w:r>
        <w:rPr>
          <w:b/>
        </w:rPr>
        <w:t xml:space="preserve">3. </w:t>
      </w:r>
      <w:r>
        <w:rPr>
          <w:sz w:val="22"/>
        </w:rPr>
        <w:t>Verifique que NÃO aparece banner "Development mode" vermelho</w:t>
      </w:r>
    </w:p>
    <w:p>
      <w:pPr>
        <w:pStyle w:val="Heading2"/>
      </w:pPr>
      <w:r>
        <w:t>5.3 Verificar webhook user.created</w:t>
      </w:r>
    </w:p>
    <w:p>
      <w:r>
        <w:rPr>
          <w:b/>
          <w:sz w:val="22"/>
        </w:rPr>
        <w:t>1. dashboard.clerk.com → Production → Logs → Webhooks</w:t>
      </w:r>
      <w:r>
        <w:rPr>
          <w:sz w:val="22"/>
        </w:rPr>
        <w:t xml:space="preserve"> Acesse:</w:t>
      </w:r>
    </w:p>
    <w:p>
      <w:r>
        <w:rPr>
          <w:b/>
        </w:rPr>
        <w:t xml:space="preserve">2. </w:t>
      </w:r>
      <w:r>
        <w:rPr>
          <w:sz w:val="22"/>
        </w:rPr>
        <w:t>Procure um evento "user.created" recente</w:t>
      </w:r>
    </w:p>
    <w:p>
      <w:r>
        <w:rPr>
          <w:b/>
        </w:rPr>
        <w:t xml:space="preserve">3. </w:t>
      </w:r>
      <w:r>
        <w:rPr>
          <w:sz w:val="22"/>
        </w:rPr>
        <w:t>Verifique que o status é "200 OK" (Railway respondeu com sucesso)</w:t>
      </w:r>
    </w:p>
    <w:p>
      <w:r>
        <w:rPr>
          <w:b/>
        </w:rPr>
        <w:t xml:space="preserve">4. </w:t>
      </w:r>
      <w:r>
        <w:rPr>
          <w:sz w:val="22"/>
        </w:rPr>
        <w:t>Se o status for erro (4xx/5xx):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Acesse Railway → Logs do service backend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Procure erros relacionados a "clerk" ou "webhook"</w:t>
      </w:r>
    </w:p>
    <w:p>
      <w:pPr>
        <w:ind w:left="576"/>
      </w:pPr>
      <w:r>
        <w:rPr>
          <w:b/>
        </w:rPr>
        <w:t xml:space="preserve">   c) </w:t>
      </w:r>
      <w:r>
        <w:rPr>
          <w:sz w:val="22"/>
        </w:rPr>
        <w:t>Causa mais comum: CLERK_WEBHOOK_SECRET incorreto</w:t>
      </w:r>
    </w:p>
    <w:p>
      <w:pPr>
        <w:pStyle w:val="Heading2"/>
      </w:pPr>
      <w:r>
        <w:t>5.4 Verificar usuário no banco</w:t>
      </w:r>
    </w:p>
    <w:p>
      <w:r>
        <w:rPr>
          <w:b/>
          <w:sz w:val="22"/>
        </w:rPr>
        <w:t>1. console.neon.tech → seu projeto → SQL Editor</w:t>
      </w:r>
      <w:r>
        <w:rPr>
          <w:sz w:val="22"/>
        </w:rPr>
        <w:t xml:space="preserve"> Acesse:</w:t>
      </w:r>
    </w:p>
    <w:p>
      <w:r>
        <w:rPr>
          <w:b/>
        </w:rPr>
        <w:t xml:space="preserve">2. </w:t>
      </w:r>
      <w:r>
        <w:rPr>
          <w:sz w:val="22"/>
        </w:rPr>
        <w:t>Execute: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SELECT id, email, name, role, "companyId" FROM "User" ORDER BY "createdAt" DESC LIMIT 5;</w:t>
      </w:r>
    </w:p>
    <w:p>
      <w:r>
        <w:rPr>
          <w:b/>
        </w:rPr>
        <w:t xml:space="preserve">3. </w:t>
      </w:r>
      <w:r>
        <w:rPr>
          <w:sz w:val="22"/>
        </w:rPr>
        <w:t>O usuário que acabou de logar deve aparecer na lista</w:t>
      </w:r>
    </w:p>
    <w:p>
      <w:pPr>
        <w:pStyle w:val="Heading2"/>
      </w:pPr>
      <w:r>
        <w:t>5.5 Teste email+senha</w:t>
      </w:r>
    </w:p>
    <w:p>
      <w:r>
        <w:rPr>
          <w:b/>
        </w:rPr>
        <w:t xml:space="preserve">1. </w:t>
      </w:r>
      <w:r>
        <w:rPr>
          <w:sz w:val="22"/>
        </w:rPr>
        <w:t>Em outra aba anônima, acesse /sign-up</w:t>
      </w:r>
    </w:p>
    <w:p>
      <w:r>
        <w:rPr>
          <w:b/>
        </w:rPr>
        <w:t xml:space="preserve">2. </w:t>
      </w:r>
      <w:r>
        <w:rPr>
          <w:sz w:val="22"/>
        </w:rPr>
        <w:t>Crie uma conta com email e senha</w:t>
      </w:r>
    </w:p>
    <w:p>
      <w:r>
        <w:rPr>
          <w:b/>
        </w:rPr>
        <w:t xml:space="preserve">3. </w:t>
      </w:r>
      <w:r>
        <w:rPr>
          <w:sz w:val="22"/>
        </w:rPr>
        <w:t>Verifique que o email de verificação chega (Clerk envia automaticamente)</w:t>
      </w:r>
    </w:p>
    <w:p>
      <w:r>
        <w:rPr>
          <w:b/>
        </w:rPr>
        <w:t xml:space="preserve">4. </w:t>
      </w:r>
      <w:r>
        <w:rPr>
          <w:sz w:val="22"/>
        </w:rPr>
        <w:t>Após verificar, confirme que redireciona para /onboarding</w:t>
      </w:r>
    </w:p>
    <w:p>
      <w:pPr>
        <w:pStyle w:val="Heading1"/>
      </w:pPr>
      <w:r>
        <w:t>6. Sincronizar Repositório Local (git pull)</w:t>
      </w:r>
    </w:p>
    <w:p>
      <w:pPr>
        <w:pStyle w:val="Heading2"/>
      </w:pPr>
      <w:r>
        <w:t>6.1 Sincronizar</w:t>
      </w:r>
    </w:p>
    <w:p>
      <w:r>
        <w:rPr>
          <w:b/>
        </w:rPr>
        <w:t xml:space="preserve">1. </w:t>
      </w:r>
      <w:r>
        <w:rPr>
          <w:sz w:val="22"/>
        </w:rPr>
        <w:t>Abra o terminal na pasta do projeto</w:t>
      </w:r>
    </w:p>
    <w:p>
      <w:r>
        <w:rPr>
          <w:b/>
        </w:rPr>
        <w:t xml:space="preserve">2. </w:t>
      </w:r>
      <w:r>
        <w:rPr>
          <w:sz w:val="22"/>
        </w:rPr>
        <w:t>Execute: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git pull origin main</w:t>
      </w:r>
    </w:p>
    <w:p>
      <w:r>
        <w:rPr>
          <w:b/>
        </w:rPr>
        <w:t xml:space="preserve">3. </w:t>
      </w:r>
      <w:r>
        <w:rPr>
          <w:sz w:val="22"/>
        </w:rPr>
        <w:t>Se houver conflitos (improvável):</w:t>
      </w:r>
    </w:p>
    <w:p>
      <w:pPr>
        <w:ind w:left="576"/>
      </w:pPr>
      <w:r>
        <w:rPr>
          <w:b/>
        </w:rPr>
        <w:t xml:space="preserve">   a) </w:t>
      </w:r>
      <w:r>
        <w:rPr>
          <w:sz w:val="22"/>
        </w:rPr>
        <w:t>Resolva manualmente</w:t>
      </w:r>
    </w:p>
    <w:p>
      <w:pPr>
        <w:ind w:left="576"/>
      </w:pPr>
      <w:r>
        <w:rPr>
          <w:b/>
        </w:rPr>
        <w:t xml:space="preserve">   b) </w:t>
      </w:r>
      <w:r>
        <w:rPr>
          <w:sz w:val="22"/>
        </w:rPr>
        <w:t>git add . &amp;&amp; git commit -m "merge: resolve conflicts"</w:t>
      </w:r>
    </w:p>
    <w:p>
      <w:pPr>
        <w:pStyle w:val="Heading2"/>
      </w:pPr>
      <w:r>
        <w:t>6.2 Verificar monorepo</w:t>
      </w:r>
    </w:p>
    <w:p>
      <w:r>
        <w:rPr>
          <w:b/>
        </w:rPr>
        <w:t xml:space="preserve">1. </w:t>
      </w:r>
      <w:r>
        <w:rPr>
          <w:sz w:val="22"/>
        </w:rPr>
        <w:t>Confirme a estrutura: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ls apps/backend apps/frontend packages/shared</w:t>
      </w:r>
    </w:p>
    <w:p>
      <w:r>
        <w:rPr>
          <w:b/>
        </w:rPr>
        <w:t xml:space="preserve">2. </w:t>
      </w:r>
      <w:r>
        <w:rPr>
          <w:sz w:val="22"/>
        </w:rPr>
        <w:t>Instale dependências: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pnpm install</w:t>
      </w:r>
    </w:p>
    <w:p>
      <w:r>
        <w:rPr>
          <w:b/>
        </w:rPr>
        <w:t xml:space="preserve">3. </w:t>
      </w:r>
      <w:r>
        <w:rPr>
          <w:sz w:val="22"/>
        </w:rPr>
        <w:t>Build shared package: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pnpm --filter @saas/shared build</w:t>
      </w:r>
    </w:p>
    <w:p>
      <w:r>
        <w:rPr>
          <w:b/>
        </w:rPr>
        <w:t xml:space="preserve">4. </w:t>
      </w:r>
      <w:r>
        <w:rPr>
          <w:sz w:val="22"/>
        </w:rPr>
        <w:t>Teste:</w:t>
      </w:r>
    </w:p>
    <w:p>
      <w:pPr>
        <w:ind w:left="432"/>
      </w:pPr>
      <w:r>
        <w:rPr>
          <w:rFonts w:ascii="Courier New" w:hAnsi="Courier New"/>
          <w:color w:val="2C3E50"/>
          <w:sz w:val="18"/>
        </w:rPr>
        <w:t>pnpm test</w:t>
      </w:r>
    </w:p>
    <w:p>
      <w:r>
        <w:rPr>
          <w:b/>
          <w:color w:val="27AE60"/>
        </w:rPr>
        <w:t xml:space="preserve">✓ </w:t>
      </w:r>
      <w:r>
        <w:rPr>
          <w:sz w:val="22"/>
        </w:rPr>
        <w:t>Após git pull, seu repo local estará sincronizado com todos os commits feitos via GitHub API nas sessões 25-28.</w:t>
      </w:r>
    </w:p>
    <w:p>
      <w:r>
        <w:br w:type="page"/>
      </w:r>
    </w:p>
    <w:p>
      <w:pPr>
        <w:pStyle w:val="Heading1"/>
      </w:pPr>
      <w:r>
        <w:t>Checklist Final — Ordem Recomendada</w:t>
      </w:r>
    </w:p>
    <w:p>
      <w:r>
        <w:t>Faça na ordem abaixo para minimizar retrabalho: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pull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Sincronize primeiro para ter o código mais recente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Cloudflare R2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Ative e configure — necessário para upload de logos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Stripe 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Requer verificação — inicie cedo, pode levar 1-2 dias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Twilio Production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Compre número — necessário para ligações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WhatsApp Business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Mais complexo — requer verificação Meta Business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Teste Google OAuth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Faça por último, quando tudo estiver configurado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Lembrete Futuro</w:t>
      </w:r>
    </w:p>
    <w:p>
      <w:r>
        <w:rPr>
          <w:b/>
          <w:color w:val="E74C3C"/>
        </w:rPr>
        <w:t xml:space="preserve">⚠ </w:t>
      </w:r>
      <w:r>
        <w:rPr>
          <w:color w:val="922B21"/>
          <w:sz w:val="22"/>
        </w:rPr>
        <w:t>SENTRY: O trial Business expira ~31/03/2026. Vai auto-downgrade para Developer (free). Quando o tráfego crescer ou a equipe aumentar, migre para o plano Team ($26/mês) ou Business ($80/mês) em sentry.io/settings/billing/.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