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46E98F6C" w14:textId="092FF76E" w:rsidR="00653810" w:rsidRDefault="00653810" w:rsidP="00653810"/>
    <w:p w14:paraId="1033FE98" w14:textId="35BAD992" w:rsidR="00653810" w:rsidRDefault="00653810" w:rsidP="00653810"/>
    <w:p w14:paraId="5C399366" w14:textId="27D89655" w:rsidR="00653810" w:rsidRDefault="00653810" w:rsidP="00653810"/>
    <w:p w14:paraId="3B0C1265" w14:textId="592A8C86" w:rsidR="00653810" w:rsidRDefault="00653810" w:rsidP="00653810"/>
    <w:p w14:paraId="505DD6BB" w14:textId="3B03ACE9" w:rsidR="00653810" w:rsidRDefault="00653810" w:rsidP="00653810"/>
    <w:p w14:paraId="170D2C7B" w14:textId="6F70293F" w:rsidR="00653810" w:rsidRDefault="00653810" w:rsidP="00653810"/>
    <w:p w14:paraId="3CEB496D" w14:textId="296CB809" w:rsidR="00653810" w:rsidRDefault="00653810" w:rsidP="00653810"/>
    <w:p w14:paraId="4ADCF827" w14:textId="1A28C391" w:rsidR="00653810" w:rsidRDefault="00653810" w:rsidP="00653810"/>
    <w:p w14:paraId="28E34B86" w14:textId="32D50FD9" w:rsidR="00653810" w:rsidRDefault="00653810" w:rsidP="00653810"/>
    <w:p w14:paraId="32CDCC34" w14:textId="1C1FAE99" w:rsidR="00653810" w:rsidRDefault="00653810" w:rsidP="00653810"/>
    <w:p w14:paraId="0679F6E8" w14:textId="1001D529" w:rsidR="00653810" w:rsidRDefault="00653810" w:rsidP="00653810"/>
    <w:p w14:paraId="315B462F" w14:textId="2064C839" w:rsidR="00653810" w:rsidRDefault="00653810" w:rsidP="00653810"/>
    <w:p w14:paraId="5561E38F" w14:textId="2763CF46" w:rsidR="00653810" w:rsidRDefault="00653810" w:rsidP="00653810"/>
    <w:p w14:paraId="3B13809B" w14:textId="76397B6B" w:rsidR="00653810" w:rsidRDefault="00653810" w:rsidP="00653810"/>
    <w:p w14:paraId="1640B228" w14:textId="4AFF6CCA" w:rsidR="00653810" w:rsidRDefault="00653810" w:rsidP="00653810"/>
    <w:p w14:paraId="43FD6D6E" w14:textId="77777777" w:rsidR="00653810" w:rsidRDefault="00653810" w:rsidP="00653810"/>
    <w:p w14:paraId="3A420CAB" w14:textId="0EACF31C" w:rsidR="00653810" w:rsidRPr="000E79E4" w:rsidRDefault="00653810" w:rsidP="000E79E4">
      <w:pPr>
        <w:rPr>
          <w:color w:val="2F5496" w:themeColor="accent1" w:themeShade="BF"/>
          <w:sz w:val="32"/>
          <w:szCs w:val="32"/>
        </w:rPr>
      </w:pPr>
      <w:r w:rsidRPr="000E79E4">
        <w:rPr>
          <w:color w:val="2F5496" w:themeColor="accent1" w:themeShade="BF"/>
          <w:sz w:val="32"/>
          <w:szCs w:val="32"/>
        </w:rPr>
        <w:t>Administrador de la base de datos</w:t>
      </w:r>
    </w:p>
    <w:p w14:paraId="725AC3A1" w14:textId="5FD3CF08" w:rsidR="00653810" w:rsidRDefault="00653810" w:rsidP="00653810">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5BBA4CB5" w14:textId="77777777" w:rsidR="00653810" w:rsidRDefault="00653810">
      <w:pPr>
        <w:rPr>
          <w:b/>
          <w:bCs/>
          <w:sz w:val="28"/>
          <w:szCs w:val="28"/>
        </w:rPr>
      </w:pPr>
      <w:r>
        <w:rPr>
          <w:b/>
          <w:bCs/>
          <w:sz w:val="28"/>
          <w:szCs w:val="28"/>
        </w:rP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Default="00783E7F">
          <w:pPr>
            <w:pStyle w:val="TOCHeading"/>
          </w:pPr>
          <w:proofErr w:type="spellStart"/>
          <w:r>
            <w:t>Índice</w:t>
          </w:r>
          <w:proofErr w:type="spellEnd"/>
        </w:p>
        <w:p w14:paraId="25037C1A" w14:textId="0905DC9E" w:rsidR="005671CA"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09669993" w:history="1">
            <w:r w:rsidR="005671CA" w:rsidRPr="004E1ABB">
              <w:rPr>
                <w:rStyle w:val="Hyperlink"/>
                <w:noProof/>
              </w:rPr>
              <w:t>1.</w:t>
            </w:r>
            <w:r w:rsidR="005671CA">
              <w:rPr>
                <w:rFonts w:eastAsiaTheme="minorEastAsia"/>
                <w:noProof/>
                <w:lang w:eastAsia="es-AR"/>
              </w:rPr>
              <w:tab/>
            </w:r>
            <w:r w:rsidR="005671CA" w:rsidRPr="004E1ABB">
              <w:rPr>
                <w:rStyle w:val="Hyperlink"/>
                <w:noProof/>
              </w:rPr>
              <w:t>Descripción del proyecto</w:t>
            </w:r>
            <w:r w:rsidR="005671CA">
              <w:rPr>
                <w:noProof/>
                <w:webHidden/>
              </w:rPr>
              <w:tab/>
            </w:r>
            <w:r w:rsidR="005671CA">
              <w:rPr>
                <w:noProof/>
                <w:webHidden/>
              </w:rPr>
              <w:fldChar w:fldCharType="begin"/>
            </w:r>
            <w:r w:rsidR="005671CA">
              <w:rPr>
                <w:noProof/>
                <w:webHidden/>
              </w:rPr>
              <w:instrText xml:space="preserve"> PAGEREF _Toc109669993 \h </w:instrText>
            </w:r>
            <w:r w:rsidR="005671CA">
              <w:rPr>
                <w:noProof/>
                <w:webHidden/>
              </w:rPr>
            </w:r>
            <w:r w:rsidR="005671CA">
              <w:rPr>
                <w:noProof/>
                <w:webHidden/>
              </w:rPr>
              <w:fldChar w:fldCharType="separate"/>
            </w:r>
            <w:r w:rsidR="0085583A">
              <w:rPr>
                <w:noProof/>
                <w:webHidden/>
              </w:rPr>
              <w:t>2</w:t>
            </w:r>
            <w:r w:rsidR="005671CA">
              <w:rPr>
                <w:noProof/>
                <w:webHidden/>
              </w:rPr>
              <w:fldChar w:fldCharType="end"/>
            </w:r>
          </w:hyperlink>
        </w:p>
        <w:p w14:paraId="11BCB69B" w14:textId="2CCE0458" w:rsidR="005671CA" w:rsidRDefault="005671CA">
          <w:pPr>
            <w:pStyle w:val="TOC1"/>
            <w:tabs>
              <w:tab w:val="left" w:pos="440"/>
              <w:tab w:val="right" w:leader="dot" w:pos="8494"/>
            </w:tabs>
            <w:rPr>
              <w:rFonts w:eastAsiaTheme="minorEastAsia"/>
              <w:noProof/>
              <w:lang w:eastAsia="es-AR"/>
            </w:rPr>
          </w:pPr>
          <w:hyperlink w:anchor="_Toc109669994" w:history="1">
            <w:r w:rsidRPr="004E1ABB">
              <w:rPr>
                <w:rStyle w:val="Hyperlink"/>
                <w:noProof/>
              </w:rPr>
              <w:t>2.</w:t>
            </w:r>
            <w:r>
              <w:rPr>
                <w:rFonts w:eastAsiaTheme="minorEastAsia"/>
                <w:noProof/>
                <w:lang w:eastAsia="es-AR"/>
              </w:rPr>
              <w:tab/>
            </w:r>
            <w:r w:rsidRPr="004E1ABB">
              <w:rPr>
                <w:rStyle w:val="Hyperlink"/>
                <w:noProof/>
              </w:rPr>
              <w:t>Tablas declaradas</w:t>
            </w:r>
            <w:r>
              <w:rPr>
                <w:noProof/>
                <w:webHidden/>
              </w:rPr>
              <w:tab/>
            </w:r>
            <w:r>
              <w:rPr>
                <w:noProof/>
                <w:webHidden/>
              </w:rPr>
              <w:fldChar w:fldCharType="begin"/>
            </w:r>
            <w:r>
              <w:rPr>
                <w:noProof/>
                <w:webHidden/>
              </w:rPr>
              <w:instrText xml:space="preserve"> PAGEREF _Toc109669994 \h </w:instrText>
            </w:r>
            <w:r>
              <w:rPr>
                <w:noProof/>
                <w:webHidden/>
              </w:rPr>
            </w:r>
            <w:r>
              <w:rPr>
                <w:noProof/>
                <w:webHidden/>
              </w:rPr>
              <w:fldChar w:fldCharType="separate"/>
            </w:r>
            <w:r w:rsidR="0085583A">
              <w:rPr>
                <w:noProof/>
                <w:webHidden/>
              </w:rPr>
              <w:t>3</w:t>
            </w:r>
            <w:r>
              <w:rPr>
                <w:noProof/>
                <w:webHidden/>
              </w:rPr>
              <w:fldChar w:fldCharType="end"/>
            </w:r>
          </w:hyperlink>
        </w:p>
        <w:p w14:paraId="0FB624E3" w14:textId="0F53D1EC" w:rsidR="005671CA" w:rsidRDefault="005671CA">
          <w:pPr>
            <w:pStyle w:val="TOC2"/>
            <w:tabs>
              <w:tab w:val="left" w:pos="880"/>
              <w:tab w:val="right" w:leader="dot" w:pos="8494"/>
            </w:tabs>
            <w:rPr>
              <w:rFonts w:eastAsiaTheme="minorEastAsia"/>
              <w:noProof/>
              <w:lang w:eastAsia="es-AR"/>
            </w:rPr>
          </w:pPr>
          <w:hyperlink w:anchor="_Toc109669995" w:history="1">
            <w:r w:rsidRPr="004E1ABB">
              <w:rPr>
                <w:rStyle w:val="Hyperlink"/>
                <w:noProof/>
              </w:rPr>
              <w:t>2.1.</w:t>
            </w:r>
            <w:r>
              <w:rPr>
                <w:rFonts w:eastAsiaTheme="minorEastAsia"/>
                <w:noProof/>
                <w:lang w:eastAsia="es-AR"/>
              </w:rPr>
              <w:tab/>
            </w:r>
            <w:r w:rsidRPr="004E1ABB">
              <w:rPr>
                <w:rStyle w:val="Hyperlink"/>
                <w:noProof/>
              </w:rPr>
              <w:t>IPC</w:t>
            </w:r>
            <w:r>
              <w:rPr>
                <w:noProof/>
                <w:webHidden/>
              </w:rPr>
              <w:tab/>
            </w:r>
            <w:r>
              <w:rPr>
                <w:noProof/>
                <w:webHidden/>
              </w:rPr>
              <w:fldChar w:fldCharType="begin"/>
            </w:r>
            <w:r>
              <w:rPr>
                <w:noProof/>
                <w:webHidden/>
              </w:rPr>
              <w:instrText xml:space="preserve"> PAGEREF _Toc109669995 \h </w:instrText>
            </w:r>
            <w:r>
              <w:rPr>
                <w:noProof/>
                <w:webHidden/>
              </w:rPr>
            </w:r>
            <w:r>
              <w:rPr>
                <w:noProof/>
                <w:webHidden/>
              </w:rPr>
              <w:fldChar w:fldCharType="separate"/>
            </w:r>
            <w:r w:rsidR="0085583A">
              <w:rPr>
                <w:noProof/>
                <w:webHidden/>
              </w:rPr>
              <w:t>3</w:t>
            </w:r>
            <w:r>
              <w:rPr>
                <w:noProof/>
                <w:webHidden/>
              </w:rPr>
              <w:fldChar w:fldCharType="end"/>
            </w:r>
          </w:hyperlink>
        </w:p>
        <w:p w14:paraId="59B1E45E" w14:textId="7A690A0A" w:rsidR="005671CA" w:rsidRDefault="005671CA">
          <w:pPr>
            <w:pStyle w:val="TOC2"/>
            <w:tabs>
              <w:tab w:val="left" w:pos="880"/>
              <w:tab w:val="right" w:leader="dot" w:pos="8494"/>
            </w:tabs>
            <w:rPr>
              <w:rFonts w:eastAsiaTheme="minorEastAsia"/>
              <w:noProof/>
              <w:lang w:eastAsia="es-AR"/>
            </w:rPr>
          </w:pPr>
          <w:hyperlink w:anchor="_Toc109669996" w:history="1">
            <w:r w:rsidRPr="004E1ABB">
              <w:rPr>
                <w:rStyle w:val="Hyperlink"/>
                <w:noProof/>
              </w:rPr>
              <w:t>2.2.</w:t>
            </w:r>
            <w:r>
              <w:rPr>
                <w:rFonts w:eastAsiaTheme="minorEastAsia"/>
                <w:noProof/>
                <w:lang w:eastAsia="es-AR"/>
              </w:rPr>
              <w:tab/>
            </w:r>
            <w:r w:rsidRPr="004E1ABB">
              <w:rPr>
                <w:rStyle w:val="Hyperlink"/>
                <w:noProof/>
              </w:rPr>
              <w:t>PERÍODO</w:t>
            </w:r>
            <w:r>
              <w:rPr>
                <w:noProof/>
                <w:webHidden/>
              </w:rPr>
              <w:tab/>
            </w:r>
            <w:r>
              <w:rPr>
                <w:noProof/>
                <w:webHidden/>
              </w:rPr>
              <w:fldChar w:fldCharType="begin"/>
            </w:r>
            <w:r>
              <w:rPr>
                <w:noProof/>
                <w:webHidden/>
              </w:rPr>
              <w:instrText xml:space="preserve"> PAGEREF _Toc109669996 \h </w:instrText>
            </w:r>
            <w:r>
              <w:rPr>
                <w:noProof/>
                <w:webHidden/>
              </w:rPr>
            </w:r>
            <w:r>
              <w:rPr>
                <w:noProof/>
                <w:webHidden/>
              </w:rPr>
              <w:fldChar w:fldCharType="separate"/>
            </w:r>
            <w:r w:rsidR="0085583A">
              <w:rPr>
                <w:noProof/>
                <w:webHidden/>
              </w:rPr>
              <w:t>3</w:t>
            </w:r>
            <w:r>
              <w:rPr>
                <w:noProof/>
                <w:webHidden/>
              </w:rPr>
              <w:fldChar w:fldCharType="end"/>
            </w:r>
          </w:hyperlink>
        </w:p>
        <w:p w14:paraId="1892C411" w14:textId="35709D21" w:rsidR="005671CA" w:rsidRDefault="005671CA">
          <w:pPr>
            <w:pStyle w:val="TOC2"/>
            <w:tabs>
              <w:tab w:val="left" w:pos="880"/>
              <w:tab w:val="right" w:leader="dot" w:pos="8494"/>
            </w:tabs>
            <w:rPr>
              <w:rFonts w:eastAsiaTheme="minorEastAsia"/>
              <w:noProof/>
              <w:lang w:eastAsia="es-AR"/>
            </w:rPr>
          </w:pPr>
          <w:hyperlink w:anchor="_Toc109669997" w:history="1">
            <w:r w:rsidRPr="004E1ABB">
              <w:rPr>
                <w:rStyle w:val="Hyperlink"/>
                <w:noProof/>
              </w:rPr>
              <w:t>2.3.</w:t>
            </w:r>
            <w:r>
              <w:rPr>
                <w:rFonts w:eastAsiaTheme="minorEastAsia"/>
                <w:noProof/>
                <w:lang w:eastAsia="es-AR"/>
              </w:rPr>
              <w:tab/>
            </w:r>
            <w:r w:rsidRPr="004E1ABB">
              <w:rPr>
                <w:rStyle w:val="Hyperlink"/>
                <w:noProof/>
              </w:rPr>
              <w:t>PRESIDENTE</w:t>
            </w:r>
            <w:r>
              <w:rPr>
                <w:noProof/>
                <w:webHidden/>
              </w:rPr>
              <w:tab/>
            </w:r>
            <w:r>
              <w:rPr>
                <w:noProof/>
                <w:webHidden/>
              </w:rPr>
              <w:fldChar w:fldCharType="begin"/>
            </w:r>
            <w:r>
              <w:rPr>
                <w:noProof/>
                <w:webHidden/>
              </w:rPr>
              <w:instrText xml:space="preserve"> PAGEREF _Toc109669997 \h </w:instrText>
            </w:r>
            <w:r>
              <w:rPr>
                <w:noProof/>
                <w:webHidden/>
              </w:rPr>
            </w:r>
            <w:r>
              <w:rPr>
                <w:noProof/>
                <w:webHidden/>
              </w:rPr>
              <w:fldChar w:fldCharType="separate"/>
            </w:r>
            <w:r w:rsidR="0085583A">
              <w:rPr>
                <w:noProof/>
                <w:webHidden/>
              </w:rPr>
              <w:t>3</w:t>
            </w:r>
            <w:r>
              <w:rPr>
                <w:noProof/>
                <w:webHidden/>
              </w:rPr>
              <w:fldChar w:fldCharType="end"/>
            </w:r>
          </w:hyperlink>
        </w:p>
        <w:p w14:paraId="51787274" w14:textId="4D84A3F1" w:rsidR="005671CA" w:rsidRDefault="005671CA">
          <w:pPr>
            <w:pStyle w:val="TOC2"/>
            <w:tabs>
              <w:tab w:val="left" w:pos="880"/>
              <w:tab w:val="right" w:leader="dot" w:pos="8494"/>
            </w:tabs>
            <w:rPr>
              <w:rFonts w:eastAsiaTheme="minorEastAsia"/>
              <w:noProof/>
              <w:lang w:eastAsia="es-AR"/>
            </w:rPr>
          </w:pPr>
          <w:hyperlink w:anchor="_Toc109669998" w:history="1">
            <w:r w:rsidRPr="004E1ABB">
              <w:rPr>
                <w:rStyle w:val="Hyperlink"/>
                <w:noProof/>
              </w:rPr>
              <w:t>2.4.</w:t>
            </w:r>
            <w:r>
              <w:rPr>
                <w:rFonts w:eastAsiaTheme="minorEastAsia"/>
                <w:noProof/>
                <w:lang w:eastAsia="es-AR"/>
              </w:rPr>
              <w:tab/>
            </w:r>
            <w:r w:rsidRPr="004E1ABB">
              <w:rPr>
                <w:rStyle w:val="Hyperlink"/>
                <w:noProof/>
              </w:rPr>
              <w:t>REGIÓN</w:t>
            </w:r>
            <w:r>
              <w:rPr>
                <w:noProof/>
                <w:webHidden/>
              </w:rPr>
              <w:tab/>
            </w:r>
            <w:r>
              <w:rPr>
                <w:noProof/>
                <w:webHidden/>
              </w:rPr>
              <w:fldChar w:fldCharType="begin"/>
            </w:r>
            <w:r>
              <w:rPr>
                <w:noProof/>
                <w:webHidden/>
              </w:rPr>
              <w:instrText xml:space="preserve"> PAGEREF _Toc109669998 \h </w:instrText>
            </w:r>
            <w:r>
              <w:rPr>
                <w:noProof/>
                <w:webHidden/>
              </w:rPr>
            </w:r>
            <w:r>
              <w:rPr>
                <w:noProof/>
                <w:webHidden/>
              </w:rPr>
              <w:fldChar w:fldCharType="separate"/>
            </w:r>
            <w:r w:rsidR="0085583A">
              <w:rPr>
                <w:noProof/>
                <w:webHidden/>
              </w:rPr>
              <w:t>3</w:t>
            </w:r>
            <w:r>
              <w:rPr>
                <w:noProof/>
                <w:webHidden/>
              </w:rPr>
              <w:fldChar w:fldCharType="end"/>
            </w:r>
          </w:hyperlink>
        </w:p>
        <w:p w14:paraId="14CBA169" w14:textId="2883130F" w:rsidR="005671CA" w:rsidRDefault="005671CA">
          <w:pPr>
            <w:pStyle w:val="TOC2"/>
            <w:tabs>
              <w:tab w:val="left" w:pos="880"/>
              <w:tab w:val="right" w:leader="dot" w:pos="8494"/>
            </w:tabs>
            <w:rPr>
              <w:rFonts w:eastAsiaTheme="minorEastAsia"/>
              <w:noProof/>
              <w:lang w:eastAsia="es-AR"/>
            </w:rPr>
          </w:pPr>
          <w:hyperlink w:anchor="_Toc109669999" w:history="1">
            <w:r w:rsidRPr="004E1ABB">
              <w:rPr>
                <w:rStyle w:val="Hyperlink"/>
                <w:noProof/>
              </w:rPr>
              <w:t>2.5.</w:t>
            </w:r>
            <w:r>
              <w:rPr>
                <w:rFonts w:eastAsiaTheme="minorEastAsia"/>
                <w:noProof/>
                <w:lang w:eastAsia="es-AR"/>
              </w:rPr>
              <w:tab/>
            </w:r>
            <w:r w:rsidRPr="004E1ABB">
              <w:rPr>
                <w:rStyle w:val="Hyperlink"/>
                <w:noProof/>
              </w:rPr>
              <w:t>DIVISIONES</w:t>
            </w:r>
            <w:r>
              <w:rPr>
                <w:noProof/>
                <w:webHidden/>
              </w:rPr>
              <w:tab/>
            </w:r>
            <w:r>
              <w:rPr>
                <w:noProof/>
                <w:webHidden/>
              </w:rPr>
              <w:fldChar w:fldCharType="begin"/>
            </w:r>
            <w:r>
              <w:rPr>
                <w:noProof/>
                <w:webHidden/>
              </w:rPr>
              <w:instrText xml:space="preserve"> PAGEREF _Toc109669999 \h </w:instrText>
            </w:r>
            <w:r>
              <w:rPr>
                <w:noProof/>
                <w:webHidden/>
              </w:rPr>
            </w:r>
            <w:r>
              <w:rPr>
                <w:noProof/>
                <w:webHidden/>
              </w:rPr>
              <w:fldChar w:fldCharType="separate"/>
            </w:r>
            <w:r w:rsidR="0085583A">
              <w:rPr>
                <w:noProof/>
                <w:webHidden/>
              </w:rPr>
              <w:t>3</w:t>
            </w:r>
            <w:r>
              <w:rPr>
                <w:noProof/>
                <w:webHidden/>
              </w:rPr>
              <w:fldChar w:fldCharType="end"/>
            </w:r>
          </w:hyperlink>
        </w:p>
        <w:p w14:paraId="62FC07BE" w14:textId="6DC22DFC" w:rsidR="005671CA" w:rsidRDefault="005671CA">
          <w:pPr>
            <w:pStyle w:val="TOC2"/>
            <w:tabs>
              <w:tab w:val="left" w:pos="880"/>
              <w:tab w:val="right" w:leader="dot" w:pos="8494"/>
            </w:tabs>
            <w:rPr>
              <w:rFonts w:eastAsiaTheme="minorEastAsia"/>
              <w:noProof/>
              <w:lang w:eastAsia="es-AR"/>
            </w:rPr>
          </w:pPr>
          <w:hyperlink w:anchor="_Toc109670000" w:history="1">
            <w:r w:rsidRPr="004E1ABB">
              <w:rPr>
                <w:rStyle w:val="Hyperlink"/>
                <w:noProof/>
              </w:rPr>
              <w:t>2.6.</w:t>
            </w:r>
            <w:r>
              <w:rPr>
                <w:rFonts w:eastAsiaTheme="minorEastAsia"/>
                <w:noProof/>
                <w:lang w:eastAsia="es-AR"/>
              </w:rPr>
              <w:tab/>
            </w:r>
            <w:r w:rsidRPr="004E1ABB">
              <w:rPr>
                <w:rStyle w:val="Hyperlink"/>
                <w:noProof/>
              </w:rPr>
              <w:t>APERTURAS</w:t>
            </w:r>
            <w:r>
              <w:rPr>
                <w:noProof/>
                <w:webHidden/>
              </w:rPr>
              <w:tab/>
            </w:r>
            <w:r>
              <w:rPr>
                <w:noProof/>
                <w:webHidden/>
              </w:rPr>
              <w:fldChar w:fldCharType="begin"/>
            </w:r>
            <w:r>
              <w:rPr>
                <w:noProof/>
                <w:webHidden/>
              </w:rPr>
              <w:instrText xml:space="preserve"> PAGEREF _Toc109670000 \h </w:instrText>
            </w:r>
            <w:r>
              <w:rPr>
                <w:noProof/>
                <w:webHidden/>
              </w:rPr>
            </w:r>
            <w:r>
              <w:rPr>
                <w:noProof/>
                <w:webHidden/>
              </w:rPr>
              <w:fldChar w:fldCharType="separate"/>
            </w:r>
            <w:r w:rsidR="0085583A">
              <w:rPr>
                <w:noProof/>
                <w:webHidden/>
              </w:rPr>
              <w:t>4</w:t>
            </w:r>
            <w:r>
              <w:rPr>
                <w:noProof/>
                <w:webHidden/>
              </w:rPr>
              <w:fldChar w:fldCharType="end"/>
            </w:r>
          </w:hyperlink>
        </w:p>
        <w:p w14:paraId="79C1F29D" w14:textId="1E5AE49B" w:rsidR="005671CA" w:rsidRDefault="005671CA">
          <w:pPr>
            <w:pStyle w:val="TOC2"/>
            <w:tabs>
              <w:tab w:val="left" w:pos="880"/>
              <w:tab w:val="right" w:leader="dot" w:pos="8494"/>
            </w:tabs>
            <w:rPr>
              <w:rFonts w:eastAsiaTheme="minorEastAsia"/>
              <w:noProof/>
              <w:lang w:eastAsia="es-AR"/>
            </w:rPr>
          </w:pPr>
          <w:hyperlink w:anchor="_Toc109670001" w:history="1">
            <w:r w:rsidRPr="004E1ABB">
              <w:rPr>
                <w:rStyle w:val="Hyperlink"/>
                <w:noProof/>
              </w:rPr>
              <w:t>2.7.</w:t>
            </w:r>
            <w:r>
              <w:rPr>
                <w:rFonts w:eastAsiaTheme="minorEastAsia"/>
                <w:noProof/>
                <w:lang w:eastAsia="es-AR"/>
              </w:rPr>
              <w:tab/>
            </w:r>
            <w:r w:rsidRPr="004E1ABB">
              <w:rPr>
                <w:rStyle w:val="Hyperlink"/>
                <w:noProof/>
              </w:rPr>
              <w:t>IPC_DIVISIONES</w:t>
            </w:r>
            <w:r>
              <w:rPr>
                <w:noProof/>
                <w:webHidden/>
              </w:rPr>
              <w:tab/>
            </w:r>
            <w:r>
              <w:rPr>
                <w:noProof/>
                <w:webHidden/>
              </w:rPr>
              <w:fldChar w:fldCharType="begin"/>
            </w:r>
            <w:r>
              <w:rPr>
                <w:noProof/>
                <w:webHidden/>
              </w:rPr>
              <w:instrText xml:space="preserve"> PAGEREF _Toc109670001 \h </w:instrText>
            </w:r>
            <w:r>
              <w:rPr>
                <w:noProof/>
                <w:webHidden/>
              </w:rPr>
            </w:r>
            <w:r>
              <w:rPr>
                <w:noProof/>
                <w:webHidden/>
              </w:rPr>
              <w:fldChar w:fldCharType="separate"/>
            </w:r>
            <w:r w:rsidR="0085583A">
              <w:rPr>
                <w:noProof/>
                <w:webHidden/>
              </w:rPr>
              <w:t>4</w:t>
            </w:r>
            <w:r>
              <w:rPr>
                <w:noProof/>
                <w:webHidden/>
              </w:rPr>
              <w:fldChar w:fldCharType="end"/>
            </w:r>
          </w:hyperlink>
        </w:p>
        <w:p w14:paraId="20857523" w14:textId="5BF10155" w:rsidR="005671CA" w:rsidRDefault="005671CA">
          <w:pPr>
            <w:pStyle w:val="TOC2"/>
            <w:tabs>
              <w:tab w:val="left" w:pos="880"/>
              <w:tab w:val="right" w:leader="dot" w:pos="8494"/>
            </w:tabs>
            <w:rPr>
              <w:rFonts w:eastAsiaTheme="minorEastAsia"/>
              <w:noProof/>
              <w:lang w:eastAsia="es-AR"/>
            </w:rPr>
          </w:pPr>
          <w:hyperlink w:anchor="_Toc109670002" w:history="1">
            <w:r w:rsidRPr="004E1ABB">
              <w:rPr>
                <w:rStyle w:val="Hyperlink"/>
                <w:noProof/>
              </w:rPr>
              <w:t>2.8.</w:t>
            </w:r>
            <w:r>
              <w:rPr>
                <w:rFonts w:eastAsiaTheme="minorEastAsia"/>
                <w:noProof/>
                <w:lang w:eastAsia="es-AR"/>
              </w:rPr>
              <w:tab/>
            </w:r>
            <w:r w:rsidRPr="004E1ABB">
              <w:rPr>
                <w:rStyle w:val="Hyperlink"/>
                <w:noProof/>
              </w:rPr>
              <w:t>IPC_APERTURAS</w:t>
            </w:r>
            <w:r>
              <w:rPr>
                <w:noProof/>
                <w:webHidden/>
              </w:rPr>
              <w:tab/>
            </w:r>
            <w:r>
              <w:rPr>
                <w:noProof/>
                <w:webHidden/>
              </w:rPr>
              <w:fldChar w:fldCharType="begin"/>
            </w:r>
            <w:r>
              <w:rPr>
                <w:noProof/>
                <w:webHidden/>
              </w:rPr>
              <w:instrText xml:space="preserve"> PAGEREF _Toc109670002 \h </w:instrText>
            </w:r>
            <w:r>
              <w:rPr>
                <w:noProof/>
                <w:webHidden/>
              </w:rPr>
            </w:r>
            <w:r>
              <w:rPr>
                <w:noProof/>
                <w:webHidden/>
              </w:rPr>
              <w:fldChar w:fldCharType="separate"/>
            </w:r>
            <w:r w:rsidR="0085583A">
              <w:rPr>
                <w:noProof/>
                <w:webHidden/>
              </w:rPr>
              <w:t>4</w:t>
            </w:r>
            <w:r>
              <w:rPr>
                <w:noProof/>
                <w:webHidden/>
              </w:rPr>
              <w:fldChar w:fldCharType="end"/>
            </w:r>
          </w:hyperlink>
        </w:p>
        <w:p w14:paraId="3AEB7C2F" w14:textId="1D808214" w:rsidR="005671CA" w:rsidRDefault="005671CA">
          <w:pPr>
            <w:pStyle w:val="TOC1"/>
            <w:tabs>
              <w:tab w:val="left" w:pos="440"/>
              <w:tab w:val="right" w:leader="dot" w:pos="8494"/>
            </w:tabs>
            <w:rPr>
              <w:rFonts w:eastAsiaTheme="minorEastAsia"/>
              <w:noProof/>
              <w:lang w:eastAsia="es-AR"/>
            </w:rPr>
          </w:pPr>
          <w:hyperlink w:anchor="_Toc109670003" w:history="1">
            <w:r w:rsidRPr="004E1ABB">
              <w:rPr>
                <w:rStyle w:val="Hyperlink"/>
                <w:noProof/>
              </w:rPr>
              <w:t>3.</w:t>
            </w:r>
            <w:r>
              <w:rPr>
                <w:rFonts w:eastAsiaTheme="minorEastAsia"/>
                <w:noProof/>
                <w:lang w:eastAsia="es-AR"/>
              </w:rPr>
              <w:tab/>
            </w:r>
            <w:r w:rsidRPr="004E1ABB">
              <w:rPr>
                <w:rStyle w:val="Hyperlink"/>
                <w:noProof/>
              </w:rPr>
              <w:t>Diagrama de Entidad-Relación (DER)</w:t>
            </w:r>
            <w:r>
              <w:rPr>
                <w:noProof/>
                <w:webHidden/>
              </w:rPr>
              <w:tab/>
            </w:r>
            <w:r>
              <w:rPr>
                <w:noProof/>
                <w:webHidden/>
              </w:rPr>
              <w:fldChar w:fldCharType="begin"/>
            </w:r>
            <w:r>
              <w:rPr>
                <w:noProof/>
                <w:webHidden/>
              </w:rPr>
              <w:instrText xml:space="preserve"> PAGEREF _Toc109670003 \h </w:instrText>
            </w:r>
            <w:r>
              <w:rPr>
                <w:noProof/>
                <w:webHidden/>
              </w:rPr>
            </w:r>
            <w:r>
              <w:rPr>
                <w:noProof/>
                <w:webHidden/>
              </w:rPr>
              <w:fldChar w:fldCharType="separate"/>
            </w:r>
            <w:r w:rsidR="0085583A">
              <w:rPr>
                <w:noProof/>
                <w:webHidden/>
              </w:rPr>
              <w:t>5</w:t>
            </w:r>
            <w:r>
              <w:rPr>
                <w:noProof/>
                <w:webHidden/>
              </w:rPr>
              <w:fldChar w:fldCharType="end"/>
            </w:r>
          </w:hyperlink>
        </w:p>
        <w:p w14:paraId="7707E0F3" w14:textId="4D009CFF" w:rsidR="005671CA" w:rsidRDefault="005671CA">
          <w:pPr>
            <w:pStyle w:val="TOC1"/>
            <w:tabs>
              <w:tab w:val="left" w:pos="440"/>
              <w:tab w:val="right" w:leader="dot" w:pos="8494"/>
            </w:tabs>
            <w:rPr>
              <w:rFonts w:eastAsiaTheme="minorEastAsia"/>
              <w:noProof/>
              <w:lang w:eastAsia="es-AR"/>
            </w:rPr>
          </w:pPr>
          <w:hyperlink w:anchor="_Toc109670004" w:history="1">
            <w:r w:rsidRPr="004E1ABB">
              <w:rPr>
                <w:rStyle w:val="Hyperlink"/>
                <w:noProof/>
              </w:rPr>
              <w:t>4.</w:t>
            </w:r>
            <w:r>
              <w:rPr>
                <w:rFonts w:eastAsiaTheme="minorEastAsia"/>
                <w:noProof/>
                <w:lang w:eastAsia="es-AR"/>
              </w:rPr>
              <w:tab/>
            </w:r>
            <w:r w:rsidRPr="004E1ABB">
              <w:rPr>
                <w:rStyle w:val="Hyperlink"/>
                <w:noProof/>
              </w:rPr>
              <w:t>Carga de datos</w:t>
            </w:r>
            <w:r>
              <w:rPr>
                <w:noProof/>
                <w:webHidden/>
              </w:rPr>
              <w:tab/>
            </w:r>
            <w:r>
              <w:rPr>
                <w:noProof/>
                <w:webHidden/>
              </w:rPr>
              <w:fldChar w:fldCharType="begin"/>
            </w:r>
            <w:r>
              <w:rPr>
                <w:noProof/>
                <w:webHidden/>
              </w:rPr>
              <w:instrText xml:space="preserve"> PAGEREF _Toc109670004 \h </w:instrText>
            </w:r>
            <w:r>
              <w:rPr>
                <w:noProof/>
                <w:webHidden/>
              </w:rPr>
            </w:r>
            <w:r>
              <w:rPr>
                <w:noProof/>
                <w:webHidden/>
              </w:rPr>
              <w:fldChar w:fldCharType="separate"/>
            </w:r>
            <w:r w:rsidR="0085583A">
              <w:rPr>
                <w:noProof/>
                <w:webHidden/>
              </w:rPr>
              <w:t>5</w:t>
            </w:r>
            <w:r>
              <w:rPr>
                <w:noProof/>
                <w:webHidden/>
              </w:rPr>
              <w:fldChar w:fldCharType="end"/>
            </w:r>
          </w:hyperlink>
        </w:p>
        <w:p w14:paraId="044DCE3B" w14:textId="5D4DCA84" w:rsidR="005671CA" w:rsidRDefault="005671CA">
          <w:pPr>
            <w:pStyle w:val="TOC1"/>
            <w:tabs>
              <w:tab w:val="left" w:pos="440"/>
              <w:tab w:val="right" w:leader="dot" w:pos="8494"/>
            </w:tabs>
            <w:rPr>
              <w:rFonts w:eastAsiaTheme="minorEastAsia"/>
              <w:noProof/>
              <w:lang w:eastAsia="es-AR"/>
            </w:rPr>
          </w:pPr>
          <w:hyperlink w:anchor="_Toc109670005" w:history="1">
            <w:r w:rsidRPr="004E1ABB">
              <w:rPr>
                <w:rStyle w:val="Hyperlink"/>
                <w:noProof/>
              </w:rPr>
              <w:t>5.</w:t>
            </w:r>
            <w:r>
              <w:rPr>
                <w:rFonts w:eastAsiaTheme="minorEastAsia"/>
                <w:noProof/>
                <w:lang w:eastAsia="es-AR"/>
              </w:rPr>
              <w:tab/>
            </w:r>
            <w:r w:rsidRPr="004E1ABB">
              <w:rPr>
                <w:rStyle w:val="Hyperlink"/>
                <w:noProof/>
              </w:rPr>
              <w:t>Vistas</w:t>
            </w:r>
            <w:r>
              <w:rPr>
                <w:noProof/>
                <w:webHidden/>
              </w:rPr>
              <w:tab/>
            </w:r>
            <w:r>
              <w:rPr>
                <w:noProof/>
                <w:webHidden/>
              </w:rPr>
              <w:fldChar w:fldCharType="begin"/>
            </w:r>
            <w:r>
              <w:rPr>
                <w:noProof/>
                <w:webHidden/>
              </w:rPr>
              <w:instrText xml:space="preserve"> PAGEREF _Toc109670005 \h </w:instrText>
            </w:r>
            <w:r>
              <w:rPr>
                <w:noProof/>
                <w:webHidden/>
              </w:rPr>
            </w:r>
            <w:r>
              <w:rPr>
                <w:noProof/>
                <w:webHidden/>
              </w:rPr>
              <w:fldChar w:fldCharType="separate"/>
            </w:r>
            <w:r w:rsidR="0085583A">
              <w:rPr>
                <w:noProof/>
                <w:webHidden/>
              </w:rPr>
              <w:t>6</w:t>
            </w:r>
            <w:r>
              <w:rPr>
                <w:noProof/>
                <w:webHidden/>
              </w:rPr>
              <w:fldChar w:fldCharType="end"/>
            </w:r>
          </w:hyperlink>
        </w:p>
        <w:p w14:paraId="37ED5BF7" w14:textId="386E42E3" w:rsidR="005671CA" w:rsidRDefault="005671CA">
          <w:pPr>
            <w:pStyle w:val="TOC2"/>
            <w:tabs>
              <w:tab w:val="left" w:pos="880"/>
              <w:tab w:val="right" w:leader="dot" w:pos="8494"/>
            </w:tabs>
            <w:rPr>
              <w:rFonts w:eastAsiaTheme="minorEastAsia"/>
              <w:noProof/>
              <w:lang w:eastAsia="es-AR"/>
            </w:rPr>
          </w:pPr>
          <w:hyperlink w:anchor="_Toc109670006" w:history="1">
            <w:r w:rsidRPr="004E1ABB">
              <w:rPr>
                <w:rStyle w:val="Hyperlink"/>
                <w:noProof/>
              </w:rPr>
              <w:t>5.1.</w:t>
            </w:r>
            <w:r>
              <w:rPr>
                <w:rFonts w:eastAsiaTheme="minorEastAsia"/>
                <w:noProof/>
                <w:lang w:eastAsia="es-AR"/>
              </w:rPr>
              <w:tab/>
            </w:r>
            <w:r w:rsidRPr="004E1ABB">
              <w:rPr>
                <w:rStyle w:val="Hyperlink"/>
                <w:noProof/>
              </w:rPr>
              <w:t>ipc_nacional_2022_divisiones</w:t>
            </w:r>
            <w:r>
              <w:rPr>
                <w:noProof/>
                <w:webHidden/>
              </w:rPr>
              <w:tab/>
            </w:r>
            <w:r>
              <w:rPr>
                <w:noProof/>
                <w:webHidden/>
              </w:rPr>
              <w:fldChar w:fldCharType="begin"/>
            </w:r>
            <w:r>
              <w:rPr>
                <w:noProof/>
                <w:webHidden/>
              </w:rPr>
              <w:instrText xml:space="preserve"> PAGEREF _Toc109670006 \h </w:instrText>
            </w:r>
            <w:r>
              <w:rPr>
                <w:noProof/>
                <w:webHidden/>
              </w:rPr>
            </w:r>
            <w:r>
              <w:rPr>
                <w:noProof/>
                <w:webHidden/>
              </w:rPr>
              <w:fldChar w:fldCharType="separate"/>
            </w:r>
            <w:r w:rsidR="0085583A">
              <w:rPr>
                <w:noProof/>
                <w:webHidden/>
              </w:rPr>
              <w:t>6</w:t>
            </w:r>
            <w:r>
              <w:rPr>
                <w:noProof/>
                <w:webHidden/>
              </w:rPr>
              <w:fldChar w:fldCharType="end"/>
            </w:r>
          </w:hyperlink>
        </w:p>
        <w:p w14:paraId="27EDE4DB" w14:textId="627BE439" w:rsidR="005671CA" w:rsidRDefault="005671CA">
          <w:pPr>
            <w:pStyle w:val="TOC2"/>
            <w:tabs>
              <w:tab w:val="left" w:pos="880"/>
              <w:tab w:val="right" w:leader="dot" w:pos="8494"/>
            </w:tabs>
            <w:rPr>
              <w:rFonts w:eastAsiaTheme="minorEastAsia"/>
              <w:noProof/>
              <w:lang w:eastAsia="es-AR"/>
            </w:rPr>
          </w:pPr>
          <w:hyperlink w:anchor="_Toc109670007" w:history="1">
            <w:r w:rsidRPr="004E1ABB">
              <w:rPr>
                <w:rStyle w:val="Hyperlink"/>
                <w:noProof/>
              </w:rPr>
              <w:t>5.2.</w:t>
            </w:r>
            <w:r>
              <w:rPr>
                <w:rFonts w:eastAsiaTheme="minorEastAsia"/>
                <w:noProof/>
                <w:lang w:eastAsia="es-AR"/>
              </w:rPr>
              <w:tab/>
            </w:r>
            <w:r w:rsidRPr="004E1ABB">
              <w:rPr>
                <w:rStyle w:val="Hyperlink"/>
                <w:noProof/>
              </w:rPr>
              <w:t>ipc_anual_desde_2017</w:t>
            </w:r>
            <w:r>
              <w:rPr>
                <w:noProof/>
                <w:webHidden/>
              </w:rPr>
              <w:tab/>
            </w:r>
            <w:r>
              <w:rPr>
                <w:noProof/>
                <w:webHidden/>
              </w:rPr>
              <w:fldChar w:fldCharType="begin"/>
            </w:r>
            <w:r>
              <w:rPr>
                <w:noProof/>
                <w:webHidden/>
              </w:rPr>
              <w:instrText xml:space="preserve"> PAGEREF _Toc109670007 \h </w:instrText>
            </w:r>
            <w:r>
              <w:rPr>
                <w:noProof/>
                <w:webHidden/>
              </w:rPr>
            </w:r>
            <w:r>
              <w:rPr>
                <w:noProof/>
                <w:webHidden/>
              </w:rPr>
              <w:fldChar w:fldCharType="separate"/>
            </w:r>
            <w:r w:rsidR="0085583A">
              <w:rPr>
                <w:noProof/>
                <w:webHidden/>
              </w:rPr>
              <w:t>6</w:t>
            </w:r>
            <w:r>
              <w:rPr>
                <w:noProof/>
                <w:webHidden/>
              </w:rPr>
              <w:fldChar w:fldCharType="end"/>
            </w:r>
          </w:hyperlink>
        </w:p>
        <w:p w14:paraId="6C715C07" w14:textId="081684FB" w:rsidR="005671CA" w:rsidRDefault="005671CA">
          <w:pPr>
            <w:pStyle w:val="TOC2"/>
            <w:tabs>
              <w:tab w:val="left" w:pos="880"/>
              <w:tab w:val="right" w:leader="dot" w:pos="8494"/>
            </w:tabs>
            <w:rPr>
              <w:rFonts w:eastAsiaTheme="minorEastAsia"/>
              <w:noProof/>
              <w:lang w:eastAsia="es-AR"/>
            </w:rPr>
          </w:pPr>
          <w:hyperlink w:anchor="_Toc109670008" w:history="1">
            <w:r w:rsidRPr="004E1ABB">
              <w:rPr>
                <w:rStyle w:val="Hyperlink"/>
                <w:noProof/>
              </w:rPr>
              <w:t>5.3.</w:t>
            </w:r>
            <w:r>
              <w:rPr>
                <w:rFonts w:eastAsiaTheme="minorEastAsia"/>
                <w:noProof/>
                <w:lang w:eastAsia="es-AR"/>
              </w:rPr>
              <w:tab/>
            </w:r>
            <w:r w:rsidRPr="004E1ABB">
              <w:rPr>
                <w:rStyle w:val="Hyperlink"/>
                <w:noProof/>
              </w:rPr>
              <w:t>ipc_gba_divisiones</w:t>
            </w:r>
            <w:r>
              <w:rPr>
                <w:noProof/>
                <w:webHidden/>
              </w:rPr>
              <w:tab/>
            </w:r>
            <w:r>
              <w:rPr>
                <w:noProof/>
                <w:webHidden/>
              </w:rPr>
              <w:fldChar w:fldCharType="begin"/>
            </w:r>
            <w:r>
              <w:rPr>
                <w:noProof/>
                <w:webHidden/>
              </w:rPr>
              <w:instrText xml:space="preserve"> PAGEREF _Toc109670008 \h </w:instrText>
            </w:r>
            <w:r>
              <w:rPr>
                <w:noProof/>
                <w:webHidden/>
              </w:rPr>
            </w:r>
            <w:r>
              <w:rPr>
                <w:noProof/>
                <w:webHidden/>
              </w:rPr>
              <w:fldChar w:fldCharType="separate"/>
            </w:r>
            <w:r w:rsidR="0085583A">
              <w:rPr>
                <w:noProof/>
                <w:webHidden/>
              </w:rPr>
              <w:t>6</w:t>
            </w:r>
            <w:r>
              <w:rPr>
                <w:noProof/>
                <w:webHidden/>
              </w:rPr>
              <w:fldChar w:fldCharType="end"/>
            </w:r>
          </w:hyperlink>
        </w:p>
        <w:p w14:paraId="53E47AC4" w14:textId="682727CF" w:rsidR="005671CA" w:rsidRDefault="005671CA">
          <w:pPr>
            <w:pStyle w:val="TOC2"/>
            <w:tabs>
              <w:tab w:val="left" w:pos="880"/>
              <w:tab w:val="right" w:leader="dot" w:pos="8494"/>
            </w:tabs>
            <w:rPr>
              <w:rFonts w:eastAsiaTheme="minorEastAsia"/>
              <w:noProof/>
              <w:lang w:eastAsia="es-AR"/>
            </w:rPr>
          </w:pPr>
          <w:hyperlink w:anchor="_Toc109670009" w:history="1">
            <w:r w:rsidRPr="004E1ABB">
              <w:rPr>
                <w:rStyle w:val="Hyperlink"/>
                <w:noProof/>
              </w:rPr>
              <w:t>5.4.</w:t>
            </w:r>
            <w:r>
              <w:rPr>
                <w:rFonts w:eastAsiaTheme="minorEastAsia"/>
                <w:noProof/>
                <w:lang w:eastAsia="es-AR"/>
              </w:rPr>
              <w:tab/>
            </w:r>
            <w:r w:rsidRPr="004E1ABB">
              <w:rPr>
                <w:rStyle w:val="Hyperlink"/>
                <w:noProof/>
              </w:rPr>
              <w:t>ipc_nacional_alberto_fernandez</w:t>
            </w:r>
            <w:r>
              <w:rPr>
                <w:noProof/>
                <w:webHidden/>
              </w:rPr>
              <w:tab/>
            </w:r>
            <w:r>
              <w:rPr>
                <w:noProof/>
                <w:webHidden/>
              </w:rPr>
              <w:fldChar w:fldCharType="begin"/>
            </w:r>
            <w:r>
              <w:rPr>
                <w:noProof/>
                <w:webHidden/>
              </w:rPr>
              <w:instrText xml:space="preserve"> PAGEREF _Toc109670009 \h </w:instrText>
            </w:r>
            <w:r>
              <w:rPr>
                <w:noProof/>
                <w:webHidden/>
              </w:rPr>
            </w:r>
            <w:r>
              <w:rPr>
                <w:noProof/>
                <w:webHidden/>
              </w:rPr>
              <w:fldChar w:fldCharType="separate"/>
            </w:r>
            <w:r w:rsidR="0085583A">
              <w:rPr>
                <w:noProof/>
                <w:webHidden/>
              </w:rPr>
              <w:t>6</w:t>
            </w:r>
            <w:r>
              <w:rPr>
                <w:noProof/>
                <w:webHidden/>
              </w:rPr>
              <w:fldChar w:fldCharType="end"/>
            </w:r>
          </w:hyperlink>
        </w:p>
        <w:p w14:paraId="7F46A5B7" w14:textId="45F9E3C9" w:rsidR="005671CA" w:rsidRDefault="005671CA">
          <w:pPr>
            <w:pStyle w:val="TOC2"/>
            <w:tabs>
              <w:tab w:val="left" w:pos="880"/>
              <w:tab w:val="right" w:leader="dot" w:pos="8494"/>
            </w:tabs>
            <w:rPr>
              <w:rFonts w:eastAsiaTheme="minorEastAsia"/>
              <w:noProof/>
              <w:lang w:eastAsia="es-AR"/>
            </w:rPr>
          </w:pPr>
          <w:hyperlink w:anchor="_Toc109670010" w:history="1">
            <w:r w:rsidRPr="004E1ABB">
              <w:rPr>
                <w:rStyle w:val="Hyperlink"/>
                <w:noProof/>
              </w:rPr>
              <w:t>5.5.</w:t>
            </w:r>
            <w:r>
              <w:rPr>
                <w:rFonts w:eastAsiaTheme="minorEastAsia"/>
                <w:noProof/>
                <w:lang w:eastAsia="es-AR"/>
              </w:rPr>
              <w:tab/>
            </w:r>
            <w:r w:rsidRPr="004E1ABB">
              <w:rPr>
                <w:rStyle w:val="Hyperlink"/>
                <w:noProof/>
              </w:rPr>
              <w:t>ipc_nacional_mauricio_macri</w:t>
            </w:r>
            <w:r>
              <w:rPr>
                <w:noProof/>
                <w:webHidden/>
              </w:rPr>
              <w:tab/>
            </w:r>
            <w:r>
              <w:rPr>
                <w:noProof/>
                <w:webHidden/>
              </w:rPr>
              <w:fldChar w:fldCharType="begin"/>
            </w:r>
            <w:r>
              <w:rPr>
                <w:noProof/>
                <w:webHidden/>
              </w:rPr>
              <w:instrText xml:space="preserve"> PAGEREF _Toc109670010 \h </w:instrText>
            </w:r>
            <w:r>
              <w:rPr>
                <w:noProof/>
                <w:webHidden/>
              </w:rPr>
            </w:r>
            <w:r>
              <w:rPr>
                <w:noProof/>
                <w:webHidden/>
              </w:rPr>
              <w:fldChar w:fldCharType="separate"/>
            </w:r>
            <w:r w:rsidR="0085583A">
              <w:rPr>
                <w:noProof/>
                <w:webHidden/>
              </w:rPr>
              <w:t>7</w:t>
            </w:r>
            <w:r>
              <w:rPr>
                <w:noProof/>
                <w:webHidden/>
              </w:rPr>
              <w:fldChar w:fldCharType="end"/>
            </w:r>
          </w:hyperlink>
        </w:p>
        <w:p w14:paraId="545048A1" w14:textId="25F3D621" w:rsidR="005671CA" w:rsidRDefault="005671CA">
          <w:pPr>
            <w:pStyle w:val="TOC1"/>
            <w:tabs>
              <w:tab w:val="left" w:pos="440"/>
              <w:tab w:val="right" w:leader="dot" w:pos="8494"/>
            </w:tabs>
            <w:rPr>
              <w:rFonts w:eastAsiaTheme="minorEastAsia"/>
              <w:noProof/>
              <w:lang w:eastAsia="es-AR"/>
            </w:rPr>
          </w:pPr>
          <w:hyperlink w:anchor="_Toc109670011" w:history="1">
            <w:r w:rsidRPr="004E1ABB">
              <w:rPr>
                <w:rStyle w:val="Hyperlink"/>
                <w:noProof/>
              </w:rPr>
              <w:t>6.</w:t>
            </w:r>
            <w:r>
              <w:rPr>
                <w:rFonts w:eastAsiaTheme="minorEastAsia"/>
                <w:noProof/>
                <w:lang w:eastAsia="es-AR"/>
              </w:rPr>
              <w:tab/>
            </w:r>
            <w:r w:rsidRPr="004E1ABB">
              <w:rPr>
                <w:rStyle w:val="Hyperlink"/>
                <w:noProof/>
              </w:rPr>
              <w:t>Funciones</w:t>
            </w:r>
            <w:r>
              <w:rPr>
                <w:noProof/>
                <w:webHidden/>
              </w:rPr>
              <w:tab/>
            </w:r>
            <w:r>
              <w:rPr>
                <w:noProof/>
                <w:webHidden/>
              </w:rPr>
              <w:fldChar w:fldCharType="begin"/>
            </w:r>
            <w:r>
              <w:rPr>
                <w:noProof/>
                <w:webHidden/>
              </w:rPr>
              <w:instrText xml:space="preserve"> PAGEREF _Toc109670011 \h </w:instrText>
            </w:r>
            <w:r>
              <w:rPr>
                <w:noProof/>
                <w:webHidden/>
              </w:rPr>
            </w:r>
            <w:r>
              <w:rPr>
                <w:noProof/>
                <w:webHidden/>
              </w:rPr>
              <w:fldChar w:fldCharType="separate"/>
            </w:r>
            <w:r w:rsidR="0085583A">
              <w:rPr>
                <w:noProof/>
                <w:webHidden/>
              </w:rPr>
              <w:t>7</w:t>
            </w:r>
            <w:r>
              <w:rPr>
                <w:noProof/>
                <w:webHidden/>
              </w:rPr>
              <w:fldChar w:fldCharType="end"/>
            </w:r>
          </w:hyperlink>
        </w:p>
        <w:p w14:paraId="26FF18BD" w14:textId="0E02F50A" w:rsidR="005671CA" w:rsidRDefault="005671CA">
          <w:pPr>
            <w:pStyle w:val="TOC2"/>
            <w:tabs>
              <w:tab w:val="left" w:pos="880"/>
              <w:tab w:val="right" w:leader="dot" w:pos="8494"/>
            </w:tabs>
            <w:rPr>
              <w:rFonts w:eastAsiaTheme="minorEastAsia"/>
              <w:noProof/>
              <w:lang w:eastAsia="es-AR"/>
            </w:rPr>
          </w:pPr>
          <w:hyperlink w:anchor="_Toc109670012" w:history="1">
            <w:r w:rsidRPr="004E1ABB">
              <w:rPr>
                <w:rStyle w:val="Hyperlink"/>
                <w:noProof/>
              </w:rPr>
              <w:t>6.1.</w:t>
            </w:r>
            <w:r>
              <w:rPr>
                <w:rFonts w:eastAsiaTheme="minorEastAsia"/>
                <w:noProof/>
                <w:lang w:eastAsia="es-AR"/>
              </w:rPr>
              <w:tab/>
            </w:r>
            <w:r w:rsidRPr="004E1ABB">
              <w:rPr>
                <w:rStyle w:val="Hyperlink"/>
                <w:noProof/>
              </w:rPr>
              <w:t>ipc_año_X</w:t>
            </w:r>
            <w:r>
              <w:rPr>
                <w:noProof/>
                <w:webHidden/>
              </w:rPr>
              <w:tab/>
            </w:r>
            <w:r>
              <w:rPr>
                <w:noProof/>
                <w:webHidden/>
              </w:rPr>
              <w:fldChar w:fldCharType="begin"/>
            </w:r>
            <w:r>
              <w:rPr>
                <w:noProof/>
                <w:webHidden/>
              </w:rPr>
              <w:instrText xml:space="preserve"> PAGEREF _Toc109670012 \h </w:instrText>
            </w:r>
            <w:r>
              <w:rPr>
                <w:noProof/>
                <w:webHidden/>
              </w:rPr>
            </w:r>
            <w:r>
              <w:rPr>
                <w:noProof/>
                <w:webHidden/>
              </w:rPr>
              <w:fldChar w:fldCharType="separate"/>
            </w:r>
            <w:r w:rsidR="0085583A">
              <w:rPr>
                <w:noProof/>
                <w:webHidden/>
              </w:rPr>
              <w:t>7</w:t>
            </w:r>
            <w:r>
              <w:rPr>
                <w:noProof/>
                <w:webHidden/>
              </w:rPr>
              <w:fldChar w:fldCharType="end"/>
            </w:r>
          </w:hyperlink>
        </w:p>
        <w:p w14:paraId="2364D2BE" w14:textId="053E2501" w:rsidR="005671CA" w:rsidRDefault="005671CA">
          <w:pPr>
            <w:pStyle w:val="TOC2"/>
            <w:tabs>
              <w:tab w:val="left" w:pos="880"/>
              <w:tab w:val="right" w:leader="dot" w:pos="8494"/>
            </w:tabs>
            <w:rPr>
              <w:rFonts w:eastAsiaTheme="minorEastAsia"/>
              <w:noProof/>
              <w:lang w:eastAsia="es-AR"/>
            </w:rPr>
          </w:pPr>
          <w:hyperlink w:anchor="_Toc109670013" w:history="1">
            <w:r w:rsidRPr="004E1ABB">
              <w:rPr>
                <w:rStyle w:val="Hyperlink"/>
                <w:noProof/>
              </w:rPr>
              <w:t>6.2.</w:t>
            </w:r>
            <w:r>
              <w:rPr>
                <w:rFonts w:eastAsiaTheme="minorEastAsia"/>
                <w:noProof/>
                <w:lang w:eastAsia="es-AR"/>
              </w:rPr>
              <w:tab/>
            </w:r>
            <w:r w:rsidRPr="004E1ABB">
              <w:rPr>
                <w:rStyle w:val="Hyperlink"/>
                <w:noProof/>
              </w:rPr>
              <w:t>above_average</w:t>
            </w:r>
            <w:r>
              <w:rPr>
                <w:noProof/>
                <w:webHidden/>
              </w:rPr>
              <w:tab/>
            </w:r>
            <w:r>
              <w:rPr>
                <w:noProof/>
                <w:webHidden/>
              </w:rPr>
              <w:fldChar w:fldCharType="begin"/>
            </w:r>
            <w:r>
              <w:rPr>
                <w:noProof/>
                <w:webHidden/>
              </w:rPr>
              <w:instrText xml:space="preserve"> PAGEREF _Toc109670013 \h </w:instrText>
            </w:r>
            <w:r>
              <w:rPr>
                <w:noProof/>
                <w:webHidden/>
              </w:rPr>
            </w:r>
            <w:r>
              <w:rPr>
                <w:noProof/>
                <w:webHidden/>
              </w:rPr>
              <w:fldChar w:fldCharType="separate"/>
            </w:r>
            <w:r w:rsidR="0085583A">
              <w:rPr>
                <w:noProof/>
                <w:webHidden/>
              </w:rPr>
              <w:t>8</w:t>
            </w:r>
            <w:r>
              <w:rPr>
                <w:noProof/>
                <w:webHidden/>
              </w:rPr>
              <w:fldChar w:fldCharType="end"/>
            </w:r>
          </w:hyperlink>
        </w:p>
        <w:p w14:paraId="6DF592D2" w14:textId="6F02049B" w:rsidR="005671CA" w:rsidRDefault="005671CA">
          <w:pPr>
            <w:pStyle w:val="TOC1"/>
            <w:tabs>
              <w:tab w:val="left" w:pos="440"/>
              <w:tab w:val="right" w:leader="dot" w:pos="8494"/>
            </w:tabs>
            <w:rPr>
              <w:rFonts w:eastAsiaTheme="minorEastAsia"/>
              <w:noProof/>
              <w:lang w:eastAsia="es-AR"/>
            </w:rPr>
          </w:pPr>
          <w:hyperlink w:anchor="_Toc109670014" w:history="1">
            <w:r w:rsidRPr="004E1ABB">
              <w:rPr>
                <w:rStyle w:val="Hyperlink"/>
                <w:noProof/>
              </w:rPr>
              <w:t>7.</w:t>
            </w:r>
            <w:r>
              <w:rPr>
                <w:rFonts w:eastAsiaTheme="minorEastAsia"/>
                <w:noProof/>
                <w:lang w:eastAsia="es-AR"/>
              </w:rPr>
              <w:tab/>
            </w:r>
            <w:r w:rsidRPr="004E1ABB">
              <w:rPr>
                <w:rStyle w:val="Hyperlink"/>
                <w:noProof/>
              </w:rPr>
              <w:t>Stores Procedures</w:t>
            </w:r>
            <w:r>
              <w:rPr>
                <w:noProof/>
                <w:webHidden/>
              </w:rPr>
              <w:tab/>
            </w:r>
            <w:r>
              <w:rPr>
                <w:noProof/>
                <w:webHidden/>
              </w:rPr>
              <w:fldChar w:fldCharType="begin"/>
            </w:r>
            <w:r>
              <w:rPr>
                <w:noProof/>
                <w:webHidden/>
              </w:rPr>
              <w:instrText xml:space="preserve"> PAGEREF _Toc109670014 \h </w:instrText>
            </w:r>
            <w:r>
              <w:rPr>
                <w:noProof/>
                <w:webHidden/>
              </w:rPr>
            </w:r>
            <w:r>
              <w:rPr>
                <w:noProof/>
                <w:webHidden/>
              </w:rPr>
              <w:fldChar w:fldCharType="separate"/>
            </w:r>
            <w:r w:rsidR="0085583A">
              <w:rPr>
                <w:noProof/>
                <w:webHidden/>
              </w:rPr>
              <w:t>8</w:t>
            </w:r>
            <w:r>
              <w:rPr>
                <w:noProof/>
                <w:webHidden/>
              </w:rPr>
              <w:fldChar w:fldCharType="end"/>
            </w:r>
          </w:hyperlink>
        </w:p>
        <w:p w14:paraId="010E6D4A" w14:textId="773582F1" w:rsidR="005671CA" w:rsidRDefault="005671CA">
          <w:pPr>
            <w:pStyle w:val="TOC2"/>
            <w:tabs>
              <w:tab w:val="left" w:pos="880"/>
              <w:tab w:val="right" w:leader="dot" w:pos="8494"/>
            </w:tabs>
            <w:rPr>
              <w:rFonts w:eastAsiaTheme="minorEastAsia"/>
              <w:noProof/>
              <w:lang w:eastAsia="es-AR"/>
            </w:rPr>
          </w:pPr>
          <w:hyperlink w:anchor="_Toc109670015" w:history="1">
            <w:r w:rsidRPr="004E1ABB">
              <w:rPr>
                <w:rStyle w:val="Hyperlink"/>
                <w:noProof/>
              </w:rPr>
              <w:t>7.1.</w:t>
            </w:r>
            <w:r>
              <w:rPr>
                <w:rFonts w:eastAsiaTheme="minorEastAsia"/>
                <w:noProof/>
                <w:lang w:eastAsia="es-AR"/>
              </w:rPr>
              <w:tab/>
            </w:r>
            <w:r w:rsidRPr="004E1ABB">
              <w:rPr>
                <w:rStyle w:val="Hyperlink"/>
                <w:noProof/>
              </w:rPr>
              <w:t>add_ipc_general</w:t>
            </w:r>
            <w:r>
              <w:rPr>
                <w:noProof/>
                <w:webHidden/>
              </w:rPr>
              <w:tab/>
            </w:r>
            <w:r>
              <w:rPr>
                <w:noProof/>
                <w:webHidden/>
              </w:rPr>
              <w:fldChar w:fldCharType="begin"/>
            </w:r>
            <w:r>
              <w:rPr>
                <w:noProof/>
                <w:webHidden/>
              </w:rPr>
              <w:instrText xml:space="preserve"> PAGEREF _Toc109670015 \h </w:instrText>
            </w:r>
            <w:r>
              <w:rPr>
                <w:noProof/>
                <w:webHidden/>
              </w:rPr>
            </w:r>
            <w:r>
              <w:rPr>
                <w:noProof/>
                <w:webHidden/>
              </w:rPr>
              <w:fldChar w:fldCharType="separate"/>
            </w:r>
            <w:r w:rsidR="0085583A">
              <w:rPr>
                <w:noProof/>
                <w:webHidden/>
              </w:rPr>
              <w:t>8</w:t>
            </w:r>
            <w:r>
              <w:rPr>
                <w:noProof/>
                <w:webHidden/>
              </w:rPr>
              <w:fldChar w:fldCharType="end"/>
            </w:r>
          </w:hyperlink>
        </w:p>
        <w:p w14:paraId="2183720C" w14:textId="5B135DE6" w:rsidR="005671CA" w:rsidRDefault="005671CA">
          <w:pPr>
            <w:pStyle w:val="TOC2"/>
            <w:tabs>
              <w:tab w:val="left" w:pos="880"/>
              <w:tab w:val="right" w:leader="dot" w:pos="8494"/>
            </w:tabs>
            <w:rPr>
              <w:rFonts w:eastAsiaTheme="minorEastAsia"/>
              <w:noProof/>
              <w:lang w:eastAsia="es-AR"/>
            </w:rPr>
          </w:pPr>
          <w:hyperlink w:anchor="_Toc109670016" w:history="1">
            <w:r w:rsidRPr="004E1ABB">
              <w:rPr>
                <w:rStyle w:val="Hyperlink"/>
                <w:noProof/>
              </w:rPr>
              <w:t>7.2.</w:t>
            </w:r>
            <w:r>
              <w:rPr>
                <w:rFonts w:eastAsiaTheme="minorEastAsia"/>
                <w:noProof/>
                <w:lang w:eastAsia="es-AR"/>
              </w:rPr>
              <w:tab/>
            </w:r>
            <w:r w:rsidRPr="004E1ABB">
              <w:rPr>
                <w:rStyle w:val="Hyperlink"/>
                <w:noProof/>
              </w:rPr>
              <w:t>divisions_ordered</w:t>
            </w:r>
            <w:r>
              <w:rPr>
                <w:noProof/>
                <w:webHidden/>
              </w:rPr>
              <w:tab/>
            </w:r>
            <w:r>
              <w:rPr>
                <w:noProof/>
                <w:webHidden/>
              </w:rPr>
              <w:fldChar w:fldCharType="begin"/>
            </w:r>
            <w:r>
              <w:rPr>
                <w:noProof/>
                <w:webHidden/>
              </w:rPr>
              <w:instrText xml:space="preserve"> PAGEREF _Toc109670016 \h </w:instrText>
            </w:r>
            <w:r>
              <w:rPr>
                <w:noProof/>
                <w:webHidden/>
              </w:rPr>
            </w:r>
            <w:r>
              <w:rPr>
                <w:noProof/>
                <w:webHidden/>
              </w:rPr>
              <w:fldChar w:fldCharType="separate"/>
            </w:r>
            <w:r w:rsidR="0085583A">
              <w:rPr>
                <w:noProof/>
                <w:webHidden/>
              </w:rPr>
              <w:t>9</w:t>
            </w:r>
            <w:r>
              <w:rPr>
                <w:noProof/>
                <w:webHidden/>
              </w:rPr>
              <w:fldChar w:fldCharType="end"/>
            </w:r>
          </w:hyperlink>
        </w:p>
        <w:p w14:paraId="4ABAF8BF" w14:textId="36E3D02D" w:rsidR="005671CA" w:rsidRDefault="005671CA">
          <w:pPr>
            <w:pStyle w:val="TOC1"/>
            <w:tabs>
              <w:tab w:val="left" w:pos="440"/>
              <w:tab w:val="right" w:leader="dot" w:pos="8494"/>
            </w:tabs>
            <w:rPr>
              <w:rFonts w:eastAsiaTheme="minorEastAsia"/>
              <w:noProof/>
              <w:lang w:eastAsia="es-AR"/>
            </w:rPr>
          </w:pPr>
          <w:hyperlink w:anchor="_Toc109670017" w:history="1">
            <w:r w:rsidRPr="004E1ABB">
              <w:rPr>
                <w:rStyle w:val="Hyperlink"/>
                <w:noProof/>
              </w:rPr>
              <w:t>8.</w:t>
            </w:r>
            <w:r>
              <w:rPr>
                <w:rFonts w:eastAsiaTheme="minorEastAsia"/>
                <w:noProof/>
                <w:lang w:eastAsia="es-AR"/>
              </w:rPr>
              <w:tab/>
            </w:r>
            <w:r w:rsidRPr="004E1ABB">
              <w:rPr>
                <w:rStyle w:val="Hyperlink"/>
                <w:noProof/>
              </w:rPr>
              <w:t>Triggers</w:t>
            </w:r>
            <w:r>
              <w:rPr>
                <w:noProof/>
                <w:webHidden/>
              </w:rPr>
              <w:tab/>
            </w:r>
            <w:r>
              <w:rPr>
                <w:noProof/>
                <w:webHidden/>
              </w:rPr>
              <w:fldChar w:fldCharType="begin"/>
            </w:r>
            <w:r>
              <w:rPr>
                <w:noProof/>
                <w:webHidden/>
              </w:rPr>
              <w:instrText xml:space="preserve"> PAGEREF _Toc109670017 \h </w:instrText>
            </w:r>
            <w:r>
              <w:rPr>
                <w:noProof/>
                <w:webHidden/>
              </w:rPr>
            </w:r>
            <w:r>
              <w:rPr>
                <w:noProof/>
                <w:webHidden/>
              </w:rPr>
              <w:fldChar w:fldCharType="separate"/>
            </w:r>
            <w:r w:rsidR="0085583A">
              <w:rPr>
                <w:noProof/>
                <w:webHidden/>
              </w:rPr>
              <w:t>9</w:t>
            </w:r>
            <w:r>
              <w:rPr>
                <w:noProof/>
                <w:webHidden/>
              </w:rPr>
              <w:fldChar w:fldCharType="end"/>
            </w:r>
          </w:hyperlink>
        </w:p>
        <w:p w14:paraId="01E59A2F" w14:textId="5310EC88" w:rsidR="005671CA" w:rsidRDefault="005671CA">
          <w:pPr>
            <w:pStyle w:val="TOC2"/>
            <w:tabs>
              <w:tab w:val="left" w:pos="880"/>
              <w:tab w:val="right" w:leader="dot" w:pos="8494"/>
            </w:tabs>
            <w:rPr>
              <w:rFonts w:eastAsiaTheme="minorEastAsia"/>
              <w:noProof/>
              <w:lang w:eastAsia="es-AR"/>
            </w:rPr>
          </w:pPr>
          <w:hyperlink w:anchor="_Toc109670018" w:history="1">
            <w:r w:rsidRPr="004E1ABB">
              <w:rPr>
                <w:rStyle w:val="Hyperlink"/>
                <w:noProof/>
              </w:rPr>
              <w:t>8.1.</w:t>
            </w:r>
            <w:r>
              <w:rPr>
                <w:rFonts w:eastAsiaTheme="minorEastAsia"/>
                <w:noProof/>
                <w:lang w:eastAsia="es-AR"/>
              </w:rPr>
              <w:tab/>
            </w:r>
            <w:r w:rsidRPr="004E1ABB">
              <w:rPr>
                <w:rStyle w:val="Hyperlink"/>
                <w:noProof/>
              </w:rPr>
              <w:t>BEF_INST_ipc_periodo</w:t>
            </w:r>
            <w:r>
              <w:rPr>
                <w:noProof/>
                <w:webHidden/>
              </w:rPr>
              <w:tab/>
            </w:r>
            <w:r>
              <w:rPr>
                <w:noProof/>
                <w:webHidden/>
              </w:rPr>
              <w:fldChar w:fldCharType="begin"/>
            </w:r>
            <w:r>
              <w:rPr>
                <w:noProof/>
                <w:webHidden/>
              </w:rPr>
              <w:instrText xml:space="preserve"> PAGEREF _Toc109670018 \h </w:instrText>
            </w:r>
            <w:r>
              <w:rPr>
                <w:noProof/>
                <w:webHidden/>
              </w:rPr>
            </w:r>
            <w:r>
              <w:rPr>
                <w:noProof/>
                <w:webHidden/>
              </w:rPr>
              <w:fldChar w:fldCharType="separate"/>
            </w:r>
            <w:r w:rsidR="0085583A">
              <w:rPr>
                <w:noProof/>
                <w:webHidden/>
              </w:rPr>
              <w:t>10</w:t>
            </w:r>
            <w:r>
              <w:rPr>
                <w:noProof/>
                <w:webHidden/>
              </w:rPr>
              <w:fldChar w:fldCharType="end"/>
            </w:r>
          </w:hyperlink>
        </w:p>
        <w:p w14:paraId="6058B053" w14:textId="306A124F" w:rsidR="005671CA" w:rsidRDefault="005671CA">
          <w:pPr>
            <w:pStyle w:val="TOC2"/>
            <w:tabs>
              <w:tab w:val="left" w:pos="880"/>
              <w:tab w:val="right" w:leader="dot" w:pos="8494"/>
            </w:tabs>
            <w:rPr>
              <w:rFonts w:eastAsiaTheme="minorEastAsia"/>
              <w:noProof/>
              <w:lang w:eastAsia="es-AR"/>
            </w:rPr>
          </w:pPr>
          <w:hyperlink w:anchor="_Toc109670019" w:history="1">
            <w:r w:rsidRPr="004E1ABB">
              <w:rPr>
                <w:rStyle w:val="Hyperlink"/>
                <w:noProof/>
              </w:rPr>
              <w:t>8.2.</w:t>
            </w:r>
            <w:r>
              <w:rPr>
                <w:rFonts w:eastAsiaTheme="minorEastAsia"/>
                <w:noProof/>
                <w:lang w:eastAsia="es-AR"/>
              </w:rPr>
              <w:tab/>
            </w:r>
            <w:r w:rsidRPr="004E1ABB">
              <w:rPr>
                <w:rStyle w:val="Hyperlink"/>
                <w:noProof/>
              </w:rPr>
              <w:t>AFT_INS_ipc_general</w:t>
            </w:r>
            <w:r>
              <w:rPr>
                <w:noProof/>
                <w:webHidden/>
              </w:rPr>
              <w:tab/>
            </w:r>
            <w:r>
              <w:rPr>
                <w:noProof/>
                <w:webHidden/>
              </w:rPr>
              <w:fldChar w:fldCharType="begin"/>
            </w:r>
            <w:r>
              <w:rPr>
                <w:noProof/>
                <w:webHidden/>
              </w:rPr>
              <w:instrText xml:space="preserve"> PAGEREF _Toc109670019 \h </w:instrText>
            </w:r>
            <w:r>
              <w:rPr>
                <w:noProof/>
                <w:webHidden/>
              </w:rPr>
            </w:r>
            <w:r>
              <w:rPr>
                <w:noProof/>
                <w:webHidden/>
              </w:rPr>
              <w:fldChar w:fldCharType="separate"/>
            </w:r>
            <w:r w:rsidR="0085583A">
              <w:rPr>
                <w:noProof/>
                <w:webHidden/>
              </w:rPr>
              <w:t>10</w:t>
            </w:r>
            <w:r>
              <w:rPr>
                <w:noProof/>
                <w:webHidden/>
              </w:rPr>
              <w:fldChar w:fldCharType="end"/>
            </w:r>
          </w:hyperlink>
        </w:p>
        <w:p w14:paraId="45714349" w14:textId="5BBD8978" w:rsidR="005671CA" w:rsidRDefault="005671CA">
          <w:pPr>
            <w:pStyle w:val="TOC1"/>
            <w:tabs>
              <w:tab w:val="left" w:pos="440"/>
              <w:tab w:val="right" w:leader="dot" w:pos="8494"/>
            </w:tabs>
            <w:rPr>
              <w:rFonts w:eastAsiaTheme="minorEastAsia"/>
              <w:noProof/>
              <w:lang w:eastAsia="es-AR"/>
            </w:rPr>
          </w:pPr>
          <w:hyperlink w:anchor="_Toc109670020" w:history="1">
            <w:r w:rsidRPr="004E1ABB">
              <w:rPr>
                <w:rStyle w:val="Hyperlink"/>
                <w:noProof/>
              </w:rPr>
              <w:t>9.</w:t>
            </w:r>
            <w:r>
              <w:rPr>
                <w:rFonts w:eastAsiaTheme="minorEastAsia"/>
                <w:noProof/>
                <w:lang w:eastAsia="es-AR"/>
              </w:rPr>
              <w:tab/>
            </w:r>
            <w:r w:rsidRPr="004E1ABB">
              <w:rPr>
                <w:rStyle w:val="Hyperlink"/>
                <w:noProof/>
              </w:rPr>
              <w:t>Users</w:t>
            </w:r>
            <w:r>
              <w:rPr>
                <w:noProof/>
                <w:webHidden/>
              </w:rPr>
              <w:tab/>
            </w:r>
            <w:r>
              <w:rPr>
                <w:noProof/>
                <w:webHidden/>
              </w:rPr>
              <w:fldChar w:fldCharType="begin"/>
            </w:r>
            <w:r>
              <w:rPr>
                <w:noProof/>
                <w:webHidden/>
              </w:rPr>
              <w:instrText xml:space="preserve"> PAGEREF _Toc109670020 \h </w:instrText>
            </w:r>
            <w:r>
              <w:rPr>
                <w:noProof/>
                <w:webHidden/>
              </w:rPr>
            </w:r>
            <w:r>
              <w:rPr>
                <w:noProof/>
                <w:webHidden/>
              </w:rPr>
              <w:fldChar w:fldCharType="separate"/>
            </w:r>
            <w:r w:rsidR="0085583A">
              <w:rPr>
                <w:noProof/>
                <w:webHidden/>
              </w:rPr>
              <w:t>10</w:t>
            </w:r>
            <w:r>
              <w:rPr>
                <w:noProof/>
                <w:webHidden/>
              </w:rPr>
              <w:fldChar w:fldCharType="end"/>
            </w:r>
          </w:hyperlink>
        </w:p>
        <w:p w14:paraId="252F1DEA" w14:textId="399EBB10" w:rsidR="005671CA" w:rsidRDefault="005671CA">
          <w:pPr>
            <w:pStyle w:val="TOC1"/>
            <w:tabs>
              <w:tab w:val="left" w:pos="660"/>
              <w:tab w:val="right" w:leader="dot" w:pos="8494"/>
            </w:tabs>
            <w:rPr>
              <w:rFonts w:eastAsiaTheme="minorEastAsia"/>
              <w:noProof/>
              <w:lang w:eastAsia="es-AR"/>
            </w:rPr>
          </w:pPr>
          <w:hyperlink w:anchor="_Toc109670021" w:history="1">
            <w:r w:rsidRPr="004E1ABB">
              <w:rPr>
                <w:rStyle w:val="Hyperlink"/>
                <w:noProof/>
              </w:rPr>
              <w:t>10.</w:t>
            </w:r>
            <w:r>
              <w:rPr>
                <w:rFonts w:eastAsiaTheme="minorEastAsia"/>
                <w:noProof/>
                <w:lang w:eastAsia="es-AR"/>
              </w:rPr>
              <w:tab/>
            </w:r>
            <w:r w:rsidRPr="004E1ABB">
              <w:rPr>
                <w:rStyle w:val="Hyperlink"/>
                <w:noProof/>
              </w:rPr>
              <w:t>Github</w:t>
            </w:r>
            <w:r>
              <w:rPr>
                <w:noProof/>
                <w:webHidden/>
              </w:rPr>
              <w:tab/>
            </w:r>
            <w:r>
              <w:rPr>
                <w:noProof/>
                <w:webHidden/>
              </w:rPr>
              <w:fldChar w:fldCharType="begin"/>
            </w:r>
            <w:r>
              <w:rPr>
                <w:noProof/>
                <w:webHidden/>
              </w:rPr>
              <w:instrText xml:space="preserve"> PAGEREF _Toc109670021 \h </w:instrText>
            </w:r>
            <w:r>
              <w:rPr>
                <w:noProof/>
                <w:webHidden/>
              </w:rPr>
            </w:r>
            <w:r>
              <w:rPr>
                <w:noProof/>
                <w:webHidden/>
              </w:rPr>
              <w:fldChar w:fldCharType="separate"/>
            </w:r>
            <w:r w:rsidR="0085583A">
              <w:rPr>
                <w:noProof/>
                <w:webHidden/>
              </w:rPr>
              <w:t>11</w:t>
            </w:r>
            <w:r>
              <w:rPr>
                <w:noProof/>
                <w:webHidden/>
              </w:rPr>
              <w:fldChar w:fldCharType="end"/>
            </w:r>
          </w:hyperlink>
        </w:p>
        <w:p w14:paraId="1B9B5E0C" w14:textId="21D6FB17" w:rsidR="005671CA" w:rsidRDefault="005671CA">
          <w:pPr>
            <w:pStyle w:val="TOC2"/>
            <w:tabs>
              <w:tab w:val="right" w:leader="dot" w:pos="8494"/>
            </w:tabs>
            <w:rPr>
              <w:rFonts w:eastAsiaTheme="minorEastAsia"/>
              <w:noProof/>
              <w:lang w:eastAsia="es-AR"/>
            </w:rPr>
          </w:pPr>
          <w:hyperlink w:anchor="_Toc109670022" w:history="1">
            <w:r w:rsidRPr="004E1ABB">
              <w:rPr>
                <w:rStyle w:val="Hyperlink"/>
                <w:noProof/>
              </w:rPr>
              <w:t>Link del repostorio</w:t>
            </w:r>
            <w:r>
              <w:rPr>
                <w:noProof/>
                <w:webHidden/>
              </w:rPr>
              <w:tab/>
            </w:r>
            <w:r>
              <w:rPr>
                <w:noProof/>
                <w:webHidden/>
              </w:rPr>
              <w:fldChar w:fldCharType="begin"/>
            </w:r>
            <w:r>
              <w:rPr>
                <w:noProof/>
                <w:webHidden/>
              </w:rPr>
              <w:instrText xml:space="preserve"> PAGEREF _Toc109670022 \h </w:instrText>
            </w:r>
            <w:r>
              <w:rPr>
                <w:noProof/>
                <w:webHidden/>
              </w:rPr>
            </w:r>
            <w:r>
              <w:rPr>
                <w:noProof/>
                <w:webHidden/>
              </w:rPr>
              <w:fldChar w:fldCharType="separate"/>
            </w:r>
            <w:r w:rsidR="0085583A">
              <w:rPr>
                <w:noProof/>
                <w:webHidden/>
              </w:rPr>
              <w:t>11</w:t>
            </w:r>
            <w:r>
              <w:rPr>
                <w:noProof/>
                <w:webHidden/>
              </w:rPr>
              <w:fldChar w:fldCharType="end"/>
            </w:r>
          </w:hyperlink>
        </w:p>
        <w:p w14:paraId="3273A324" w14:textId="648836B4" w:rsidR="005671CA" w:rsidRDefault="005671CA">
          <w:pPr>
            <w:pStyle w:val="TOC1"/>
            <w:tabs>
              <w:tab w:val="right" w:leader="dot" w:pos="8494"/>
            </w:tabs>
            <w:rPr>
              <w:rFonts w:eastAsiaTheme="minorEastAsia"/>
              <w:noProof/>
              <w:lang w:eastAsia="es-AR"/>
            </w:rPr>
          </w:pPr>
          <w:hyperlink w:anchor="_Toc109670023" w:history="1">
            <w:r w:rsidRPr="004E1ABB">
              <w:rPr>
                <w:rStyle w:val="Hyperlink"/>
                <w:noProof/>
              </w:rPr>
              <w:t>ANEXO A</w:t>
            </w:r>
            <w:r>
              <w:rPr>
                <w:noProof/>
                <w:webHidden/>
              </w:rPr>
              <w:tab/>
            </w:r>
            <w:r>
              <w:rPr>
                <w:noProof/>
                <w:webHidden/>
              </w:rPr>
              <w:fldChar w:fldCharType="begin"/>
            </w:r>
            <w:r>
              <w:rPr>
                <w:noProof/>
                <w:webHidden/>
              </w:rPr>
              <w:instrText xml:space="preserve"> PAGEREF _Toc109670023 \h </w:instrText>
            </w:r>
            <w:r>
              <w:rPr>
                <w:noProof/>
                <w:webHidden/>
              </w:rPr>
            </w:r>
            <w:r>
              <w:rPr>
                <w:noProof/>
                <w:webHidden/>
              </w:rPr>
              <w:fldChar w:fldCharType="separate"/>
            </w:r>
            <w:r w:rsidR="0085583A">
              <w:rPr>
                <w:noProof/>
                <w:webHidden/>
              </w:rPr>
              <w:t>12</w:t>
            </w:r>
            <w:r>
              <w:rPr>
                <w:noProof/>
                <w:webHidden/>
              </w:rPr>
              <w:fldChar w:fldCharType="end"/>
            </w:r>
          </w:hyperlink>
        </w:p>
        <w:p w14:paraId="5F15EEDB" w14:textId="19465913"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09669993"/>
      <w:r>
        <w:lastRenderedPageBreak/>
        <w:t>Descripción</w:t>
      </w:r>
      <w:r w:rsidR="00B42F76">
        <w:t xml:space="preserve"> del proyecto</w:t>
      </w:r>
      <w:bookmarkEnd w:id="0"/>
    </w:p>
    <w:p w14:paraId="2312FEF2" w14:textId="3D357A53" w:rsidR="0089095B" w:rsidRDefault="009C2D19" w:rsidP="009C2D19">
      <w:pPr>
        <w:jc w:val="both"/>
      </w:pPr>
      <w:r>
        <w:t>El proyecto estará basado en el índice de precios al consumidor (IPC) de Argentina.</w:t>
      </w:r>
      <w:r w:rsidR="0089095B">
        <w:t xml:space="preserve"> Este índice es un indicador de precios de una canasta representativa y concreta de </w:t>
      </w:r>
      <w:r w:rsidR="00DD66A7">
        <w:t xml:space="preserve">productos, </w:t>
      </w:r>
      <w:r w:rsidR="0089095B">
        <w:t>bienes y servicios. Muchas veces se utiliza este índice para estimar la inflación, el cual es un fenómeno más amplio.</w:t>
      </w:r>
    </w:p>
    <w:p w14:paraId="70342D70" w14:textId="6F160397" w:rsidR="0089095B" w:rsidRDefault="009C2D19" w:rsidP="0089095B">
      <w:pPr>
        <w:jc w:val="both"/>
      </w:pPr>
      <w:r>
        <w:t>La base de datos a desarrollar contendrá registros sobre los datos oficiales reportados por el INDEC</w:t>
      </w:r>
      <w:r w:rsidR="00A72C22">
        <w:t xml:space="preserve">, haciendo uso de distintos </w:t>
      </w:r>
      <w:proofErr w:type="spellStart"/>
      <w:r w:rsidR="00A72C22">
        <w:t>datasets</w:t>
      </w:r>
      <w:proofErr w:type="spellEnd"/>
      <w:r w:rsidR="00A72C22">
        <w:t xml:space="preserve">. </w:t>
      </w:r>
      <w:r>
        <w:t>Se contará con registros del IP</w:t>
      </w:r>
      <w:r w:rsidR="0089095B">
        <w:t>C con variaciones mensuales, interanuales y acumuladas a la fecha</w:t>
      </w:r>
      <w:r w:rsidR="008562E8">
        <w:t xml:space="preserve"> (Figura 1.1)</w:t>
      </w:r>
      <w:r w:rsidR="0089095B">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0A6CD2C4" w14:textId="63F1D300" w:rsidR="00B42F76" w:rsidRDefault="00B42F76" w:rsidP="00B42F76">
      <w:pPr>
        <w:pStyle w:val="Heading1"/>
        <w:numPr>
          <w:ilvl w:val="0"/>
          <w:numId w:val="1"/>
        </w:numPr>
      </w:pPr>
      <w:bookmarkStart w:id="5" w:name="_Toc109669994"/>
      <w:r>
        <w:lastRenderedPageBreak/>
        <w:t>Tablas declaradas</w:t>
      </w:r>
      <w:bookmarkEnd w:id="5"/>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1AAFF8F9" w:rsidR="00B42F76" w:rsidRDefault="00B42F76" w:rsidP="00B42F76">
      <w:pPr>
        <w:pStyle w:val="Heading2"/>
        <w:numPr>
          <w:ilvl w:val="1"/>
          <w:numId w:val="1"/>
        </w:numPr>
      </w:pPr>
      <w:bookmarkStart w:id="6" w:name="_Toc109669995"/>
      <w:r>
        <w:t>IPC</w:t>
      </w:r>
      <w:bookmarkEnd w:id="6"/>
    </w:p>
    <w:p w14:paraId="6BEF38B4" w14:textId="7C0FD62A" w:rsidR="00B42F76" w:rsidRDefault="00B42F76" w:rsidP="00723B46">
      <w:pPr>
        <w:jc w:val="both"/>
      </w:pPr>
      <w:r>
        <w:t xml:space="preserve">Muestra el IPC a nivel general, </w:t>
      </w:r>
      <w:r w:rsidR="003634A6">
        <w:t>en sus análisis intermensual, interanual y acumulado a la fecha. C</w:t>
      </w:r>
      <w:r>
        <w:t>ada valor se corresponde a un período (conjunto mes y año) específico.</w:t>
      </w:r>
    </w:p>
    <w:tbl>
      <w:tblPr>
        <w:tblW w:w="8070" w:type="dxa"/>
        <w:jc w:val="center"/>
        <w:tblCellMar>
          <w:left w:w="70" w:type="dxa"/>
          <w:right w:w="70" w:type="dxa"/>
        </w:tblCellMar>
        <w:tblLook w:val="04A0" w:firstRow="1" w:lastRow="0" w:firstColumn="1" w:lastColumn="0" w:noHBand="0" w:noVBand="1"/>
      </w:tblPr>
      <w:tblGrid>
        <w:gridCol w:w="2366"/>
        <w:gridCol w:w="944"/>
        <w:gridCol w:w="1414"/>
        <w:gridCol w:w="3346"/>
      </w:tblGrid>
      <w:tr w:rsidR="003703CA" w:rsidRPr="003703CA" w14:paraId="0755D1EF" w14:textId="77777777" w:rsidTr="005B5C1B">
        <w:trPr>
          <w:trHeight w:val="315"/>
          <w:jc w:val="center"/>
        </w:trPr>
        <w:tc>
          <w:tcPr>
            <w:tcW w:w="807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727B82CC" w14:textId="77777777" w:rsidR="003703CA" w:rsidRPr="003703CA" w:rsidRDefault="003703CA" w:rsidP="003703CA">
            <w:pPr>
              <w:spacing w:after="0" w:line="240" w:lineRule="auto"/>
              <w:jc w:val="center"/>
              <w:rPr>
                <w:rFonts w:ascii="Arial" w:eastAsia="Times New Roman" w:hAnsi="Arial" w:cs="Arial"/>
                <w:b/>
                <w:bCs/>
                <w:color w:val="000000"/>
                <w:lang w:eastAsia="es-AR"/>
              </w:rPr>
            </w:pPr>
            <w:r w:rsidRPr="003703CA">
              <w:rPr>
                <w:rFonts w:ascii="Arial" w:eastAsia="Times New Roman" w:hAnsi="Arial" w:cs="Arial"/>
                <w:b/>
                <w:bCs/>
                <w:color w:val="000000"/>
                <w:lang w:eastAsia="es-AR"/>
              </w:rPr>
              <w:t>TABLA IPC (ÍNDICE DE PRECIOS AL CONSUMIDOR)</w:t>
            </w:r>
          </w:p>
        </w:tc>
      </w:tr>
      <w:tr w:rsidR="003703CA" w:rsidRPr="003703CA" w14:paraId="1EDE9C2A" w14:textId="77777777" w:rsidTr="005B5C1B">
        <w:trPr>
          <w:trHeight w:val="270"/>
          <w:jc w:val="center"/>
        </w:trPr>
        <w:tc>
          <w:tcPr>
            <w:tcW w:w="2366" w:type="dxa"/>
            <w:tcBorders>
              <w:top w:val="nil"/>
              <w:left w:val="single" w:sz="8" w:space="0" w:color="000000"/>
              <w:bottom w:val="single" w:sz="8" w:space="0" w:color="000000"/>
              <w:right w:val="single" w:sz="8" w:space="0" w:color="000000"/>
            </w:tcBorders>
            <w:shd w:val="clear" w:color="000000" w:fill="EFEFEF"/>
            <w:vAlign w:val="center"/>
            <w:hideMark/>
          </w:tcPr>
          <w:p w14:paraId="02638130"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Nombre del campo</w:t>
            </w:r>
          </w:p>
        </w:tc>
        <w:tc>
          <w:tcPr>
            <w:tcW w:w="944" w:type="dxa"/>
            <w:tcBorders>
              <w:top w:val="nil"/>
              <w:left w:val="single" w:sz="8" w:space="0" w:color="CCCCCC"/>
              <w:bottom w:val="single" w:sz="8" w:space="0" w:color="000000"/>
              <w:right w:val="single" w:sz="8" w:space="0" w:color="000000"/>
            </w:tcBorders>
            <w:shd w:val="clear" w:color="000000" w:fill="EFEFEF"/>
            <w:vAlign w:val="center"/>
            <w:hideMark/>
          </w:tcPr>
          <w:p w14:paraId="3E5FCD3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Clave</w:t>
            </w:r>
          </w:p>
        </w:tc>
        <w:tc>
          <w:tcPr>
            <w:tcW w:w="1414" w:type="dxa"/>
            <w:tcBorders>
              <w:top w:val="nil"/>
              <w:left w:val="single" w:sz="8" w:space="0" w:color="CCCCCC"/>
              <w:bottom w:val="single" w:sz="8" w:space="0" w:color="000000"/>
              <w:right w:val="single" w:sz="8" w:space="0" w:color="000000"/>
            </w:tcBorders>
            <w:shd w:val="clear" w:color="000000" w:fill="EFEFEF"/>
            <w:vAlign w:val="center"/>
            <w:hideMark/>
          </w:tcPr>
          <w:p w14:paraId="7C510C2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Tipo de dato</w:t>
            </w:r>
          </w:p>
        </w:tc>
        <w:tc>
          <w:tcPr>
            <w:tcW w:w="3346" w:type="dxa"/>
            <w:tcBorders>
              <w:top w:val="nil"/>
              <w:left w:val="single" w:sz="8" w:space="0" w:color="CCCCCC"/>
              <w:bottom w:val="single" w:sz="8" w:space="0" w:color="000000"/>
              <w:right w:val="single" w:sz="8" w:space="0" w:color="000000"/>
            </w:tcBorders>
            <w:shd w:val="clear" w:color="000000" w:fill="EFEFEF"/>
            <w:vAlign w:val="center"/>
            <w:hideMark/>
          </w:tcPr>
          <w:p w14:paraId="4C4C1C18"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Características</w:t>
            </w:r>
          </w:p>
        </w:tc>
      </w:tr>
      <w:tr w:rsidR="003703CA" w:rsidRPr="003703CA" w14:paraId="754F6662"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19A9C2"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id_ipc</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61A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PK</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B905E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245EA4" w14:textId="39B183DE"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r w:rsidR="00935D8B">
              <w:rPr>
                <w:rFonts w:ascii="Arial" w:eastAsia="Times New Roman" w:hAnsi="Arial" w:cs="Arial"/>
                <w:color w:val="000000"/>
                <w:sz w:val="20"/>
                <w:szCs w:val="20"/>
                <w:lang w:eastAsia="es-AR"/>
              </w:rPr>
              <w:t xml:space="preserve"> | AUTO_INCREMENT</w:t>
            </w:r>
          </w:p>
        </w:tc>
      </w:tr>
      <w:tr w:rsidR="00CC309C" w:rsidRPr="003703CA" w14:paraId="54AFB8CB"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17AF46"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valor_ipc_intermensual</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ABB2AC"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F24AB4" w14:textId="0052CD39" w:rsidR="00CC309C" w:rsidRPr="003703CA" w:rsidRDefault="00CC309C" w:rsidP="00CC309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289A2D"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CC309C" w:rsidRPr="003703CA" w14:paraId="39118A9E"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5114BE"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valor_ipc_interanual</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95A46C"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D1B68D" w14:textId="167E557D" w:rsidR="00CC309C" w:rsidRPr="003703CA" w:rsidRDefault="00CC309C" w:rsidP="00CC309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55079A"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CC309C" w:rsidRPr="003703CA" w14:paraId="663300B5"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tcPr>
          <w:p w14:paraId="70FFA9E9" w14:textId="4DE3A2C6"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id_periodo</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tcPr>
          <w:p w14:paraId="1B2639AC" w14:textId="30E86384"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tcPr>
          <w:p w14:paraId="247F2FDC" w14:textId="5E3E9F3C"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tcPr>
          <w:p w14:paraId="3E5BE37D" w14:textId="236FAA4C"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CC309C" w:rsidRPr="003703CA" w14:paraId="7D990CA9"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F18D6" w14:textId="6A8ECF00"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w:t>
            </w:r>
            <w:r>
              <w:rPr>
                <w:rFonts w:ascii="Arial" w:eastAsia="Times New Roman" w:hAnsi="Arial" w:cs="Arial"/>
                <w:color w:val="000000"/>
                <w:sz w:val="20"/>
                <w:szCs w:val="20"/>
                <w:lang w:eastAsia="es-AR"/>
              </w:rPr>
              <w:t>region</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58B7F6"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9639A0"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2D801F"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7" w:name="_Toc109669996"/>
      <w:r>
        <w:t>PERÍODO</w:t>
      </w:r>
      <w:bookmarkEnd w:id="7"/>
    </w:p>
    <w:p w14:paraId="2B6642A6" w14:textId="7B2DEDF4" w:rsidR="00B42F76" w:rsidRDefault="00B42F76" w:rsidP="00723B46">
      <w:pPr>
        <w:jc w:val="both"/>
      </w:pPr>
      <w:r>
        <w:t>Esta tabla se usa para normalizar los valores de los períodos de cada IPC.</w:t>
      </w:r>
    </w:p>
    <w:tbl>
      <w:tblPr>
        <w:tblW w:w="7928" w:type="dxa"/>
        <w:jc w:val="center"/>
        <w:tblCellMar>
          <w:left w:w="70" w:type="dxa"/>
          <w:right w:w="70" w:type="dxa"/>
        </w:tblCellMar>
        <w:tblLook w:val="04A0" w:firstRow="1" w:lastRow="0" w:firstColumn="1" w:lastColumn="0" w:noHBand="0" w:noVBand="1"/>
      </w:tblPr>
      <w:tblGrid>
        <w:gridCol w:w="2261"/>
        <w:gridCol w:w="983"/>
        <w:gridCol w:w="1480"/>
        <w:gridCol w:w="3204"/>
      </w:tblGrid>
      <w:tr w:rsidR="00A53357" w:rsidRPr="00A53357" w14:paraId="6363B33F" w14:textId="77777777" w:rsidTr="008D6F74">
        <w:trPr>
          <w:trHeight w:val="300"/>
          <w:jc w:val="center"/>
        </w:trPr>
        <w:tc>
          <w:tcPr>
            <w:tcW w:w="7928"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2CAF7D39" w14:textId="77777777" w:rsidR="00A53357" w:rsidRPr="00A53357" w:rsidRDefault="00A53357" w:rsidP="00A53357">
            <w:pPr>
              <w:spacing w:after="0" w:line="240" w:lineRule="auto"/>
              <w:jc w:val="center"/>
              <w:rPr>
                <w:rFonts w:ascii="Arial" w:eastAsia="Times New Roman" w:hAnsi="Arial" w:cs="Arial"/>
                <w:b/>
                <w:bCs/>
                <w:color w:val="000000"/>
                <w:lang w:eastAsia="es-AR"/>
              </w:rPr>
            </w:pPr>
            <w:r w:rsidRPr="00A53357">
              <w:rPr>
                <w:rFonts w:ascii="Arial" w:eastAsia="Times New Roman" w:hAnsi="Arial" w:cs="Arial"/>
                <w:b/>
                <w:bCs/>
                <w:color w:val="000000"/>
                <w:lang w:eastAsia="es-AR"/>
              </w:rPr>
              <w:t>TABLA PERIODO</w:t>
            </w:r>
          </w:p>
        </w:tc>
      </w:tr>
      <w:tr w:rsidR="00A53357" w:rsidRPr="00A53357" w14:paraId="2C18CBC0" w14:textId="77777777" w:rsidTr="008D6F74">
        <w:trPr>
          <w:trHeight w:val="300"/>
          <w:jc w:val="center"/>
        </w:trPr>
        <w:tc>
          <w:tcPr>
            <w:tcW w:w="2261" w:type="dxa"/>
            <w:tcBorders>
              <w:top w:val="nil"/>
              <w:left w:val="single" w:sz="8" w:space="0" w:color="000000"/>
              <w:bottom w:val="single" w:sz="8" w:space="0" w:color="000000"/>
              <w:right w:val="single" w:sz="8" w:space="0" w:color="000000"/>
            </w:tcBorders>
            <w:shd w:val="clear" w:color="000000" w:fill="EFEFEF"/>
            <w:vAlign w:val="center"/>
            <w:hideMark/>
          </w:tcPr>
          <w:p w14:paraId="02E052E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Nombre del campo</w:t>
            </w:r>
          </w:p>
        </w:tc>
        <w:tc>
          <w:tcPr>
            <w:tcW w:w="983" w:type="dxa"/>
            <w:tcBorders>
              <w:top w:val="nil"/>
              <w:left w:val="single" w:sz="8" w:space="0" w:color="CCCCCC"/>
              <w:bottom w:val="single" w:sz="8" w:space="0" w:color="000000"/>
              <w:right w:val="single" w:sz="8" w:space="0" w:color="000000"/>
            </w:tcBorders>
            <w:shd w:val="clear" w:color="000000" w:fill="EFEFEF"/>
            <w:vAlign w:val="center"/>
            <w:hideMark/>
          </w:tcPr>
          <w:p w14:paraId="72DA1C2C"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Clave</w:t>
            </w:r>
          </w:p>
        </w:tc>
        <w:tc>
          <w:tcPr>
            <w:tcW w:w="1480" w:type="dxa"/>
            <w:tcBorders>
              <w:top w:val="nil"/>
              <w:left w:val="single" w:sz="8" w:space="0" w:color="CCCCCC"/>
              <w:bottom w:val="single" w:sz="8" w:space="0" w:color="000000"/>
              <w:right w:val="single" w:sz="8" w:space="0" w:color="000000"/>
            </w:tcBorders>
            <w:shd w:val="clear" w:color="000000" w:fill="EFEFEF"/>
            <w:vAlign w:val="center"/>
            <w:hideMark/>
          </w:tcPr>
          <w:p w14:paraId="3477A82B"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Tipo de dato</w:t>
            </w:r>
          </w:p>
        </w:tc>
        <w:tc>
          <w:tcPr>
            <w:tcW w:w="3204" w:type="dxa"/>
            <w:tcBorders>
              <w:top w:val="nil"/>
              <w:left w:val="single" w:sz="8" w:space="0" w:color="CCCCCC"/>
              <w:bottom w:val="single" w:sz="8" w:space="0" w:color="000000"/>
              <w:right w:val="single" w:sz="8" w:space="0" w:color="000000"/>
            </w:tcBorders>
            <w:shd w:val="clear" w:color="000000" w:fill="EFEFEF"/>
            <w:vAlign w:val="center"/>
            <w:hideMark/>
          </w:tcPr>
          <w:p w14:paraId="6D7B3E7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Características</w:t>
            </w:r>
          </w:p>
        </w:tc>
      </w:tr>
      <w:tr w:rsidR="00A53357" w:rsidRPr="00A53357" w14:paraId="638B9242" w14:textId="77777777" w:rsidTr="008D6F74">
        <w:trPr>
          <w:trHeight w:val="300"/>
          <w:jc w:val="center"/>
        </w:trPr>
        <w:tc>
          <w:tcPr>
            <w:tcW w:w="226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4D614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id_periodo</w:t>
            </w:r>
            <w:proofErr w:type="spellEnd"/>
          </w:p>
        </w:tc>
        <w:tc>
          <w:tcPr>
            <w:tcW w:w="983"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9A13E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PK</w:t>
            </w:r>
          </w:p>
        </w:tc>
        <w:tc>
          <w:tcPr>
            <w:tcW w:w="148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F9307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320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653D9" w14:textId="39C2D58D"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r w:rsidR="008D6F74">
              <w:rPr>
                <w:rFonts w:ascii="Arial" w:eastAsia="Times New Roman" w:hAnsi="Arial" w:cs="Arial"/>
                <w:color w:val="000000"/>
                <w:sz w:val="20"/>
                <w:szCs w:val="20"/>
                <w:lang w:eastAsia="es-AR"/>
              </w:rPr>
              <w:t xml:space="preserve"> | AUTO_INCREMENT</w:t>
            </w:r>
          </w:p>
        </w:tc>
      </w:tr>
      <w:tr w:rsidR="00A53357" w:rsidRPr="00A53357" w14:paraId="73FE3748" w14:textId="77777777" w:rsidTr="008D6F74">
        <w:trPr>
          <w:trHeight w:val="300"/>
          <w:jc w:val="center"/>
        </w:trPr>
        <w:tc>
          <w:tcPr>
            <w:tcW w:w="226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76D36D" w14:textId="3BD5E858" w:rsidR="00A53357" w:rsidRPr="00A53357" w:rsidRDefault="000D441C" w:rsidP="00A53357">
            <w:pPr>
              <w:spacing w:after="0" w:line="240" w:lineRule="auto"/>
              <w:jc w:val="center"/>
              <w:rPr>
                <w:rFonts w:ascii="Arial" w:eastAsia="Times New Roman" w:hAnsi="Arial" w:cs="Arial"/>
                <w:color w:val="000000"/>
                <w:sz w:val="20"/>
                <w:szCs w:val="20"/>
                <w:lang w:eastAsia="es-AR"/>
              </w:rPr>
            </w:pPr>
            <w:proofErr w:type="spellStart"/>
            <w:r>
              <w:rPr>
                <w:rFonts w:ascii="Arial" w:eastAsia="Times New Roman" w:hAnsi="Arial" w:cs="Arial"/>
                <w:color w:val="000000"/>
                <w:sz w:val="20"/>
                <w:szCs w:val="20"/>
                <w:lang w:eastAsia="es-AR"/>
              </w:rPr>
              <w:t>id_presidente</w:t>
            </w:r>
            <w:proofErr w:type="spellEnd"/>
          </w:p>
        </w:tc>
        <w:tc>
          <w:tcPr>
            <w:tcW w:w="983"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99FA8D" w14:textId="386DBEE9" w:rsidR="008B158B" w:rsidRPr="00A53357" w:rsidRDefault="00A53357" w:rsidP="008B158B">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r w:rsidR="008B158B">
              <w:rPr>
                <w:rFonts w:ascii="Arial" w:eastAsia="Times New Roman" w:hAnsi="Arial" w:cs="Arial"/>
                <w:color w:val="000000"/>
                <w:sz w:val="20"/>
                <w:szCs w:val="20"/>
                <w:lang w:eastAsia="es-AR"/>
              </w:rPr>
              <w:t>FK</w:t>
            </w:r>
          </w:p>
        </w:tc>
        <w:tc>
          <w:tcPr>
            <w:tcW w:w="148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F2DDA1A" w14:textId="1F0E2F0E" w:rsidR="00A53357" w:rsidRPr="00A53357" w:rsidRDefault="008B158B"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320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14DA0F"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448F296" w14:textId="77777777" w:rsidTr="008D6F74">
        <w:trPr>
          <w:trHeight w:val="300"/>
          <w:jc w:val="center"/>
        </w:trPr>
        <w:tc>
          <w:tcPr>
            <w:tcW w:w="226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BAA15" w14:textId="1024EA49" w:rsidR="00A53357" w:rsidRPr="00A53357" w:rsidRDefault="000D441C" w:rsidP="00A53357">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fecha</w:t>
            </w:r>
          </w:p>
        </w:tc>
        <w:tc>
          <w:tcPr>
            <w:tcW w:w="983"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D8DB3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48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FBDDA" w14:textId="39DC17B3" w:rsidR="00A53357" w:rsidRPr="00A53357" w:rsidRDefault="008B158B" w:rsidP="00A53357">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DATE</w:t>
            </w:r>
          </w:p>
        </w:tc>
        <w:tc>
          <w:tcPr>
            <w:tcW w:w="320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03365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bl>
    <w:p w14:paraId="22840FAF" w14:textId="04455C8A" w:rsidR="00350EAD" w:rsidRDefault="00350EAD" w:rsidP="00B42F76">
      <w:pPr>
        <w:pStyle w:val="Heading2"/>
        <w:numPr>
          <w:ilvl w:val="1"/>
          <w:numId w:val="1"/>
        </w:numPr>
      </w:pPr>
      <w:bookmarkStart w:id="8" w:name="_Toc109669997"/>
      <w:r>
        <w:t>PRESIDENTE</w:t>
      </w:r>
      <w:bookmarkEnd w:id="8"/>
    </w:p>
    <w:p w14:paraId="73FBD9F8" w14:textId="4FDB65D6" w:rsidR="00C56A15" w:rsidRPr="00C56A15" w:rsidRDefault="00C56A15" w:rsidP="00371CA7">
      <w:pPr>
        <w:jc w:val="both"/>
      </w:pPr>
      <w:r>
        <w:t>Esta tabla contiene información sobre los presidentes de Argentina correspondientes a los distintos que períodos que contempla la base de datos (1-1-2017 | 1-</w:t>
      </w:r>
      <w:r w:rsidR="00371CA7">
        <w:t>5-2022</w:t>
      </w:r>
      <w:r>
        <w:t>)</w:t>
      </w:r>
      <w:r w:rsidR="00371CA7">
        <w:t>:</w:t>
      </w:r>
    </w:p>
    <w:tbl>
      <w:tblPr>
        <w:tblW w:w="8021" w:type="dxa"/>
        <w:jc w:val="center"/>
        <w:tblCellMar>
          <w:left w:w="70" w:type="dxa"/>
          <w:right w:w="70" w:type="dxa"/>
        </w:tblCellMar>
        <w:tblLook w:val="04A0" w:firstRow="1" w:lastRow="0" w:firstColumn="1" w:lastColumn="0" w:noHBand="0" w:noVBand="1"/>
      </w:tblPr>
      <w:tblGrid>
        <w:gridCol w:w="2053"/>
        <w:gridCol w:w="652"/>
        <w:gridCol w:w="1695"/>
        <w:gridCol w:w="3626"/>
      </w:tblGrid>
      <w:tr w:rsidR="00C56A15" w:rsidRPr="00C56A15" w14:paraId="28E922EE" w14:textId="77777777" w:rsidTr="00C56A15">
        <w:trPr>
          <w:trHeight w:val="375"/>
          <w:jc w:val="center"/>
        </w:trPr>
        <w:tc>
          <w:tcPr>
            <w:tcW w:w="8021"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598A4796" w14:textId="77777777" w:rsidR="00C56A15" w:rsidRPr="00C56A15" w:rsidRDefault="00C56A15" w:rsidP="00C56A15">
            <w:pPr>
              <w:spacing w:after="0" w:line="240" w:lineRule="auto"/>
              <w:jc w:val="center"/>
              <w:rPr>
                <w:rFonts w:ascii="Arial" w:eastAsia="Times New Roman" w:hAnsi="Arial" w:cs="Arial"/>
                <w:b/>
                <w:bCs/>
                <w:color w:val="000000"/>
                <w:lang w:eastAsia="es-AR"/>
              </w:rPr>
            </w:pPr>
            <w:r w:rsidRPr="00C56A15">
              <w:rPr>
                <w:rFonts w:ascii="Arial" w:eastAsia="Times New Roman" w:hAnsi="Arial" w:cs="Arial"/>
                <w:b/>
                <w:bCs/>
                <w:color w:val="000000"/>
                <w:lang w:eastAsia="es-AR"/>
              </w:rPr>
              <w:t>TABLA PRESIDENTE</w:t>
            </w:r>
          </w:p>
        </w:tc>
      </w:tr>
      <w:tr w:rsidR="00C56A15" w:rsidRPr="00C56A15" w14:paraId="6422EE34"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000000" w:fill="F2F2F2"/>
            <w:noWrap/>
            <w:vAlign w:val="center"/>
            <w:hideMark/>
          </w:tcPr>
          <w:p w14:paraId="12EDCB59"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Nombre del campo</w:t>
            </w:r>
          </w:p>
        </w:tc>
        <w:tc>
          <w:tcPr>
            <w:tcW w:w="647" w:type="dxa"/>
            <w:tcBorders>
              <w:top w:val="nil"/>
              <w:left w:val="nil"/>
              <w:bottom w:val="single" w:sz="4" w:space="0" w:color="auto"/>
              <w:right w:val="single" w:sz="4" w:space="0" w:color="auto"/>
            </w:tcBorders>
            <w:shd w:val="clear" w:color="000000" w:fill="F2F2F2"/>
            <w:noWrap/>
            <w:vAlign w:val="center"/>
            <w:hideMark/>
          </w:tcPr>
          <w:p w14:paraId="479EC25D"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Clave</w:t>
            </w:r>
          </w:p>
        </w:tc>
        <w:tc>
          <w:tcPr>
            <w:tcW w:w="1695" w:type="dxa"/>
            <w:tcBorders>
              <w:top w:val="nil"/>
              <w:left w:val="nil"/>
              <w:bottom w:val="single" w:sz="4" w:space="0" w:color="auto"/>
              <w:right w:val="single" w:sz="4" w:space="0" w:color="auto"/>
            </w:tcBorders>
            <w:shd w:val="clear" w:color="000000" w:fill="F2F2F2"/>
            <w:noWrap/>
            <w:vAlign w:val="center"/>
            <w:hideMark/>
          </w:tcPr>
          <w:p w14:paraId="309349FF"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Tipo de dato</w:t>
            </w:r>
          </w:p>
        </w:tc>
        <w:tc>
          <w:tcPr>
            <w:tcW w:w="3626" w:type="dxa"/>
            <w:tcBorders>
              <w:top w:val="nil"/>
              <w:left w:val="nil"/>
              <w:bottom w:val="single" w:sz="4" w:space="0" w:color="auto"/>
              <w:right w:val="single" w:sz="4" w:space="0" w:color="auto"/>
            </w:tcBorders>
            <w:shd w:val="clear" w:color="000000" w:fill="F2F2F2"/>
            <w:noWrap/>
            <w:vAlign w:val="center"/>
            <w:hideMark/>
          </w:tcPr>
          <w:p w14:paraId="1D8A77CE"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Características</w:t>
            </w:r>
          </w:p>
        </w:tc>
      </w:tr>
      <w:tr w:rsidR="00C56A15" w:rsidRPr="00C56A15" w14:paraId="24179262"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2B192EF6"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id_presidente</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002B66B1"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PK</w:t>
            </w:r>
          </w:p>
        </w:tc>
        <w:tc>
          <w:tcPr>
            <w:tcW w:w="1695" w:type="dxa"/>
            <w:tcBorders>
              <w:top w:val="nil"/>
              <w:left w:val="nil"/>
              <w:bottom w:val="single" w:sz="4" w:space="0" w:color="auto"/>
              <w:right w:val="single" w:sz="4" w:space="0" w:color="auto"/>
            </w:tcBorders>
            <w:shd w:val="clear" w:color="auto" w:fill="auto"/>
            <w:noWrap/>
            <w:vAlign w:val="center"/>
            <w:hideMark/>
          </w:tcPr>
          <w:p w14:paraId="1C0F472E"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INT</w:t>
            </w:r>
          </w:p>
        </w:tc>
        <w:tc>
          <w:tcPr>
            <w:tcW w:w="3626" w:type="dxa"/>
            <w:tcBorders>
              <w:top w:val="nil"/>
              <w:left w:val="nil"/>
              <w:bottom w:val="single" w:sz="4" w:space="0" w:color="auto"/>
              <w:right w:val="single" w:sz="4" w:space="0" w:color="auto"/>
            </w:tcBorders>
            <w:shd w:val="clear" w:color="auto" w:fill="auto"/>
            <w:noWrap/>
            <w:vAlign w:val="center"/>
            <w:hideMark/>
          </w:tcPr>
          <w:p w14:paraId="112A7001"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NOT NULL | AUTO_INCREMENT</w:t>
            </w:r>
          </w:p>
        </w:tc>
      </w:tr>
      <w:tr w:rsidR="00C56A15" w:rsidRPr="00C56A15" w14:paraId="150C4063"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37578009"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nombre_completo</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32D7A938"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c>
          <w:tcPr>
            <w:tcW w:w="1695" w:type="dxa"/>
            <w:tcBorders>
              <w:top w:val="nil"/>
              <w:left w:val="nil"/>
              <w:bottom w:val="single" w:sz="4" w:space="0" w:color="auto"/>
              <w:right w:val="single" w:sz="4" w:space="0" w:color="auto"/>
            </w:tcBorders>
            <w:shd w:val="clear" w:color="auto" w:fill="auto"/>
            <w:noWrap/>
            <w:vAlign w:val="center"/>
            <w:hideMark/>
          </w:tcPr>
          <w:p w14:paraId="16839BEB"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VARCHAR (50)</w:t>
            </w:r>
          </w:p>
        </w:tc>
        <w:tc>
          <w:tcPr>
            <w:tcW w:w="3626" w:type="dxa"/>
            <w:tcBorders>
              <w:top w:val="nil"/>
              <w:left w:val="nil"/>
              <w:bottom w:val="single" w:sz="4" w:space="0" w:color="auto"/>
              <w:right w:val="single" w:sz="4" w:space="0" w:color="auto"/>
            </w:tcBorders>
            <w:shd w:val="clear" w:color="auto" w:fill="auto"/>
            <w:noWrap/>
            <w:vAlign w:val="center"/>
            <w:hideMark/>
          </w:tcPr>
          <w:p w14:paraId="5201404A"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NOT NULL</w:t>
            </w:r>
          </w:p>
        </w:tc>
      </w:tr>
      <w:tr w:rsidR="00C56A15" w:rsidRPr="00C56A15" w14:paraId="7FA78BB7"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120EBFDA"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mandato_inicio</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5AE2D646"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c>
          <w:tcPr>
            <w:tcW w:w="1695" w:type="dxa"/>
            <w:tcBorders>
              <w:top w:val="nil"/>
              <w:left w:val="nil"/>
              <w:bottom w:val="single" w:sz="4" w:space="0" w:color="auto"/>
              <w:right w:val="single" w:sz="4" w:space="0" w:color="auto"/>
            </w:tcBorders>
            <w:shd w:val="clear" w:color="auto" w:fill="auto"/>
            <w:noWrap/>
            <w:vAlign w:val="center"/>
            <w:hideMark/>
          </w:tcPr>
          <w:p w14:paraId="4B433197"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DATE</w:t>
            </w:r>
          </w:p>
        </w:tc>
        <w:tc>
          <w:tcPr>
            <w:tcW w:w="3626" w:type="dxa"/>
            <w:tcBorders>
              <w:top w:val="nil"/>
              <w:left w:val="nil"/>
              <w:bottom w:val="single" w:sz="4" w:space="0" w:color="auto"/>
              <w:right w:val="single" w:sz="4" w:space="0" w:color="auto"/>
            </w:tcBorders>
            <w:shd w:val="clear" w:color="auto" w:fill="auto"/>
            <w:noWrap/>
            <w:vAlign w:val="center"/>
            <w:hideMark/>
          </w:tcPr>
          <w:p w14:paraId="6BD258DA"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NOT NULL</w:t>
            </w:r>
          </w:p>
        </w:tc>
      </w:tr>
      <w:tr w:rsidR="00C56A15" w:rsidRPr="00C56A15" w14:paraId="4893B392"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59A7FAAB"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mandato_fin</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1C485075"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c>
          <w:tcPr>
            <w:tcW w:w="1695" w:type="dxa"/>
            <w:tcBorders>
              <w:top w:val="nil"/>
              <w:left w:val="nil"/>
              <w:bottom w:val="single" w:sz="4" w:space="0" w:color="auto"/>
              <w:right w:val="single" w:sz="4" w:space="0" w:color="auto"/>
            </w:tcBorders>
            <w:shd w:val="clear" w:color="auto" w:fill="auto"/>
            <w:noWrap/>
            <w:vAlign w:val="center"/>
            <w:hideMark/>
          </w:tcPr>
          <w:p w14:paraId="1D436648"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DATE</w:t>
            </w:r>
          </w:p>
        </w:tc>
        <w:tc>
          <w:tcPr>
            <w:tcW w:w="3626" w:type="dxa"/>
            <w:tcBorders>
              <w:top w:val="nil"/>
              <w:left w:val="nil"/>
              <w:bottom w:val="single" w:sz="4" w:space="0" w:color="auto"/>
              <w:right w:val="single" w:sz="4" w:space="0" w:color="auto"/>
            </w:tcBorders>
            <w:shd w:val="clear" w:color="auto" w:fill="auto"/>
            <w:noWrap/>
            <w:vAlign w:val="center"/>
            <w:hideMark/>
          </w:tcPr>
          <w:p w14:paraId="3DB7A076"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r>
    </w:tbl>
    <w:p w14:paraId="15CF4F2C" w14:textId="4D932F22" w:rsidR="00B42F76" w:rsidRDefault="00B42F76" w:rsidP="00B42F76">
      <w:pPr>
        <w:pStyle w:val="Heading2"/>
        <w:numPr>
          <w:ilvl w:val="1"/>
          <w:numId w:val="1"/>
        </w:numPr>
      </w:pPr>
      <w:bookmarkStart w:id="9" w:name="_Toc109669998"/>
      <w:r>
        <w:t>REGIÓN</w:t>
      </w:r>
      <w:bookmarkEnd w:id="9"/>
    </w:p>
    <w:p w14:paraId="27944168" w14:textId="4F0751BF" w:rsidR="0097587D" w:rsidRPr="0097587D" w:rsidRDefault="0097587D" w:rsidP="00512012">
      <w:pPr>
        <w:jc w:val="both"/>
      </w:pPr>
      <w:r w:rsidRPr="0097587D">
        <w:t>Esta tabla se usa para normalizar las distintas regiones en las que se analiza el IPC.</w:t>
      </w:r>
    </w:p>
    <w:tbl>
      <w:tblPr>
        <w:tblW w:w="8200" w:type="dxa"/>
        <w:jc w:val="center"/>
        <w:tblCellMar>
          <w:left w:w="70" w:type="dxa"/>
          <w:right w:w="70" w:type="dxa"/>
        </w:tblCellMar>
        <w:tblLook w:val="04A0" w:firstRow="1" w:lastRow="0" w:firstColumn="1" w:lastColumn="0" w:noHBand="0" w:noVBand="1"/>
      </w:tblPr>
      <w:tblGrid>
        <w:gridCol w:w="2169"/>
        <w:gridCol w:w="683"/>
        <w:gridCol w:w="1720"/>
        <w:gridCol w:w="1286"/>
        <w:gridCol w:w="2342"/>
      </w:tblGrid>
      <w:tr w:rsidR="0097587D" w:rsidRPr="0097587D" w14:paraId="662D496F" w14:textId="77777777" w:rsidTr="0097587D">
        <w:trPr>
          <w:trHeight w:val="315"/>
          <w:jc w:val="center"/>
        </w:trPr>
        <w:tc>
          <w:tcPr>
            <w:tcW w:w="8200" w:type="dxa"/>
            <w:gridSpan w:val="5"/>
            <w:tcBorders>
              <w:top w:val="single" w:sz="4" w:space="0" w:color="auto"/>
              <w:left w:val="single" w:sz="4" w:space="0" w:color="auto"/>
              <w:bottom w:val="single" w:sz="4" w:space="0" w:color="auto"/>
              <w:right w:val="single" w:sz="4" w:space="0" w:color="000000"/>
            </w:tcBorders>
            <w:shd w:val="clear" w:color="D9D9D9" w:fill="D9D9D9"/>
            <w:noWrap/>
            <w:vAlign w:val="bottom"/>
            <w:hideMark/>
          </w:tcPr>
          <w:p w14:paraId="7255F1E1" w14:textId="77777777" w:rsidR="0097587D" w:rsidRPr="0097587D" w:rsidRDefault="0097587D" w:rsidP="0097587D">
            <w:pPr>
              <w:spacing w:after="0" w:line="240" w:lineRule="auto"/>
              <w:jc w:val="center"/>
              <w:rPr>
                <w:rFonts w:ascii="Arial" w:eastAsia="Times New Roman" w:hAnsi="Arial" w:cs="Arial"/>
                <w:b/>
                <w:bCs/>
                <w:color w:val="000000"/>
                <w:lang w:eastAsia="es-AR"/>
              </w:rPr>
            </w:pPr>
            <w:r w:rsidRPr="0097587D">
              <w:rPr>
                <w:rFonts w:ascii="Arial" w:eastAsia="Times New Roman" w:hAnsi="Arial" w:cs="Arial"/>
                <w:b/>
                <w:bCs/>
                <w:color w:val="000000"/>
                <w:lang w:eastAsia="es-AR"/>
              </w:rPr>
              <w:t>TABLA REGIÓN</w:t>
            </w:r>
          </w:p>
        </w:tc>
      </w:tr>
      <w:tr w:rsidR="0097587D" w:rsidRPr="0097587D" w14:paraId="1BDBFD8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EFEFEF" w:fill="EFEFEF"/>
            <w:noWrap/>
            <w:vAlign w:val="bottom"/>
            <w:hideMark/>
          </w:tcPr>
          <w:p w14:paraId="72671B89"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 del campo</w:t>
            </w:r>
          </w:p>
        </w:tc>
        <w:tc>
          <w:tcPr>
            <w:tcW w:w="683" w:type="dxa"/>
            <w:tcBorders>
              <w:top w:val="nil"/>
              <w:left w:val="nil"/>
              <w:bottom w:val="single" w:sz="4" w:space="0" w:color="000000"/>
              <w:right w:val="single" w:sz="4" w:space="0" w:color="000000"/>
            </w:tcBorders>
            <w:shd w:val="clear" w:color="EFEFEF" w:fill="EFEFEF"/>
            <w:noWrap/>
            <w:vAlign w:val="bottom"/>
            <w:hideMark/>
          </w:tcPr>
          <w:p w14:paraId="78984C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Clave</w:t>
            </w:r>
          </w:p>
        </w:tc>
        <w:tc>
          <w:tcPr>
            <w:tcW w:w="1720" w:type="dxa"/>
            <w:tcBorders>
              <w:top w:val="nil"/>
              <w:left w:val="nil"/>
              <w:bottom w:val="single" w:sz="4" w:space="0" w:color="000000"/>
              <w:right w:val="single" w:sz="4" w:space="0" w:color="000000"/>
            </w:tcBorders>
            <w:shd w:val="clear" w:color="EFEFEF" w:fill="EFEFEF"/>
            <w:noWrap/>
            <w:vAlign w:val="bottom"/>
            <w:hideMark/>
          </w:tcPr>
          <w:p w14:paraId="05B8128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Tipo de dato</w:t>
            </w:r>
          </w:p>
        </w:tc>
        <w:tc>
          <w:tcPr>
            <w:tcW w:w="3628" w:type="dxa"/>
            <w:gridSpan w:val="2"/>
            <w:tcBorders>
              <w:top w:val="nil"/>
              <w:left w:val="nil"/>
              <w:bottom w:val="single" w:sz="4" w:space="0" w:color="000000"/>
              <w:right w:val="single" w:sz="4" w:space="0" w:color="000000"/>
            </w:tcBorders>
            <w:shd w:val="clear" w:color="EFEFEF" w:fill="EFEFEF"/>
            <w:noWrap/>
            <w:vAlign w:val="bottom"/>
            <w:hideMark/>
          </w:tcPr>
          <w:p w14:paraId="01AB189D"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Características</w:t>
            </w:r>
          </w:p>
        </w:tc>
      </w:tr>
      <w:tr w:rsidR="0097587D" w:rsidRPr="0097587D" w14:paraId="1B33C40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6199EA40"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proofErr w:type="spellStart"/>
            <w:r w:rsidRPr="0097587D">
              <w:rPr>
                <w:rFonts w:ascii="Arial" w:eastAsia="Times New Roman" w:hAnsi="Arial" w:cs="Arial"/>
                <w:color w:val="000000"/>
                <w:sz w:val="20"/>
                <w:szCs w:val="20"/>
                <w:lang w:eastAsia="es-AR"/>
              </w:rPr>
              <w:t>id_region</w:t>
            </w:r>
            <w:proofErr w:type="spellEnd"/>
          </w:p>
        </w:tc>
        <w:tc>
          <w:tcPr>
            <w:tcW w:w="683" w:type="dxa"/>
            <w:tcBorders>
              <w:top w:val="nil"/>
              <w:left w:val="nil"/>
              <w:bottom w:val="single" w:sz="4" w:space="0" w:color="000000"/>
              <w:right w:val="single" w:sz="4" w:space="0" w:color="000000"/>
            </w:tcBorders>
            <w:shd w:val="clear" w:color="auto" w:fill="auto"/>
            <w:noWrap/>
            <w:vAlign w:val="bottom"/>
            <w:hideMark/>
          </w:tcPr>
          <w:p w14:paraId="68BC91A8"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PK</w:t>
            </w:r>
          </w:p>
        </w:tc>
        <w:tc>
          <w:tcPr>
            <w:tcW w:w="1720" w:type="dxa"/>
            <w:tcBorders>
              <w:top w:val="nil"/>
              <w:left w:val="nil"/>
              <w:bottom w:val="single" w:sz="4" w:space="0" w:color="000000"/>
              <w:right w:val="single" w:sz="4" w:space="0" w:color="000000"/>
            </w:tcBorders>
            <w:shd w:val="clear" w:color="auto" w:fill="auto"/>
            <w:noWrap/>
            <w:vAlign w:val="bottom"/>
            <w:hideMark/>
          </w:tcPr>
          <w:p w14:paraId="252CD64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INT</w:t>
            </w:r>
          </w:p>
        </w:tc>
        <w:tc>
          <w:tcPr>
            <w:tcW w:w="1286" w:type="dxa"/>
            <w:tcBorders>
              <w:top w:val="nil"/>
              <w:left w:val="nil"/>
              <w:bottom w:val="single" w:sz="4" w:space="0" w:color="000000"/>
              <w:right w:val="single" w:sz="4" w:space="0" w:color="000000"/>
            </w:tcBorders>
            <w:shd w:val="clear" w:color="auto" w:fill="auto"/>
            <w:noWrap/>
            <w:vAlign w:val="bottom"/>
            <w:hideMark/>
          </w:tcPr>
          <w:p w14:paraId="4424A853"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c>
          <w:tcPr>
            <w:tcW w:w="2342" w:type="dxa"/>
            <w:tcBorders>
              <w:top w:val="nil"/>
              <w:left w:val="nil"/>
              <w:bottom w:val="single" w:sz="4" w:space="0" w:color="000000"/>
              <w:right w:val="single" w:sz="4" w:space="0" w:color="000000"/>
            </w:tcBorders>
            <w:shd w:val="clear" w:color="auto" w:fill="auto"/>
            <w:vAlign w:val="center"/>
            <w:hideMark/>
          </w:tcPr>
          <w:p w14:paraId="4D5A45C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AUTOINCREMENT</w:t>
            </w:r>
          </w:p>
        </w:tc>
      </w:tr>
      <w:tr w:rsidR="0097587D" w:rsidRPr="0097587D" w14:paraId="3F0310F3"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2BF40721"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w:t>
            </w:r>
          </w:p>
        </w:tc>
        <w:tc>
          <w:tcPr>
            <w:tcW w:w="683" w:type="dxa"/>
            <w:tcBorders>
              <w:top w:val="nil"/>
              <w:left w:val="nil"/>
              <w:bottom w:val="single" w:sz="4" w:space="0" w:color="000000"/>
              <w:right w:val="single" w:sz="4" w:space="0" w:color="000000"/>
            </w:tcBorders>
            <w:shd w:val="clear" w:color="auto" w:fill="auto"/>
            <w:noWrap/>
            <w:vAlign w:val="bottom"/>
            <w:hideMark/>
          </w:tcPr>
          <w:p w14:paraId="4BC23482"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 </w:t>
            </w:r>
          </w:p>
        </w:tc>
        <w:tc>
          <w:tcPr>
            <w:tcW w:w="1720" w:type="dxa"/>
            <w:tcBorders>
              <w:top w:val="nil"/>
              <w:left w:val="nil"/>
              <w:bottom w:val="single" w:sz="4" w:space="0" w:color="000000"/>
              <w:right w:val="single" w:sz="4" w:space="0" w:color="000000"/>
            </w:tcBorders>
            <w:shd w:val="clear" w:color="auto" w:fill="auto"/>
            <w:noWrap/>
            <w:vAlign w:val="bottom"/>
            <w:hideMark/>
          </w:tcPr>
          <w:p w14:paraId="74654FEA" w14:textId="03089C9D" w:rsidR="0097587D" w:rsidRPr="0097587D" w:rsidRDefault="00CC309C" w:rsidP="0097587D">
            <w:pPr>
              <w:spacing w:after="0" w:line="240" w:lineRule="auto"/>
              <w:jc w:val="center"/>
              <w:rPr>
                <w:rFonts w:ascii="Arial" w:eastAsia="Times New Roman" w:hAnsi="Arial" w:cs="Arial"/>
                <w:color w:val="000000"/>
                <w:sz w:val="20"/>
                <w:szCs w:val="20"/>
                <w:lang w:eastAsia="es-AR"/>
              </w:rPr>
            </w:pPr>
            <w:proofErr w:type="gramStart"/>
            <w:r>
              <w:rPr>
                <w:rFonts w:ascii="Arial" w:eastAsia="Times New Roman" w:hAnsi="Arial" w:cs="Arial"/>
                <w:color w:val="000000"/>
                <w:sz w:val="20"/>
                <w:szCs w:val="20"/>
                <w:lang w:eastAsia="es-AR"/>
              </w:rPr>
              <w:t>VARCHAR</w:t>
            </w:r>
            <w:r w:rsidR="0097587D" w:rsidRPr="0097587D">
              <w:rPr>
                <w:rFonts w:ascii="Arial" w:eastAsia="Times New Roman" w:hAnsi="Arial" w:cs="Arial"/>
                <w:color w:val="000000"/>
                <w:sz w:val="20"/>
                <w:szCs w:val="20"/>
                <w:lang w:eastAsia="es-AR"/>
              </w:rPr>
              <w:t>(</w:t>
            </w:r>
            <w:proofErr w:type="gramEnd"/>
            <w:r w:rsidR="00CC2BDE">
              <w:rPr>
                <w:rFonts w:ascii="Arial" w:eastAsia="Times New Roman" w:hAnsi="Arial" w:cs="Arial"/>
                <w:color w:val="000000"/>
                <w:sz w:val="20"/>
                <w:szCs w:val="20"/>
                <w:lang w:eastAsia="es-AR"/>
              </w:rPr>
              <w:t>2</w:t>
            </w:r>
            <w:r w:rsidR="0097587D" w:rsidRPr="0097587D">
              <w:rPr>
                <w:rFonts w:ascii="Arial" w:eastAsia="Times New Roman" w:hAnsi="Arial" w:cs="Arial"/>
                <w:color w:val="000000"/>
                <w:sz w:val="20"/>
                <w:szCs w:val="20"/>
                <w:lang w:eastAsia="es-AR"/>
              </w:rPr>
              <w:t>0)</w:t>
            </w:r>
          </w:p>
        </w:tc>
        <w:tc>
          <w:tcPr>
            <w:tcW w:w="362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DB7CB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10" w:name="_Toc109669999"/>
      <w:r>
        <w:t>DIVISI</w:t>
      </w:r>
      <w:r w:rsidR="002627A7">
        <w:t>O</w:t>
      </w:r>
      <w:r>
        <w:t>N</w:t>
      </w:r>
      <w:r w:rsidR="002627A7">
        <w:t>ES</w:t>
      </w:r>
      <w:bookmarkEnd w:id="10"/>
    </w:p>
    <w:p w14:paraId="0471E14C" w14:textId="33175D20" w:rsidR="0097587D" w:rsidRDefault="002627A7" w:rsidP="00EE5D48">
      <w:pPr>
        <w:jc w:val="both"/>
      </w:pPr>
      <w:r>
        <w:t xml:space="preserve">Tabla utilizada para normalizar las distintas divisiones </w:t>
      </w:r>
      <w:r w:rsidR="006B5D68">
        <w:t>en las que se expande el IPC.</w:t>
      </w:r>
    </w:p>
    <w:tbl>
      <w:tblPr>
        <w:tblW w:w="8660" w:type="dxa"/>
        <w:jc w:val="center"/>
        <w:tblCellMar>
          <w:left w:w="70" w:type="dxa"/>
          <w:right w:w="70" w:type="dxa"/>
        </w:tblCellMar>
        <w:tblLook w:val="04A0" w:firstRow="1" w:lastRow="0" w:firstColumn="1" w:lastColumn="0" w:noHBand="0" w:noVBand="1"/>
      </w:tblPr>
      <w:tblGrid>
        <w:gridCol w:w="2420"/>
        <w:gridCol w:w="1040"/>
        <w:gridCol w:w="1775"/>
        <w:gridCol w:w="1485"/>
        <w:gridCol w:w="1940"/>
      </w:tblGrid>
      <w:tr w:rsidR="00A40935" w:rsidRPr="00A40935" w14:paraId="32F1B9D3"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5B06E7A6" w14:textId="77777777" w:rsidR="00A40935" w:rsidRPr="00A40935" w:rsidRDefault="00A40935" w:rsidP="00A40935">
            <w:pPr>
              <w:spacing w:after="0" w:line="240" w:lineRule="auto"/>
              <w:jc w:val="center"/>
              <w:rPr>
                <w:rFonts w:ascii="Arial" w:eastAsia="Times New Roman" w:hAnsi="Arial" w:cs="Arial"/>
                <w:b/>
                <w:bCs/>
                <w:color w:val="000000"/>
                <w:lang w:eastAsia="es-AR"/>
              </w:rPr>
            </w:pPr>
            <w:r w:rsidRPr="00A40935">
              <w:rPr>
                <w:rFonts w:ascii="Arial" w:eastAsia="Times New Roman" w:hAnsi="Arial" w:cs="Arial"/>
                <w:b/>
                <w:bCs/>
                <w:color w:val="000000"/>
                <w:lang w:eastAsia="es-AR"/>
              </w:rPr>
              <w:t>TABLA DIVISIONES</w:t>
            </w:r>
          </w:p>
        </w:tc>
      </w:tr>
      <w:tr w:rsidR="00A40935" w:rsidRPr="00A40935" w14:paraId="1D059054" w14:textId="77777777" w:rsidTr="00073CD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7E72AA6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1000B1C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Clave</w:t>
            </w:r>
          </w:p>
        </w:tc>
        <w:tc>
          <w:tcPr>
            <w:tcW w:w="1775" w:type="dxa"/>
            <w:tcBorders>
              <w:top w:val="nil"/>
              <w:left w:val="single" w:sz="8" w:space="0" w:color="CCCCCC"/>
              <w:bottom w:val="single" w:sz="8" w:space="0" w:color="000000"/>
              <w:right w:val="single" w:sz="8" w:space="0" w:color="000000"/>
            </w:tcBorders>
            <w:shd w:val="clear" w:color="000000" w:fill="EFEFEF"/>
            <w:vAlign w:val="center"/>
            <w:hideMark/>
          </w:tcPr>
          <w:p w14:paraId="05AFD55D"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Tipo de dato</w:t>
            </w:r>
          </w:p>
        </w:tc>
        <w:tc>
          <w:tcPr>
            <w:tcW w:w="3425" w:type="dxa"/>
            <w:gridSpan w:val="2"/>
            <w:tcBorders>
              <w:top w:val="single" w:sz="8" w:space="0" w:color="auto"/>
              <w:left w:val="nil"/>
              <w:bottom w:val="single" w:sz="8" w:space="0" w:color="000000"/>
              <w:right w:val="single" w:sz="8" w:space="0" w:color="000000"/>
            </w:tcBorders>
            <w:shd w:val="clear" w:color="000000" w:fill="EFEFEF"/>
            <w:vAlign w:val="center"/>
            <w:hideMark/>
          </w:tcPr>
          <w:p w14:paraId="4599169E"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Características</w:t>
            </w:r>
          </w:p>
        </w:tc>
      </w:tr>
      <w:tr w:rsidR="00A40935" w:rsidRPr="00A40935" w14:paraId="7D9B0243" w14:textId="77777777" w:rsidTr="00073CD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797EB3B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C06A97"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PK</w:t>
            </w:r>
          </w:p>
        </w:tc>
        <w:tc>
          <w:tcPr>
            <w:tcW w:w="177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CC5DBE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INT</w:t>
            </w:r>
          </w:p>
        </w:tc>
        <w:tc>
          <w:tcPr>
            <w:tcW w:w="148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9102FB"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1F2C328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AUTOINCREMENT</w:t>
            </w:r>
          </w:p>
        </w:tc>
      </w:tr>
      <w:tr w:rsidR="00A40935" w:rsidRPr="00A40935" w14:paraId="00020521" w14:textId="77777777" w:rsidTr="00073CD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3EB2BE6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lastRenderedPageBreak/>
              <w:t>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6A3F24D8"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 </w:t>
            </w:r>
          </w:p>
        </w:tc>
        <w:tc>
          <w:tcPr>
            <w:tcW w:w="1775"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137571DA" w14:textId="10B60207" w:rsidR="00A40935" w:rsidRPr="00A40935" w:rsidRDefault="00CC309C" w:rsidP="00A40935">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VARCHAR</w:t>
            </w:r>
            <w:r w:rsidRPr="00A40935">
              <w:rPr>
                <w:rFonts w:ascii="Arial" w:eastAsia="Times New Roman" w:hAnsi="Arial" w:cs="Arial"/>
                <w:color w:val="000000"/>
                <w:sz w:val="20"/>
                <w:szCs w:val="20"/>
                <w:lang w:eastAsia="es-AR"/>
              </w:rPr>
              <w:t xml:space="preserve"> </w:t>
            </w:r>
            <w:r w:rsidR="00A40935" w:rsidRPr="00A40935">
              <w:rPr>
                <w:rFonts w:ascii="Arial" w:eastAsia="Times New Roman" w:hAnsi="Arial" w:cs="Arial"/>
                <w:color w:val="000000"/>
                <w:sz w:val="20"/>
                <w:szCs w:val="20"/>
                <w:lang w:eastAsia="es-AR"/>
              </w:rPr>
              <w:t>(</w:t>
            </w:r>
            <w:r w:rsidR="00073CDF">
              <w:rPr>
                <w:rFonts w:ascii="Arial" w:eastAsia="Times New Roman" w:hAnsi="Arial" w:cs="Arial"/>
                <w:color w:val="000000"/>
                <w:sz w:val="20"/>
                <w:szCs w:val="20"/>
                <w:lang w:eastAsia="es-AR"/>
              </w:rPr>
              <w:t>10</w:t>
            </w:r>
            <w:r w:rsidR="00A40935" w:rsidRPr="00A40935">
              <w:rPr>
                <w:rFonts w:ascii="Arial" w:eastAsia="Times New Roman" w:hAnsi="Arial" w:cs="Arial"/>
                <w:color w:val="000000"/>
                <w:sz w:val="20"/>
                <w:szCs w:val="20"/>
                <w:lang w:eastAsia="es-AR"/>
              </w:rPr>
              <w:t>0)</w:t>
            </w:r>
          </w:p>
        </w:tc>
        <w:tc>
          <w:tcPr>
            <w:tcW w:w="3425" w:type="dxa"/>
            <w:gridSpan w:val="2"/>
            <w:tcBorders>
              <w:top w:val="single" w:sz="8" w:space="0" w:color="000000"/>
              <w:left w:val="nil"/>
              <w:bottom w:val="single" w:sz="8" w:space="0" w:color="auto"/>
              <w:right w:val="single" w:sz="8" w:space="0" w:color="000000"/>
            </w:tcBorders>
            <w:shd w:val="clear" w:color="auto" w:fill="auto"/>
            <w:vAlign w:val="center"/>
            <w:hideMark/>
          </w:tcPr>
          <w:p w14:paraId="1B9D6395"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1" w:name="_Toc109670000"/>
      <w:r>
        <w:t>APERTURA</w:t>
      </w:r>
      <w:r w:rsidR="006B5D68">
        <w:t>S</w:t>
      </w:r>
      <w:bookmarkEnd w:id="11"/>
    </w:p>
    <w:p w14:paraId="5C8D9A34" w14:textId="785C72A0" w:rsidR="0097587D" w:rsidRDefault="00A40935" w:rsidP="00EE5D48">
      <w:pPr>
        <w:jc w:val="both"/>
      </w:pPr>
      <w:r>
        <w:t xml:space="preserve">Tabla utilizada para normalizar las </w:t>
      </w:r>
      <w:r w:rsidR="006B5D68">
        <w:t>distintas aperturas que componen cada división.</w:t>
      </w:r>
    </w:p>
    <w:tbl>
      <w:tblPr>
        <w:tblW w:w="8660" w:type="dxa"/>
        <w:jc w:val="center"/>
        <w:tblCellMar>
          <w:left w:w="70" w:type="dxa"/>
          <w:right w:w="70" w:type="dxa"/>
        </w:tblCellMar>
        <w:tblLook w:val="04A0" w:firstRow="1" w:lastRow="0" w:firstColumn="1" w:lastColumn="0" w:noHBand="0" w:noVBand="1"/>
      </w:tblPr>
      <w:tblGrid>
        <w:gridCol w:w="2420"/>
        <w:gridCol w:w="1040"/>
        <w:gridCol w:w="1775"/>
        <w:gridCol w:w="1485"/>
        <w:gridCol w:w="1940"/>
      </w:tblGrid>
      <w:tr w:rsidR="004D3C3F" w:rsidRPr="004D3C3F" w14:paraId="14F9148F"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7BA6674" w14:textId="77777777" w:rsidR="004D3C3F" w:rsidRPr="004D3C3F" w:rsidRDefault="004D3C3F" w:rsidP="004D3C3F">
            <w:pPr>
              <w:spacing w:after="0" w:line="240" w:lineRule="auto"/>
              <w:jc w:val="center"/>
              <w:rPr>
                <w:rFonts w:ascii="Arial" w:eastAsia="Times New Roman" w:hAnsi="Arial" w:cs="Arial"/>
                <w:b/>
                <w:bCs/>
                <w:color w:val="000000"/>
                <w:lang w:eastAsia="es-AR"/>
              </w:rPr>
            </w:pPr>
            <w:r w:rsidRPr="004D3C3F">
              <w:rPr>
                <w:rFonts w:ascii="Arial" w:eastAsia="Times New Roman" w:hAnsi="Arial" w:cs="Arial"/>
                <w:b/>
                <w:bCs/>
                <w:color w:val="000000"/>
                <w:lang w:eastAsia="es-AR"/>
              </w:rPr>
              <w:t>TABLA APERTURAS</w:t>
            </w:r>
          </w:p>
        </w:tc>
      </w:tr>
      <w:tr w:rsidR="004D3C3F" w:rsidRPr="004D3C3F" w14:paraId="39436E16" w14:textId="77777777" w:rsidTr="00073CD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3296701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505605E8"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Clave</w:t>
            </w:r>
          </w:p>
        </w:tc>
        <w:tc>
          <w:tcPr>
            <w:tcW w:w="1775" w:type="dxa"/>
            <w:tcBorders>
              <w:top w:val="nil"/>
              <w:left w:val="single" w:sz="8" w:space="0" w:color="CCCCCC"/>
              <w:bottom w:val="single" w:sz="8" w:space="0" w:color="000000"/>
              <w:right w:val="single" w:sz="8" w:space="0" w:color="000000"/>
            </w:tcBorders>
            <w:shd w:val="clear" w:color="000000" w:fill="EFEFEF"/>
            <w:vAlign w:val="center"/>
            <w:hideMark/>
          </w:tcPr>
          <w:p w14:paraId="0F2D64E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Tipo de dato</w:t>
            </w:r>
          </w:p>
        </w:tc>
        <w:tc>
          <w:tcPr>
            <w:tcW w:w="3425" w:type="dxa"/>
            <w:gridSpan w:val="2"/>
            <w:tcBorders>
              <w:top w:val="nil"/>
              <w:left w:val="nil"/>
              <w:bottom w:val="single" w:sz="8" w:space="0" w:color="000000"/>
              <w:right w:val="single" w:sz="8" w:space="0" w:color="000000"/>
            </w:tcBorders>
            <w:shd w:val="clear" w:color="000000" w:fill="EFEFEF"/>
            <w:vAlign w:val="center"/>
            <w:hideMark/>
          </w:tcPr>
          <w:p w14:paraId="5B85DB8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Características</w:t>
            </w:r>
          </w:p>
        </w:tc>
      </w:tr>
      <w:tr w:rsidR="004D3C3F" w:rsidRPr="004D3C3F" w14:paraId="44190A9E" w14:textId="77777777" w:rsidTr="00073CD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6AE303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0F15D3"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PK</w:t>
            </w:r>
          </w:p>
        </w:tc>
        <w:tc>
          <w:tcPr>
            <w:tcW w:w="177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C50D8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148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DA3DD24"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3267684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AUTOINCREMENT</w:t>
            </w:r>
          </w:p>
        </w:tc>
      </w:tr>
      <w:tr w:rsidR="004D3C3F" w:rsidRPr="004D3C3F" w14:paraId="33407D04" w14:textId="77777777" w:rsidTr="00073CD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0FB93587"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apertura</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7459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 </w:t>
            </w:r>
          </w:p>
        </w:tc>
        <w:tc>
          <w:tcPr>
            <w:tcW w:w="177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6CCD5" w14:textId="67F5B691" w:rsidR="004D3C3F" w:rsidRPr="004D3C3F" w:rsidRDefault="00CC309C" w:rsidP="004D3C3F">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VARCHAR</w:t>
            </w:r>
            <w:r w:rsidRPr="004D3C3F">
              <w:rPr>
                <w:rFonts w:ascii="Arial" w:eastAsia="Times New Roman" w:hAnsi="Arial" w:cs="Arial"/>
                <w:color w:val="000000"/>
                <w:sz w:val="20"/>
                <w:szCs w:val="20"/>
                <w:lang w:eastAsia="es-AR"/>
              </w:rPr>
              <w:t xml:space="preserve"> </w:t>
            </w:r>
            <w:r w:rsidR="004D3C3F" w:rsidRPr="004D3C3F">
              <w:rPr>
                <w:rFonts w:ascii="Arial" w:eastAsia="Times New Roman" w:hAnsi="Arial" w:cs="Arial"/>
                <w:color w:val="000000"/>
                <w:sz w:val="20"/>
                <w:szCs w:val="20"/>
                <w:lang w:eastAsia="es-AR"/>
              </w:rPr>
              <w:t>(</w:t>
            </w:r>
            <w:r w:rsidR="00073CDF">
              <w:rPr>
                <w:rFonts w:ascii="Arial" w:eastAsia="Times New Roman" w:hAnsi="Arial" w:cs="Arial"/>
                <w:color w:val="000000"/>
                <w:sz w:val="20"/>
                <w:szCs w:val="20"/>
                <w:lang w:eastAsia="es-AR"/>
              </w:rPr>
              <w:t>10</w:t>
            </w:r>
            <w:r w:rsidR="004D3C3F" w:rsidRPr="004D3C3F">
              <w:rPr>
                <w:rFonts w:ascii="Arial" w:eastAsia="Times New Roman" w:hAnsi="Arial" w:cs="Arial"/>
                <w:color w:val="000000"/>
                <w:sz w:val="20"/>
                <w:szCs w:val="20"/>
                <w:lang w:eastAsia="es-AR"/>
              </w:rPr>
              <w:t>0)</w:t>
            </w:r>
          </w:p>
        </w:tc>
        <w:tc>
          <w:tcPr>
            <w:tcW w:w="3425" w:type="dxa"/>
            <w:gridSpan w:val="2"/>
            <w:tcBorders>
              <w:top w:val="single" w:sz="8" w:space="0" w:color="000000"/>
              <w:left w:val="nil"/>
              <w:bottom w:val="single" w:sz="8" w:space="0" w:color="000000"/>
              <w:right w:val="single" w:sz="8" w:space="0" w:color="000000"/>
            </w:tcBorders>
            <w:shd w:val="clear" w:color="auto" w:fill="auto"/>
            <w:vAlign w:val="center"/>
            <w:hideMark/>
          </w:tcPr>
          <w:p w14:paraId="432D130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r w:rsidR="004D3C3F" w:rsidRPr="004D3C3F" w14:paraId="0D31AD6F" w14:textId="77777777" w:rsidTr="00073CD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4C08CB22"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0865B88A"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FK</w:t>
            </w:r>
          </w:p>
        </w:tc>
        <w:tc>
          <w:tcPr>
            <w:tcW w:w="1775"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416529CD"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3425" w:type="dxa"/>
            <w:gridSpan w:val="2"/>
            <w:tcBorders>
              <w:top w:val="single" w:sz="8" w:space="0" w:color="000000"/>
              <w:left w:val="nil"/>
              <w:bottom w:val="single" w:sz="8" w:space="0" w:color="auto"/>
              <w:right w:val="single" w:sz="8" w:space="0" w:color="000000"/>
            </w:tcBorders>
            <w:shd w:val="clear" w:color="auto" w:fill="auto"/>
            <w:vAlign w:val="center"/>
            <w:hideMark/>
          </w:tcPr>
          <w:p w14:paraId="610162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2" w:name="_Toc109670001"/>
      <w:r>
        <w:t>IPC_DIVISIONES</w:t>
      </w:r>
      <w:bookmarkEnd w:id="12"/>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911E7" w:rsidRPr="00A911E7" w14:paraId="235BDC16" w14:textId="77777777" w:rsidTr="00A911E7">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ADB8A78" w14:textId="77777777" w:rsidR="00A911E7" w:rsidRPr="00A911E7" w:rsidRDefault="00A911E7" w:rsidP="00A911E7">
            <w:pPr>
              <w:spacing w:after="0" w:line="240" w:lineRule="auto"/>
              <w:jc w:val="center"/>
              <w:rPr>
                <w:rFonts w:ascii="Arial" w:eastAsia="Times New Roman" w:hAnsi="Arial" w:cs="Arial"/>
                <w:b/>
                <w:bCs/>
                <w:color w:val="000000"/>
                <w:lang w:eastAsia="es-AR"/>
              </w:rPr>
            </w:pPr>
            <w:r w:rsidRPr="00A911E7">
              <w:rPr>
                <w:rFonts w:ascii="Arial" w:eastAsia="Times New Roman" w:hAnsi="Arial" w:cs="Arial"/>
                <w:b/>
                <w:bCs/>
                <w:color w:val="000000"/>
                <w:lang w:eastAsia="es-AR"/>
              </w:rPr>
              <w:t>TABLA IPC_DIVISIONES</w:t>
            </w:r>
          </w:p>
        </w:tc>
      </w:tr>
      <w:tr w:rsidR="00A911E7" w:rsidRPr="00A911E7" w14:paraId="45DA25EA" w14:textId="77777777" w:rsidTr="00A911E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1616FE3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0B22CBF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50F66EC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1903E7A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Características</w:t>
            </w:r>
          </w:p>
        </w:tc>
      </w:tr>
      <w:tr w:rsidR="00A911E7" w:rsidRPr="00A911E7" w14:paraId="0CF49277"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ED69B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FD2D9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CA650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8459"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EC3D3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AUTOINCREMENT</w:t>
            </w:r>
          </w:p>
        </w:tc>
      </w:tr>
      <w:tr w:rsidR="00CC309C" w:rsidRPr="00A911E7" w14:paraId="3F35042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DA396E8"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E0F42F"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0487DC" w14:textId="50554150" w:rsidR="00CC309C" w:rsidRPr="00A911E7" w:rsidRDefault="00CC309C" w:rsidP="00CC309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4DD0C7D"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r>
      <w:tr w:rsidR="00CC309C" w:rsidRPr="00A911E7" w14:paraId="2EFA939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EC5554"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7492"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8EE507"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5F4E4CE"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CC309C" w:rsidRPr="00A911E7" w14:paraId="69F5488E"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FC0E9F"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9C7A6"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FCF5A2"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F6828E2"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CC309C" w:rsidRPr="00A911E7" w14:paraId="408D4DB8"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1ED635B"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093F87"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D6CAA0"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7284FE1"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3" w:name="_Toc109670002"/>
      <w:r>
        <w:t>IPC_APERTURAS</w:t>
      </w:r>
      <w:bookmarkEnd w:id="13"/>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BD1320" w:rsidRPr="00BD1320" w14:paraId="3AE0DB43" w14:textId="77777777" w:rsidTr="00BD1320">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71934C3E" w14:textId="77777777" w:rsidR="00BD1320" w:rsidRPr="00BD1320" w:rsidRDefault="00BD1320" w:rsidP="00BD1320">
            <w:pPr>
              <w:spacing w:after="0" w:line="240" w:lineRule="auto"/>
              <w:jc w:val="center"/>
              <w:rPr>
                <w:rFonts w:ascii="Arial" w:eastAsia="Times New Roman" w:hAnsi="Arial" w:cs="Arial"/>
                <w:b/>
                <w:bCs/>
                <w:color w:val="000000"/>
                <w:lang w:eastAsia="es-AR"/>
              </w:rPr>
            </w:pPr>
            <w:r w:rsidRPr="00BD1320">
              <w:rPr>
                <w:rFonts w:ascii="Arial" w:eastAsia="Times New Roman" w:hAnsi="Arial" w:cs="Arial"/>
                <w:b/>
                <w:bCs/>
                <w:color w:val="000000"/>
                <w:lang w:eastAsia="es-AR"/>
              </w:rPr>
              <w:t>TABLA IPC_APERTURAS</w:t>
            </w:r>
          </w:p>
        </w:tc>
      </w:tr>
      <w:tr w:rsidR="00BD1320" w:rsidRPr="00BD1320" w14:paraId="5D94B932" w14:textId="77777777" w:rsidTr="00BD1320">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5F48732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9777D6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811F1F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637D6B92"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Características</w:t>
            </w:r>
          </w:p>
        </w:tc>
      </w:tr>
      <w:tr w:rsidR="00BD1320" w:rsidRPr="00BD1320" w14:paraId="42239FC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91A85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7F461D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59F9C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CF1EA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D6E53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AUTOINCREMENT</w:t>
            </w:r>
          </w:p>
        </w:tc>
      </w:tr>
      <w:tr w:rsidR="00BD1320" w:rsidRPr="00BD1320" w14:paraId="78426460"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B595B8"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3D9A6C"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59EE56" w14:textId="43854DF2" w:rsidR="00BD1320" w:rsidRPr="00BD1320" w:rsidRDefault="00CC309C" w:rsidP="00BD1320">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3192F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r>
      <w:tr w:rsidR="00BD1320" w:rsidRPr="00BD1320" w14:paraId="17B44C91"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611B88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10E000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7C8243A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2C6AC92B"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1A15F87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7AEA174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18B553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5950B36F"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80099B9"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77C7E285"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57E9D827"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411631B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B7E731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D119D3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4" w:name="_Toc109670003"/>
      <w:r>
        <w:lastRenderedPageBreak/>
        <w:t>Diagrama de Entidad</w:t>
      </w:r>
      <w:r w:rsidR="00AC3FAD">
        <w:t>-</w:t>
      </w:r>
      <w:r>
        <w:t>Relación (DER)</w:t>
      </w:r>
      <w:bookmarkEnd w:id="14"/>
    </w:p>
    <w:p w14:paraId="54DF316B" w14:textId="14DC86E9" w:rsidR="00937396" w:rsidRDefault="0023357A" w:rsidP="008435D1">
      <w:pPr>
        <w:keepNext/>
        <w:jc w:val="center"/>
      </w:pPr>
      <w:r>
        <w:rPr>
          <w:noProof/>
        </w:rPr>
        <w:drawing>
          <wp:inline distT="0" distB="0" distL="0" distR="0" wp14:anchorId="7DD91761" wp14:editId="27B6B4C0">
            <wp:extent cx="5400040" cy="53346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334635"/>
                    </a:xfrm>
                    <a:prstGeom prst="rect">
                      <a:avLst/>
                    </a:prstGeom>
                    <a:noFill/>
                    <a:ln>
                      <a:noFill/>
                    </a:ln>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5" w:name="_Toc109670004"/>
      <w:r>
        <w:t>Carga de datos</w:t>
      </w:r>
      <w:bookmarkEnd w:id="15"/>
    </w:p>
    <w:p w14:paraId="10D93C59" w14:textId="71775549"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t>Junio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s a la base de datos</w:t>
      </w:r>
      <w:r>
        <w:t>. Se cuenta con un archivo .</w:t>
      </w:r>
      <w:proofErr w:type="spellStart"/>
      <w:r>
        <w:t>csv</w:t>
      </w:r>
      <w:proofErr w:type="spellEnd"/>
      <w:r>
        <w:t xml:space="preserve"> por tabla declarada en la base de datos.</w:t>
      </w:r>
      <w:r w:rsidR="00140CAB">
        <w:t xml:space="preserve"> Ver Anexo A para un paso a paso detallado del procedimiento realizado para la carga de datos en la DB.</w:t>
      </w:r>
    </w:p>
    <w:p w14:paraId="0A0FCEBA" w14:textId="51DDEF65" w:rsidR="0017220B" w:rsidRPr="003B23D1" w:rsidRDefault="0017220B" w:rsidP="00D70A1B">
      <w:pPr>
        <w:jc w:val="both"/>
      </w:pPr>
      <w:r>
        <w:t>Se aclara que no se importó la totalidad de los datos reportados por el INDEC debido al gran volumen de ellos. Considerando que los archivos .xls que se ofrecen en estos informes deben ser editados a mano para hacerlos corresponder con las tablas declaradas en esta base de datos.</w:t>
      </w:r>
    </w:p>
    <w:p w14:paraId="67DB4ACF" w14:textId="6F301AEE" w:rsidR="00AA22EF" w:rsidRDefault="00AA22EF" w:rsidP="00F3390B">
      <w:pPr>
        <w:pStyle w:val="Heading1"/>
        <w:numPr>
          <w:ilvl w:val="0"/>
          <w:numId w:val="1"/>
        </w:numPr>
      </w:pPr>
      <w:bookmarkStart w:id="16" w:name="_Toc109670005"/>
      <w:r>
        <w:lastRenderedPageBreak/>
        <w:t>Vistas</w:t>
      </w:r>
      <w:bookmarkEnd w:id="16"/>
    </w:p>
    <w:p w14:paraId="238616D2" w14:textId="2A06FE7A" w:rsidR="00AA22EF" w:rsidRDefault="00AA22EF" w:rsidP="00AA22EF">
      <w:pPr>
        <w:jc w:val="both"/>
      </w:pPr>
      <w:r>
        <w:t>La DB contiene un total de 5 vistas, con información simplificada para mejor entendimiento o análisis de los datos:</w:t>
      </w:r>
    </w:p>
    <w:p w14:paraId="7D39322F" w14:textId="77777777" w:rsidR="007568E5" w:rsidRDefault="00AA22EF" w:rsidP="003060D1">
      <w:pPr>
        <w:pStyle w:val="Heading2"/>
        <w:numPr>
          <w:ilvl w:val="1"/>
          <w:numId w:val="1"/>
        </w:numPr>
      </w:pPr>
      <w:bookmarkStart w:id="17" w:name="_Toc109670006"/>
      <w:r w:rsidRPr="007568E5">
        <w:t>ipc_nacional_2022_divisiones</w:t>
      </w:r>
      <w:bookmarkEnd w:id="17"/>
    </w:p>
    <w:p w14:paraId="695D5CEB" w14:textId="2145AB1F"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p>
    <w:p w14:paraId="08C29437" w14:textId="0DF96B95" w:rsidR="00E22356" w:rsidRDefault="009C4F99" w:rsidP="00E22356">
      <w:pPr>
        <w:jc w:val="center"/>
      </w:pPr>
      <w:r w:rsidRPr="009C4F99">
        <w:rPr>
          <w:noProof/>
        </w:rPr>
        <w:drawing>
          <wp:inline distT="0" distB="0" distL="0" distR="0" wp14:anchorId="34A0E149" wp14:editId="663EF50B">
            <wp:extent cx="4534011" cy="19037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679" cy="1916240"/>
                    </a:xfrm>
                    <a:prstGeom prst="rect">
                      <a:avLst/>
                    </a:prstGeom>
                  </pic:spPr>
                </pic:pic>
              </a:graphicData>
            </a:graphic>
          </wp:inline>
        </w:drawing>
      </w:r>
    </w:p>
    <w:p w14:paraId="1D644996" w14:textId="35EC5DF3" w:rsidR="007568E5" w:rsidRDefault="000A78B3" w:rsidP="003060D1">
      <w:pPr>
        <w:pStyle w:val="Heading2"/>
        <w:numPr>
          <w:ilvl w:val="1"/>
          <w:numId w:val="1"/>
        </w:numPr>
      </w:pPr>
      <w:bookmarkStart w:id="18" w:name="_Toc109670007"/>
      <w:r w:rsidRPr="007568E5">
        <w:t>ipc_</w:t>
      </w:r>
      <w:r w:rsidR="00E1205D">
        <w:t>anual</w:t>
      </w:r>
      <w:r w:rsidRPr="007568E5">
        <w:t>_desde_2017</w:t>
      </w:r>
      <w:bookmarkEnd w:id="18"/>
    </w:p>
    <w:p w14:paraId="087BC66B" w14:textId="7C566E67" w:rsidR="000A78B3" w:rsidRDefault="007568E5" w:rsidP="007568E5">
      <w:pPr>
        <w:jc w:val="both"/>
      </w:pPr>
      <w:r>
        <w:t>M</w:t>
      </w:r>
      <w:r w:rsidR="000A78B3">
        <w:t>uestra el IPC total y anualizado, a nivel nacional desde el año 2017.</w:t>
      </w:r>
    </w:p>
    <w:p w14:paraId="1AD6640D" w14:textId="50EE40CB" w:rsidR="00E1205D" w:rsidRDefault="00E1205D" w:rsidP="00E1205D">
      <w:pPr>
        <w:jc w:val="center"/>
      </w:pPr>
      <w:r w:rsidRPr="00E1205D">
        <w:rPr>
          <w:noProof/>
        </w:rPr>
        <w:drawing>
          <wp:inline distT="0" distB="0" distL="0" distR="0" wp14:anchorId="5F389BC3" wp14:editId="4AFFD04E">
            <wp:extent cx="1307679" cy="1249127"/>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6563" cy="1257614"/>
                    </a:xfrm>
                    <a:prstGeom prst="rect">
                      <a:avLst/>
                    </a:prstGeom>
                  </pic:spPr>
                </pic:pic>
              </a:graphicData>
            </a:graphic>
          </wp:inline>
        </w:drawing>
      </w:r>
    </w:p>
    <w:p w14:paraId="7C63E8EC" w14:textId="2BD71621" w:rsidR="007568E5" w:rsidRDefault="000A78B3" w:rsidP="003060D1">
      <w:pPr>
        <w:pStyle w:val="Heading2"/>
        <w:numPr>
          <w:ilvl w:val="1"/>
          <w:numId w:val="1"/>
        </w:numPr>
      </w:pPr>
      <w:bookmarkStart w:id="19" w:name="_Toc109670008"/>
      <w:proofErr w:type="spellStart"/>
      <w:r w:rsidRPr="007568E5">
        <w:t>ipc_gba_divisiones</w:t>
      </w:r>
      <w:bookmarkEnd w:id="19"/>
      <w:proofErr w:type="spellEnd"/>
    </w:p>
    <w:p w14:paraId="2415A034" w14:textId="513B27A7" w:rsidR="000A78B3" w:rsidRDefault="007568E5" w:rsidP="007568E5">
      <w:pPr>
        <w:jc w:val="both"/>
      </w:pPr>
      <w:r>
        <w:t>M</w:t>
      </w:r>
      <w:r w:rsidR="000A78B3">
        <w:t xml:space="preserve">uestra el IPC de cada división, ordenado 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rPr>
          <w:noProof/>
        </w:rPr>
        <w:drawing>
          <wp:inline distT="0" distB="0" distL="0" distR="0" wp14:anchorId="06999F45" wp14:editId="418A1A60">
            <wp:extent cx="4702338" cy="171748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8821" cy="1727154"/>
                    </a:xfrm>
                    <a:prstGeom prst="rect">
                      <a:avLst/>
                    </a:prstGeom>
                  </pic:spPr>
                </pic:pic>
              </a:graphicData>
            </a:graphic>
          </wp:inline>
        </w:drawing>
      </w:r>
    </w:p>
    <w:p w14:paraId="110F91D5" w14:textId="2B81A937" w:rsidR="007568E5" w:rsidRDefault="00246562" w:rsidP="003060D1">
      <w:pPr>
        <w:pStyle w:val="Heading2"/>
        <w:numPr>
          <w:ilvl w:val="1"/>
          <w:numId w:val="1"/>
        </w:numPr>
      </w:pPr>
      <w:bookmarkStart w:id="20" w:name="_Toc109670009"/>
      <w:proofErr w:type="spellStart"/>
      <w:r w:rsidRPr="007568E5">
        <w:t>ipc_nacional_alberto_fernandez</w:t>
      </w:r>
      <w:bookmarkEnd w:id="20"/>
      <w:proofErr w:type="spellEnd"/>
    </w:p>
    <w:p w14:paraId="2AE70E3A" w14:textId="552C029C"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246562">
        <w:t>.</w:t>
      </w:r>
    </w:p>
    <w:p w14:paraId="146D0A51" w14:textId="2A39EEFD" w:rsidR="00F11BE8" w:rsidRDefault="00F11BE8" w:rsidP="00F11BE8">
      <w:pPr>
        <w:jc w:val="center"/>
      </w:pPr>
      <w:r w:rsidRPr="00F11BE8">
        <w:rPr>
          <w:noProof/>
        </w:rPr>
        <w:lastRenderedPageBreak/>
        <w:drawing>
          <wp:inline distT="0" distB="0" distL="0" distR="0" wp14:anchorId="0B921A5C" wp14:editId="3F68833A">
            <wp:extent cx="4512526" cy="24649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73" cy="2480990"/>
                    </a:xfrm>
                    <a:prstGeom prst="rect">
                      <a:avLst/>
                    </a:prstGeom>
                  </pic:spPr>
                </pic:pic>
              </a:graphicData>
            </a:graphic>
          </wp:inline>
        </w:drawing>
      </w:r>
    </w:p>
    <w:p w14:paraId="3DF0E5CE" w14:textId="4AF28186" w:rsidR="007568E5" w:rsidRDefault="00246562" w:rsidP="003060D1">
      <w:pPr>
        <w:pStyle w:val="Heading2"/>
        <w:numPr>
          <w:ilvl w:val="1"/>
          <w:numId w:val="1"/>
        </w:numPr>
      </w:pPr>
      <w:bookmarkStart w:id="21" w:name="_Toc109670010"/>
      <w:proofErr w:type="spellStart"/>
      <w:r w:rsidRPr="007568E5">
        <w:t>ipc_nacional_mauricio_macri</w:t>
      </w:r>
      <w:bookmarkEnd w:id="21"/>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4D67B972" w:rsidR="000234FA" w:rsidRPr="00AA22EF" w:rsidRDefault="000234FA" w:rsidP="000234FA">
      <w:pPr>
        <w:jc w:val="center"/>
      </w:pPr>
      <w:r w:rsidRPr="000234FA">
        <w:rPr>
          <w:noProof/>
        </w:rPr>
        <w:drawing>
          <wp:inline distT="0" distB="0" distL="0" distR="0" wp14:anchorId="1F421C50" wp14:editId="21CDE23F">
            <wp:extent cx="4431581" cy="221579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5720" cy="2227861"/>
                    </a:xfrm>
                    <a:prstGeom prst="rect">
                      <a:avLst/>
                    </a:prstGeom>
                  </pic:spPr>
                </pic:pic>
              </a:graphicData>
            </a:graphic>
          </wp:inline>
        </w:drawing>
      </w:r>
    </w:p>
    <w:p w14:paraId="6E3DFC26" w14:textId="12EDDD82" w:rsidR="00C80221" w:rsidRDefault="00C80221" w:rsidP="00AA22EF">
      <w:pPr>
        <w:pStyle w:val="Heading1"/>
        <w:numPr>
          <w:ilvl w:val="0"/>
          <w:numId w:val="1"/>
        </w:numPr>
      </w:pPr>
      <w:bookmarkStart w:id="22" w:name="_Toc109670011"/>
      <w:r>
        <w:t>Funciones</w:t>
      </w:r>
      <w:bookmarkEnd w:id="22"/>
    </w:p>
    <w:p w14:paraId="4A578052" w14:textId="6F6379D7" w:rsidR="00C80221" w:rsidRDefault="00C80221" w:rsidP="00BF7169">
      <w:pPr>
        <w:jc w:val="both"/>
      </w:pPr>
      <w:r>
        <w:t>La DB incorpora un total de dos funciones, las cuales se explican a continuación:</w:t>
      </w:r>
    </w:p>
    <w:p w14:paraId="1C0DED03" w14:textId="5D4A5EE2" w:rsidR="005F78E3" w:rsidRPr="005F78E3" w:rsidRDefault="0035236F" w:rsidP="003060D1">
      <w:pPr>
        <w:pStyle w:val="Heading2"/>
        <w:numPr>
          <w:ilvl w:val="1"/>
          <w:numId w:val="1"/>
        </w:numPr>
      </w:pPr>
      <w:bookmarkStart w:id="23" w:name="_Toc109670012"/>
      <w:proofErr w:type="spellStart"/>
      <w:r>
        <w:t>ipc_año_X</w:t>
      </w:r>
      <w:bookmarkEnd w:id="23"/>
      <w:proofErr w:type="spellEnd"/>
    </w:p>
    <w:p w14:paraId="5B7371FC" w14:textId="389D48C1" w:rsidR="0035236F" w:rsidRDefault="0035236F" w:rsidP="0035236F">
      <w:pPr>
        <w:jc w:val="both"/>
      </w:pPr>
      <w:r>
        <w:t>Esta función retorna el valor del índice de precios al consumidor promedio según el año y región que ingrese el usuario.</w:t>
      </w:r>
    </w:p>
    <w:p w14:paraId="3DD5B416" w14:textId="7EB04172" w:rsidR="005F78E3" w:rsidRDefault="0031665E" w:rsidP="005F78E3">
      <w:pPr>
        <w:jc w:val="center"/>
      </w:pPr>
      <w:r w:rsidRPr="0031665E">
        <w:rPr>
          <w:noProof/>
        </w:rPr>
        <w:lastRenderedPageBreak/>
        <w:drawing>
          <wp:inline distT="0" distB="0" distL="0" distR="0" wp14:anchorId="4ACB9F0F" wp14:editId="6122936E">
            <wp:extent cx="4489091" cy="1994140"/>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759" cy="1995769"/>
                    </a:xfrm>
                    <a:prstGeom prst="rect">
                      <a:avLst/>
                    </a:prstGeom>
                  </pic:spPr>
                </pic:pic>
              </a:graphicData>
            </a:graphic>
          </wp:inline>
        </w:drawing>
      </w:r>
    </w:p>
    <w:p w14:paraId="37366905" w14:textId="5D2889B8" w:rsidR="005F78E3" w:rsidRDefault="005F78E3" w:rsidP="003060D1">
      <w:pPr>
        <w:pStyle w:val="Heading2"/>
        <w:numPr>
          <w:ilvl w:val="1"/>
          <w:numId w:val="1"/>
        </w:numPr>
      </w:pPr>
      <w:bookmarkStart w:id="24" w:name="_Toc109670013"/>
      <w:proofErr w:type="spellStart"/>
      <w:r>
        <w:t>above_average</w:t>
      </w:r>
      <w:bookmarkEnd w:id="24"/>
      <w:proofErr w:type="spellEnd"/>
    </w:p>
    <w:p w14:paraId="77383F77" w14:textId="44B4ECC5" w:rsidR="005F78E3" w:rsidRDefault="005F78E3" w:rsidP="005F78E3">
      <w:pPr>
        <w:jc w:val="both"/>
      </w:pPr>
      <w:r>
        <w:t xml:space="preserve">Esta función corrobora e informa al usuario si el IPC de la división “Alimentos y bebidas no </w:t>
      </w:r>
      <w:proofErr w:type="spellStart"/>
      <w:r>
        <w:t>alcoholicas</w:t>
      </w:r>
      <w:proofErr w:type="spellEnd"/>
      <w:r>
        <w:t>” se encuentra por encima o por debajo del promedio a nivel nacional, según el período (mes y año) que se ingrese como parámetro.</w:t>
      </w:r>
    </w:p>
    <w:p w14:paraId="6BEC1449" w14:textId="0170C808" w:rsidR="000B2FAA" w:rsidRPr="005F78E3" w:rsidRDefault="000B2FAA" w:rsidP="000B2FAA">
      <w:pPr>
        <w:jc w:val="center"/>
      </w:pPr>
      <w:r w:rsidRPr="000B2FAA">
        <w:rPr>
          <w:noProof/>
        </w:rPr>
        <w:drawing>
          <wp:inline distT="0" distB="0" distL="0" distR="0" wp14:anchorId="5EB69F04" wp14:editId="2AD01AB1">
            <wp:extent cx="4802647" cy="180494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1187" cy="1808155"/>
                    </a:xfrm>
                    <a:prstGeom prst="rect">
                      <a:avLst/>
                    </a:prstGeom>
                  </pic:spPr>
                </pic:pic>
              </a:graphicData>
            </a:graphic>
          </wp:inline>
        </w:drawing>
      </w:r>
    </w:p>
    <w:p w14:paraId="7E68C2FA" w14:textId="023B654B" w:rsidR="00FE6D48" w:rsidRDefault="00FE6D48" w:rsidP="00AA22EF">
      <w:pPr>
        <w:pStyle w:val="Heading1"/>
        <w:numPr>
          <w:ilvl w:val="0"/>
          <w:numId w:val="1"/>
        </w:numPr>
      </w:pPr>
      <w:bookmarkStart w:id="25" w:name="_Toc109670014"/>
      <w:proofErr w:type="spellStart"/>
      <w:r>
        <w:t>Stores</w:t>
      </w:r>
      <w:proofErr w:type="spellEnd"/>
      <w:r>
        <w:t xml:space="preserve"> </w:t>
      </w:r>
      <w:proofErr w:type="spellStart"/>
      <w:r>
        <w:t>Procedures</w:t>
      </w:r>
      <w:bookmarkEnd w:id="25"/>
      <w:proofErr w:type="spellEnd"/>
    </w:p>
    <w:p w14:paraId="3BA99788" w14:textId="40EF6848" w:rsidR="00FE6D48" w:rsidRDefault="00FE6D48" w:rsidP="00FE6D48">
      <w:r>
        <w:t xml:space="preserve">La DB cuenta con un total de dos </w:t>
      </w:r>
      <w:proofErr w:type="spellStart"/>
      <w:r>
        <w:t>stored</w:t>
      </w:r>
      <w:proofErr w:type="spellEnd"/>
      <w:r>
        <w:t xml:space="preserve"> </w:t>
      </w:r>
      <w:proofErr w:type="spellStart"/>
      <w:r>
        <w:t>procedures</w:t>
      </w:r>
      <w:proofErr w:type="spellEnd"/>
      <w:r>
        <w:t>, los cuales se explican a continuación:</w:t>
      </w:r>
    </w:p>
    <w:p w14:paraId="3B8069D3" w14:textId="52C0360C" w:rsidR="00FE6D48" w:rsidRDefault="00FE6D48" w:rsidP="00FE6D48">
      <w:pPr>
        <w:pStyle w:val="Heading2"/>
        <w:numPr>
          <w:ilvl w:val="1"/>
          <w:numId w:val="1"/>
        </w:numPr>
      </w:pPr>
      <w:bookmarkStart w:id="26" w:name="_Toc109670015"/>
      <w:proofErr w:type="spellStart"/>
      <w:r w:rsidRPr="00FE6D48">
        <w:t>add_ipc_general</w:t>
      </w:r>
      <w:bookmarkEnd w:id="26"/>
      <w:proofErr w:type="spellEnd"/>
    </w:p>
    <w:p w14:paraId="7911D1E9" w14:textId="77777777" w:rsidR="00FE6D48" w:rsidRDefault="00FE6D48" w:rsidP="00FE6D48">
      <w:pPr>
        <w:jc w:val="both"/>
      </w:pPr>
      <w:r>
        <w:t xml:space="preserve">Este SP inserta en la tabla </w:t>
      </w:r>
      <w:proofErr w:type="spellStart"/>
      <w:r w:rsidRPr="00FE6D48">
        <w:rPr>
          <w:b/>
          <w:bCs/>
        </w:rPr>
        <w:t>ipc</w:t>
      </w:r>
      <w:proofErr w:type="spellEnd"/>
      <w:r>
        <w:t xml:space="preserve"> un nuevo registro según los parámetros recibidos. Los valores de </w:t>
      </w:r>
      <w:proofErr w:type="spellStart"/>
      <w:r w:rsidRPr="00FE6D48">
        <w:rPr>
          <w:b/>
          <w:bCs/>
        </w:rPr>
        <w:t>valor_ipc_intermensual</w:t>
      </w:r>
      <w:proofErr w:type="spellEnd"/>
      <w:r>
        <w:t xml:space="preserve"> y </w:t>
      </w:r>
      <w:proofErr w:type="spellStart"/>
      <w:r w:rsidRPr="00FE6D48">
        <w:rPr>
          <w:b/>
          <w:bCs/>
        </w:rPr>
        <w:t>valor_ipc_interanual</w:t>
      </w:r>
      <w:proofErr w:type="spellEnd"/>
      <w:r>
        <w:t xml:space="preserve"> pueden ser cualquier </w:t>
      </w:r>
      <w:proofErr w:type="spellStart"/>
      <w:r>
        <w:rPr>
          <w:i/>
          <w:iCs/>
        </w:rPr>
        <w:t>float</w:t>
      </w:r>
      <w:proofErr w:type="spellEnd"/>
      <w:r>
        <w:t xml:space="preserve">. Los valores de </w:t>
      </w:r>
      <w:proofErr w:type="spellStart"/>
      <w:r w:rsidRPr="00FE6D48">
        <w:rPr>
          <w:b/>
          <w:bCs/>
        </w:rPr>
        <w:t>id_periodo</w:t>
      </w:r>
      <w:proofErr w:type="spellEnd"/>
      <w:r>
        <w:t xml:space="preserve"> debe ser un número entre 1 y 65, según los periodos registrados en la DB. De forma similar, el valor de </w:t>
      </w:r>
      <w:proofErr w:type="spellStart"/>
      <w:r>
        <w:rPr>
          <w:b/>
          <w:bCs/>
        </w:rPr>
        <w:t>id_region</w:t>
      </w:r>
      <w:proofErr w:type="spellEnd"/>
      <w:r>
        <w:t xml:space="preserve"> puede ser 1 (‘NACIONAL’) o 2 (‘GBA’).</w:t>
      </w:r>
    </w:p>
    <w:p w14:paraId="32E6403A" w14:textId="23A12B96" w:rsidR="00FE6D48" w:rsidRPr="00FE6D48" w:rsidRDefault="00FE6D48" w:rsidP="00FE6D48">
      <w:pPr>
        <w:jc w:val="center"/>
      </w:pPr>
      <w:r>
        <w:lastRenderedPageBreak/>
        <w:br/>
      </w:r>
      <w:r w:rsidRPr="00FE6D48">
        <w:rPr>
          <w:noProof/>
        </w:rPr>
        <w:drawing>
          <wp:inline distT="0" distB="0" distL="0" distR="0" wp14:anchorId="4DC7FF65" wp14:editId="3C2CF433">
            <wp:extent cx="3119024" cy="2948025"/>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2168" cy="2950996"/>
                    </a:xfrm>
                    <a:prstGeom prst="rect">
                      <a:avLst/>
                    </a:prstGeom>
                  </pic:spPr>
                </pic:pic>
              </a:graphicData>
            </a:graphic>
          </wp:inline>
        </w:drawing>
      </w:r>
    </w:p>
    <w:p w14:paraId="63FAA60C" w14:textId="1F9C18E1" w:rsidR="00FE6D48" w:rsidRDefault="00FE6D48" w:rsidP="00FE6D48">
      <w:pPr>
        <w:pStyle w:val="Heading2"/>
        <w:numPr>
          <w:ilvl w:val="1"/>
          <w:numId w:val="1"/>
        </w:numPr>
      </w:pPr>
      <w:bookmarkStart w:id="27" w:name="_Toc109670016"/>
      <w:proofErr w:type="spellStart"/>
      <w:r>
        <w:t>divisions_ordered</w:t>
      </w:r>
      <w:bookmarkEnd w:id="27"/>
      <w:proofErr w:type="spellEnd"/>
    </w:p>
    <w:p w14:paraId="4273332D" w14:textId="08FE79FE" w:rsidR="00FE6D48" w:rsidRDefault="00FE6D48" w:rsidP="00FE6D48">
      <w:pPr>
        <w:jc w:val="both"/>
      </w:pPr>
      <w:r>
        <w:t>Este SP devuelve el listado de divisiones registradas en la DB (solo nombres). El SP acepta un parámetro, en caso de ser igual a ‘</w:t>
      </w:r>
      <w:proofErr w:type="spellStart"/>
      <w:r>
        <w:t>asc</w:t>
      </w:r>
      <w:proofErr w:type="spellEnd"/>
      <w:r>
        <w:t>’ o ‘ASC’, ordena de forma alfabética. Caso contrario, ordena de forma descendente los nombres de las divisiones.</w:t>
      </w:r>
    </w:p>
    <w:p w14:paraId="259AC81D" w14:textId="23FFD11A" w:rsidR="00F65909" w:rsidRPr="00FE6D48" w:rsidRDefault="00F65909" w:rsidP="00F65909">
      <w:pPr>
        <w:jc w:val="center"/>
      </w:pPr>
      <w:r w:rsidRPr="00F65909">
        <w:rPr>
          <w:noProof/>
        </w:rPr>
        <w:drawing>
          <wp:inline distT="0" distB="0" distL="0" distR="0" wp14:anchorId="28058ADE" wp14:editId="103A85E5">
            <wp:extent cx="3178226" cy="353136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0922" cy="3534356"/>
                    </a:xfrm>
                    <a:prstGeom prst="rect">
                      <a:avLst/>
                    </a:prstGeom>
                  </pic:spPr>
                </pic:pic>
              </a:graphicData>
            </a:graphic>
          </wp:inline>
        </w:drawing>
      </w:r>
    </w:p>
    <w:p w14:paraId="283842F6" w14:textId="0A6CB1A1" w:rsidR="00F01CAA" w:rsidRDefault="00F01CAA" w:rsidP="00AA22EF">
      <w:pPr>
        <w:pStyle w:val="Heading1"/>
        <w:numPr>
          <w:ilvl w:val="0"/>
          <w:numId w:val="1"/>
        </w:numPr>
      </w:pPr>
      <w:bookmarkStart w:id="28" w:name="_Toc109670017"/>
      <w:proofErr w:type="spellStart"/>
      <w:r>
        <w:t>Triggers</w:t>
      </w:r>
      <w:bookmarkEnd w:id="28"/>
      <w:proofErr w:type="spellEnd"/>
    </w:p>
    <w:p w14:paraId="06E72D2F" w14:textId="0CA3C858" w:rsidR="00F01CAA" w:rsidRDefault="00F01CAA" w:rsidP="00F01CAA">
      <w:r>
        <w:t xml:space="preserve">La base de datos incorpora un total de dos </w:t>
      </w:r>
      <w:proofErr w:type="spellStart"/>
      <w:r>
        <w:t>triggers</w:t>
      </w:r>
      <w:proofErr w:type="spellEnd"/>
      <w:r>
        <w:t>, los cuales se explican a continuación:</w:t>
      </w:r>
    </w:p>
    <w:p w14:paraId="024992F1" w14:textId="06CF8B99" w:rsidR="00F01CAA" w:rsidRDefault="00F01CAA" w:rsidP="00F01CAA">
      <w:pPr>
        <w:pStyle w:val="Heading2"/>
        <w:numPr>
          <w:ilvl w:val="1"/>
          <w:numId w:val="1"/>
        </w:numPr>
      </w:pPr>
      <w:bookmarkStart w:id="29" w:name="_Toc109670018"/>
      <w:proofErr w:type="spellStart"/>
      <w:r w:rsidRPr="00F01CAA">
        <w:lastRenderedPageBreak/>
        <w:t>BEF_INST_ipc_</w:t>
      </w:r>
      <w:r w:rsidR="0014558A">
        <w:t>periodo</w:t>
      </w:r>
      <w:bookmarkEnd w:id="29"/>
      <w:proofErr w:type="spellEnd"/>
    </w:p>
    <w:p w14:paraId="0C881B46" w14:textId="3EB4762C" w:rsidR="00F01CAA" w:rsidRDefault="00F01CAA" w:rsidP="00A3627C">
      <w:pPr>
        <w:jc w:val="both"/>
      </w:pPr>
      <w:r>
        <w:t xml:space="preserve">Este </w:t>
      </w:r>
      <w:proofErr w:type="spellStart"/>
      <w:r>
        <w:t>trigger</w:t>
      </w:r>
      <w:proofErr w:type="spellEnd"/>
      <w:r>
        <w:t xml:space="preserve"> se dispara luego de una inserción de un registro en la tabla </w:t>
      </w:r>
      <w:proofErr w:type="spellStart"/>
      <w:r w:rsidRPr="00F01CAA">
        <w:rPr>
          <w:b/>
          <w:bCs/>
        </w:rPr>
        <w:t>ipc</w:t>
      </w:r>
      <w:proofErr w:type="spellEnd"/>
      <w:r>
        <w:t>. Se captan los datos de usuario, fecha y hora</w:t>
      </w:r>
      <w:r w:rsidR="005C6E94">
        <w:t>;</w:t>
      </w:r>
      <w:r>
        <w:t xml:space="preserve"> </w:t>
      </w:r>
      <w:r w:rsidR="005C6E94">
        <w:t xml:space="preserve">compara el valor del nuevo período ingresado con el último existente en la tabla. El </w:t>
      </w:r>
      <w:proofErr w:type="spellStart"/>
      <w:r w:rsidR="005C6E94">
        <w:t>trigger</w:t>
      </w:r>
      <w:proofErr w:type="spellEnd"/>
      <w:r w:rsidR="005C6E94">
        <w:t xml:space="preserve"> r</w:t>
      </w:r>
      <w:r>
        <w:t xml:space="preserve">ealiza un log en una tabla </w:t>
      </w:r>
      <w:proofErr w:type="spellStart"/>
      <w:r>
        <w:rPr>
          <w:b/>
          <w:bCs/>
        </w:rPr>
        <w:t>log_</w:t>
      </w:r>
      <w:r w:rsidR="001612B0">
        <w:rPr>
          <w:b/>
          <w:bCs/>
        </w:rPr>
        <w:t>ipc_</w:t>
      </w:r>
      <w:r>
        <w:rPr>
          <w:b/>
          <w:bCs/>
        </w:rPr>
        <w:t>period</w:t>
      </w:r>
      <w:r w:rsidR="005C6E94">
        <w:rPr>
          <w:b/>
          <w:bCs/>
        </w:rPr>
        <w:t>o</w:t>
      </w:r>
      <w:proofErr w:type="spellEnd"/>
      <w:r w:rsidR="005C6E94">
        <w:t xml:space="preserve"> donde, además de los datos captados, deja un mensaje de advertencia en caso de detectar alguna inco</w:t>
      </w:r>
      <w:r w:rsidR="0069225C">
        <w:t>n</w:t>
      </w:r>
      <w:r w:rsidR="005C6E94">
        <w:t>sistencia</w:t>
      </w:r>
      <w:r>
        <w:t>. Esto a modo de chequeo de errores, dado que podría existir algún error en</w:t>
      </w:r>
      <w:r w:rsidR="00A3627C">
        <w:t xml:space="preserve"> la integridad del período ingresado en relación con la DB.</w:t>
      </w:r>
    </w:p>
    <w:p w14:paraId="5BC91EB2" w14:textId="45BEE42B" w:rsidR="0099184B" w:rsidRDefault="00D70C65" w:rsidP="0099184B">
      <w:pPr>
        <w:jc w:val="center"/>
      </w:pPr>
      <w:r w:rsidRPr="00D70C65">
        <w:rPr>
          <w:noProof/>
        </w:rPr>
        <w:drawing>
          <wp:inline distT="0" distB="0" distL="0" distR="0" wp14:anchorId="474429BA" wp14:editId="7D6DB995">
            <wp:extent cx="5400040" cy="16986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98625"/>
                    </a:xfrm>
                    <a:prstGeom prst="rect">
                      <a:avLst/>
                    </a:prstGeom>
                  </pic:spPr>
                </pic:pic>
              </a:graphicData>
            </a:graphic>
          </wp:inline>
        </w:drawing>
      </w:r>
    </w:p>
    <w:p w14:paraId="037A3598" w14:textId="1E1F1D9F" w:rsidR="0099184B" w:rsidRDefault="0099184B" w:rsidP="0099184B">
      <w:pPr>
        <w:pStyle w:val="Heading2"/>
        <w:numPr>
          <w:ilvl w:val="1"/>
          <w:numId w:val="1"/>
        </w:numPr>
      </w:pPr>
      <w:bookmarkStart w:id="30" w:name="_Toc109670019"/>
      <w:proofErr w:type="spellStart"/>
      <w:r w:rsidRPr="0099184B">
        <w:t>AFT_INS_ipc_general</w:t>
      </w:r>
      <w:bookmarkEnd w:id="30"/>
      <w:proofErr w:type="spellEnd"/>
    </w:p>
    <w:p w14:paraId="2AC024D8" w14:textId="477CF213" w:rsidR="0099184B" w:rsidRDefault="0099184B" w:rsidP="0099184B">
      <w:pPr>
        <w:jc w:val="both"/>
      </w:pPr>
      <w:r>
        <w:t xml:space="preserve">Este </w:t>
      </w:r>
      <w:proofErr w:type="spellStart"/>
      <w:r>
        <w:t>trigger</w:t>
      </w:r>
      <w:proofErr w:type="spellEnd"/>
      <w:r>
        <w:t xml:space="preserve"> tiene la funcionalidad de realizar un </w:t>
      </w:r>
      <w:r>
        <w:rPr>
          <w:i/>
          <w:iCs/>
        </w:rPr>
        <w:t>log</w:t>
      </w:r>
      <w:r>
        <w:t xml:space="preserve"> en una tabla </w:t>
      </w:r>
      <w:proofErr w:type="spellStart"/>
      <w:r>
        <w:rPr>
          <w:b/>
          <w:bCs/>
        </w:rPr>
        <w:t>log_ipc_general</w:t>
      </w:r>
      <w:proofErr w:type="spellEnd"/>
      <w:r>
        <w:t xml:space="preserve"> al momento de insertar un dato en la tabla </w:t>
      </w:r>
      <w:proofErr w:type="spellStart"/>
      <w:r>
        <w:rPr>
          <w:b/>
          <w:bCs/>
        </w:rPr>
        <w:t>ipc</w:t>
      </w:r>
      <w:proofErr w:type="spellEnd"/>
      <w:r>
        <w:t xml:space="preserve">. Se registran datos de usuario, fecha y hora como así también el id del registro ingresado. Con este último dato es posible hacer una consulta a la tabla </w:t>
      </w:r>
      <w:proofErr w:type="spellStart"/>
      <w:r>
        <w:rPr>
          <w:b/>
          <w:bCs/>
        </w:rPr>
        <w:t>ipc</w:t>
      </w:r>
      <w:proofErr w:type="spellEnd"/>
      <w:r>
        <w:t xml:space="preserve"> para captar toda la información necesaria.</w:t>
      </w:r>
    </w:p>
    <w:p w14:paraId="1F5F9600" w14:textId="47704946" w:rsidR="0057290B" w:rsidRPr="0057290B" w:rsidRDefault="0057290B" w:rsidP="0099184B">
      <w:pPr>
        <w:jc w:val="both"/>
      </w:pPr>
      <w:r>
        <w:t xml:space="preserve">Para la imagen de referencia, se aprovecha un SP creado previamente, que realizaba un INSERT en la tabla </w:t>
      </w:r>
      <w:proofErr w:type="spellStart"/>
      <w:r>
        <w:rPr>
          <w:b/>
          <w:bCs/>
        </w:rPr>
        <w:t>ipc</w:t>
      </w:r>
      <w:proofErr w:type="spellEnd"/>
      <w:r>
        <w:t xml:space="preserve">. Esto dispara el </w:t>
      </w:r>
      <w:proofErr w:type="spellStart"/>
      <w:r>
        <w:t>trigger</w:t>
      </w:r>
      <w:proofErr w:type="spellEnd"/>
      <w:r>
        <w:t xml:space="preserve"> creado en este punto del proyecto.</w:t>
      </w:r>
    </w:p>
    <w:p w14:paraId="7B53A64C" w14:textId="75FCBA93" w:rsidR="0099184B" w:rsidRPr="0099184B" w:rsidRDefault="00D70C65" w:rsidP="009178B7">
      <w:pPr>
        <w:jc w:val="center"/>
      </w:pPr>
      <w:r w:rsidRPr="00D70C65">
        <w:rPr>
          <w:noProof/>
        </w:rPr>
        <w:drawing>
          <wp:inline distT="0" distB="0" distL="0" distR="0" wp14:anchorId="7B8E8286" wp14:editId="253248E4">
            <wp:extent cx="4248743" cy="239110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743" cy="2391109"/>
                    </a:xfrm>
                    <a:prstGeom prst="rect">
                      <a:avLst/>
                    </a:prstGeom>
                  </pic:spPr>
                </pic:pic>
              </a:graphicData>
            </a:graphic>
          </wp:inline>
        </w:drawing>
      </w:r>
    </w:p>
    <w:p w14:paraId="6ED2ED10" w14:textId="609C1759" w:rsidR="00255E74" w:rsidRDefault="00255E74" w:rsidP="00AA22EF">
      <w:pPr>
        <w:pStyle w:val="Heading1"/>
        <w:numPr>
          <w:ilvl w:val="0"/>
          <w:numId w:val="1"/>
        </w:numPr>
      </w:pPr>
      <w:bookmarkStart w:id="31" w:name="_Toc109670020"/>
      <w:proofErr w:type="spellStart"/>
      <w:r>
        <w:t>Users</w:t>
      </w:r>
      <w:bookmarkEnd w:id="31"/>
      <w:proofErr w:type="spellEnd"/>
    </w:p>
    <w:p w14:paraId="5F38A6D1" w14:textId="6F0C724E" w:rsidR="00255E74" w:rsidRDefault="00255E74" w:rsidP="00255E74">
      <w:r>
        <w:t>La DB cuenta con un total de 3 usuarios:</w:t>
      </w:r>
    </w:p>
    <w:p w14:paraId="4B8A1345" w14:textId="11BC213A" w:rsidR="00255E74" w:rsidRDefault="00255E74" w:rsidP="00255E74">
      <w:pPr>
        <w:pStyle w:val="ListParagraph"/>
        <w:numPr>
          <w:ilvl w:val="0"/>
          <w:numId w:val="8"/>
        </w:numPr>
      </w:pPr>
      <w:proofErr w:type="spellStart"/>
      <w:r>
        <w:t>root</w:t>
      </w:r>
      <w:proofErr w:type="spellEnd"/>
    </w:p>
    <w:p w14:paraId="79535614" w14:textId="525A65E4" w:rsidR="00255E74" w:rsidRDefault="00255E74" w:rsidP="00255E74">
      <w:pPr>
        <w:pStyle w:val="ListParagraph"/>
        <w:numPr>
          <w:ilvl w:val="0"/>
          <w:numId w:val="8"/>
        </w:numPr>
      </w:pPr>
      <w:proofErr w:type="spellStart"/>
      <w:r w:rsidRPr="00255E74">
        <w:t>read_only</w:t>
      </w:r>
      <w:proofErr w:type="spellEnd"/>
      <w:r w:rsidRPr="00255E74">
        <w:t>: usuario con permiso</w:t>
      </w:r>
      <w:r>
        <w:t>s de solo lectura sobre las tablas</w:t>
      </w:r>
    </w:p>
    <w:p w14:paraId="7103C82C" w14:textId="18DA184C" w:rsidR="00255E74" w:rsidRPr="00255E74" w:rsidRDefault="00255E74" w:rsidP="00255E74">
      <w:pPr>
        <w:pStyle w:val="ListParagraph"/>
        <w:numPr>
          <w:ilvl w:val="0"/>
          <w:numId w:val="8"/>
        </w:numPr>
      </w:pPr>
      <w:proofErr w:type="spellStart"/>
      <w:r>
        <w:t>user</w:t>
      </w:r>
      <w:proofErr w:type="spellEnd"/>
      <w:r>
        <w:t>: usuario con permisos de lectura, inserción y actualización de registros sobre las tablas.</w:t>
      </w:r>
    </w:p>
    <w:p w14:paraId="550AAE58" w14:textId="741BEFFF" w:rsidR="00B42F76" w:rsidRDefault="00F3390B" w:rsidP="00AA22EF">
      <w:pPr>
        <w:pStyle w:val="Heading1"/>
        <w:numPr>
          <w:ilvl w:val="0"/>
          <w:numId w:val="1"/>
        </w:numPr>
      </w:pPr>
      <w:bookmarkStart w:id="32" w:name="_Toc109670021"/>
      <w:proofErr w:type="spellStart"/>
      <w:r>
        <w:lastRenderedPageBreak/>
        <w:t>Github</w:t>
      </w:r>
      <w:bookmarkEnd w:id="32"/>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63C18AE0" w14:textId="4DED7BEA" w:rsidR="00F3390B" w:rsidRDefault="00F3390B" w:rsidP="00512012">
      <w:pPr>
        <w:pStyle w:val="ListParagraph"/>
        <w:numPr>
          <w:ilvl w:val="0"/>
          <w:numId w:val="2"/>
        </w:numPr>
        <w:jc w:val="both"/>
      </w:pPr>
      <w:proofErr w:type="spellStart"/>
      <w:r w:rsidRPr="0082075A">
        <w:rPr>
          <w:b/>
          <w:bCs/>
        </w:rPr>
        <w:t>sql</w:t>
      </w:r>
      <w:proofErr w:type="spellEnd"/>
      <w:r w:rsidR="00B029E3" w:rsidRPr="0082075A">
        <w:rPr>
          <w:b/>
          <w:bCs/>
        </w:rPr>
        <w:t xml:space="preserve"> – archivos independientes</w:t>
      </w:r>
      <w:r>
        <w:t xml:space="preserve">: </w:t>
      </w:r>
      <w:r w:rsidR="00B029E3">
        <w:t xml:space="preserve">contiene todo el contenido </w:t>
      </w:r>
      <w:proofErr w:type="spellStart"/>
      <w:r w:rsidR="00B029E3">
        <w:t>sql</w:t>
      </w:r>
      <w:proofErr w:type="spellEnd"/>
      <w:r w:rsidR="00B029E3">
        <w:t xml:space="preserve"> de la DB, pero separado en distintos archivos según la creación de tablas, inserción de datos, etc.</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33" w:name="_Toc109670022"/>
      <w:r>
        <w:t xml:space="preserve">Link del </w:t>
      </w:r>
      <w:proofErr w:type="spellStart"/>
      <w:r>
        <w:t>repostorio</w:t>
      </w:r>
      <w:bookmarkEnd w:id="33"/>
      <w:proofErr w:type="spellEnd"/>
    </w:p>
    <w:p w14:paraId="25A5D3BB" w14:textId="65B88040" w:rsidR="007E4C25" w:rsidRDefault="005F7950" w:rsidP="007E4C25">
      <w:pPr>
        <w:jc w:val="both"/>
      </w:pPr>
      <w:hyperlink r:id="rId22"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34" w:name="_Toc109670023"/>
      <w:r w:rsidRPr="007E4C25">
        <w:rPr>
          <w:sz w:val="52"/>
          <w:szCs w:val="52"/>
        </w:rPr>
        <w:lastRenderedPageBreak/>
        <w:t>ANEXO A</w:t>
      </w:r>
      <w:bookmarkEnd w:id="34"/>
    </w:p>
    <w:p w14:paraId="57A91198" w14:textId="388E696B" w:rsidR="00DA3799" w:rsidRDefault="00DA3799" w:rsidP="0017220B">
      <w:pPr>
        <w:jc w:val="both"/>
      </w:pPr>
      <w:r>
        <w:t>En este anexo se describen los pasos realizados para la importación de datos utilizando archivos .</w:t>
      </w:r>
      <w:proofErr w:type="spellStart"/>
      <w:r>
        <w:t>csv</w:t>
      </w:r>
      <w:proofErr w:type="spellEnd"/>
      <w:r>
        <w:t xml:space="preserve"> y posterior 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40E29B9C" w14:textId="0D951A6C"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580DCB98">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FF431E">
      <w:footerReference w:type="default" r:id="rId28"/>
      <w:endnotePr>
        <w:numRestart w:val="eachSect"/>
      </w:endnotePr>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4487C" w14:textId="77777777" w:rsidR="005F7950" w:rsidRDefault="005F7950" w:rsidP="000E79E4">
      <w:pPr>
        <w:spacing w:after="0" w:line="240" w:lineRule="auto"/>
      </w:pPr>
      <w:r>
        <w:separator/>
      </w:r>
    </w:p>
  </w:endnote>
  <w:endnote w:type="continuationSeparator" w:id="0">
    <w:p w14:paraId="7558AD1C" w14:textId="77777777" w:rsidR="005F7950" w:rsidRDefault="005F7950"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A635" w14:textId="77777777" w:rsidR="005F7950" w:rsidRDefault="005F7950" w:rsidP="000E79E4">
      <w:pPr>
        <w:spacing w:after="0" w:line="240" w:lineRule="auto"/>
      </w:pPr>
      <w:r>
        <w:separator/>
      </w:r>
    </w:p>
  </w:footnote>
  <w:footnote w:type="continuationSeparator" w:id="0">
    <w:p w14:paraId="32B5F590" w14:textId="77777777" w:rsidR="005F7950" w:rsidRDefault="005F7950" w:rsidP="000E79E4">
      <w:pPr>
        <w:spacing w:after="0" w:line="240" w:lineRule="auto"/>
      </w:pPr>
      <w:r>
        <w:continuationSeparator/>
      </w:r>
    </w:p>
  </w:footnote>
  <w:footnote w:id="1">
    <w:p w14:paraId="0AD7B803" w14:textId="067B2EA2" w:rsidR="00FF431E" w:rsidRDefault="00FF431E">
      <w:pPr>
        <w:pStyle w:val="FootnoteText"/>
      </w:pPr>
      <w:r>
        <w:rPr>
          <w:rStyle w:val="FootnoteReference"/>
        </w:rPr>
        <w:footnoteRef/>
      </w:r>
      <w:r>
        <w:t xml:space="preserve"> Fuente: </w:t>
      </w:r>
      <w:r w:rsidRPr="00FF431E">
        <w:t>https://www.indec.gob.ar/uploads/informesdeprensa/ipc_06_22C1D48A9B6E.pdf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28"/>
    <w:multiLevelType w:val="hybridMultilevel"/>
    <w:tmpl w:val="51F6CD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5"/>
  </w:num>
  <w:num w:numId="4">
    <w:abstractNumId w:val="1"/>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2CB0"/>
    <w:rsid w:val="000234FA"/>
    <w:rsid w:val="00070983"/>
    <w:rsid w:val="00073CDF"/>
    <w:rsid w:val="000770E6"/>
    <w:rsid w:val="0008447D"/>
    <w:rsid w:val="0008655E"/>
    <w:rsid w:val="000A1DB4"/>
    <w:rsid w:val="000A78B3"/>
    <w:rsid w:val="000B14A3"/>
    <w:rsid w:val="000B2FAA"/>
    <w:rsid w:val="000D441C"/>
    <w:rsid w:val="000E79E4"/>
    <w:rsid w:val="000F2184"/>
    <w:rsid w:val="00140CAB"/>
    <w:rsid w:val="0014558A"/>
    <w:rsid w:val="00157E56"/>
    <w:rsid w:val="001612B0"/>
    <w:rsid w:val="0017220B"/>
    <w:rsid w:val="00186D6C"/>
    <w:rsid w:val="001B197E"/>
    <w:rsid w:val="001D4987"/>
    <w:rsid w:val="002144C2"/>
    <w:rsid w:val="0022046C"/>
    <w:rsid w:val="002334C3"/>
    <w:rsid w:val="0023357A"/>
    <w:rsid w:val="00246562"/>
    <w:rsid w:val="00255E74"/>
    <w:rsid w:val="002627A7"/>
    <w:rsid w:val="00265BC0"/>
    <w:rsid w:val="002E0F17"/>
    <w:rsid w:val="002F163A"/>
    <w:rsid w:val="00304A0A"/>
    <w:rsid w:val="003060D1"/>
    <w:rsid w:val="0031665E"/>
    <w:rsid w:val="00350EAD"/>
    <w:rsid w:val="0035236F"/>
    <w:rsid w:val="003634A6"/>
    <w:rsid w:val="003703CA"/>
    <w:rsid w:val="00371CA7"/>
    <w:rsid w:val="003821BE"/>
    <w:rsid w:val="00384E09"/>
    <w:rsid w:val="00387358"/>
    <w:rsid w:val="00392E67"/>
    <w:rsid w:val="003B23D1"/>
    <w:rsid w:val="003B5B79"/>
    <w:rsid w:val="003E73E5"/>
    <w:rsid w:val="00402249"/>
    <w:rsid w:val="004501F7"/>
    <w:rsid w:val="00475BD0"/>
    <w:rsid w:val="0047724C"/>
    <w:rsid w:val="00477667"/>
    <w:rsid w:val="00477F21"/>
    <w:rsid w:val="00496A07"/>
    <w:rsid w:val="004B4DA5"/>
    <w:rsid w:val="004D3C3F"/>
    <w:rsid w:val="004F57E2"/>
    <w:rsid w:val="00512012"/>
    <w:rsid w:val="00530F99"/>
    <w:rsid w:val="00541A66"/>
    <w:rsid w:val="005671CA"/>
    <w:rsid w:val="0057290B"/>
    <w:rsid w:val="005B225A"/>
    <w:rsid w:val="005B5C1B"/>
    <w:rsid w:val="005C6E94"/>
    <w:rsid w:val="005E3181"/>
    <w:rsid w:val="005F145D"/>
    <w:rsid w:val="005F1F4F"/>
    <w:rsid w:val="005F78E3"/>
    <w:rsid w:val="005F7950"/>
    <w:rsid w:val="00611C0C"/>
    <w:rsid w:val="006373B4"/>
    <w:rsid w:val="00643A9C"/>
    <w:rsid w:val="00653810"/>
    <w:rsid w:val="00657B73"/>
    <w:rsid w:val="0069225C"/>
    <w:rsid w:val="006B5D68"/>
    <w:rsid w:val="006D1C56"/>
    <w:rsid w:val="006D376E"/>
    <w:rsid w:val="006F6B6F"/>
    <w:rsid w:val="007054C0"/>
    <w:rsid w:val="007169F5"/>
    <w:rsid w:val="007169F9"/>
    <w:rsid w:val="00723B46"/>
    <w:rsid w:val="0072543C"/>
    <w:rsid w:val="007568E5"/>
    <w:rsid w:val="00783E7F"/>
    <w:rsid w:val="007B68A3"/>
    <w:rsid w:val="007C61BA"/>
    <w:rsid w:val="007E4C25"/>
    <w:rsid w:val="0081439F"/>
    <w:rsid w:val="0082075A"/>
    <w:rsid w:val="008435D1"/>
    <w:rsid w:val="0085583A"/>
    <w:rsid w:val="008562E8"/>
    <w:rsid w:val="00856EBE"/>
    <w:rsid w:val="00863F00"/>
    <w:rsid w:val="0089095B"/>
    <w:rsid w:val="008B158B"/>
    <w:rsid w:val="008B4B59"/>
    <w:rsid w:val="008D1E0A"/>
    <w:rsid w:val="008D6F74"/>
    <w:rsid w:val="009178B7"/>
    <w:rsid w:val="0092146D"/>
    <w:rsid w:val="00935D8B"/>
    <w:rsid w:val="00937396"/>
    <w:rsid w:val="0094281F"/>
    <w:rsid w:val="009429E4"/>
    <w:rsid w:val="00954578"/>
    <w:rsid w:val="009614F8"/>
    <w:rsid w:val="0097587D"/>
    <w:rsid w:val="0099184B"/>
    <w:rsid w:val="009B1DE5"/>
    <w:rsid w:val="009C2D19"/>
    <w:rsid w:val="009C4F99"/>
    <w:rsid w:val="009F4D0E"/>
    <w:rsid w:val="00A25F72"/>
    <w:rsid w:val="00A3627C"/>
    <w:rsid w:val="00A40935"/>
    <w:rsid w:val="00A53357"/>
    <w:rsid w:val="00A5754F"/>
    <w:rsid w:val="00A72C22"/>
    <w:rsid w:val="00A911E7"/>
    <w:rsid w:val="00A961F8"/>
    <w:rsid w:val="00AA22EF"/>
    <w:rsid w:val="00AA2F1F"/>
    <w:rsid w:val="00AA70CA"/>
    <w:rsid w:val="00AB79C9"/>
    <w:rsid w:val="00AC3FAD"/>
    <w:rsid w:val="00B029E3"/>
    <w:rsid w:val="00B26A76"/>
    <w:rsid w:val="00B42F76"/>
    <w:rsid w:val="00B64B4A"/>
    <w:rsid w:val="00B76121"/>
    <w:rsid w:val="00B87353"/>
    <w:rsid w:val="00BA27E6"/>
    <w:rsid w:val="00BB4943"/>
    <w:rsid w:val="00BC5FEF"/>
    <w:rsid w:val="00BD1320"/>
    <w:rsid w:val="00BD30CD"/>
    <w:rsid w:val="00BF7169"/>
    <w:rsid w:val="00C25547"/>
    <w:rsid w:val="00C56A15"/>
    <w:rsid w:val="00C80221"/>
    <w:rsid w:val="00CB1773"/>
    <w:rsid w:val="00CB4EF1"/>
    <w:rsid w:val="00CC2BDE"/>
    <w:rsid w:val="00CC309C"/>
    <w:rsid w:val="00CE56FA"/>
    <w:rsid w:val="00D70A1B"/>
    <w:rsid w:val="00D70C65"/>
    <w:rsid w:val="00D842C0"/>
    <w:rsid w:val="00D92E4E"/>
    <w:rsid w:val="00DA3799"/>
    <w:rsid w:val="00DC2C33"/>
    <w:rsid w:val="00DD66A7"/>
    <w:rsid w:val="00E1205D"/>
    <w:rsid w:val="00E22356"/>
    <w:rsid w:val="00E60404"/>
    <w:rsid w:val="00E7591F"/>
    <w:rsid w:val="00E85A45"/>
    <w:rsid w:val="00EA166B"/>
    <w:rsid w:val="00EC6557"/>
    <w:rsid w:val="00ED33B9"/>
    <w:rsid w:val="00EE5D48"/>
    <w:rsid w:val="00F01CAA"/>
    <w:rsid w:val="00F11BE8"/>
    <w:rsid w:val="00F32170"/>
    <w:rsid w:val="00F3390B"/>
    <w:rsid w:val="00F65909"/>
    <w:rsid w:val="00FB2639"/>
    <w:rsid w:val="00FE6D48"/>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362126731">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edro-parodi-ramirez/SQL-coderhouse.git"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2162</Words>
  <Characters>11895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155</cp:revision>
  <cp:lastPrinted>2022-07-25T22:33:00Z</cp:lastPrinted>
  <dcterms:created xsi:type="dcterms:W3CDTF">2022-06-13T22:56:00Z</dcterms:created>
  <dcterms:modified xsi:type="dcterms:W3CDTF">2022-07-25T22:33:00Z</dcterms:modified>
</cp:coreProperties>
</file>