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commentRangeStart w:id="2"/>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commentRangeEnd w:id="2"/>
            <w:r>
              <w:rPr>
                <w:rStyle w:val="Refdecomentrio"/>
                <w:rFonts w:ascii="Arial" w:eastAsia="Times New Roman"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6F7282">
              <w:rPr>
                <w:rFonts w:ascii="Arial" w:eastAsia="Times New Roman"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AA19A5">
              <w:rPr>
                <w:rFonts w:ascii="Arial" w:eastAsia="Times New Roman"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000B2A52">
              <w:rPr>
                <w:rFonts w:ascii="Arial" w:eastAsia="Times New Roman"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Pr="00AA19A5">
              <w:rPr>
                <w:rFonts w:ascii="Arial" w:eastAsia="Times New Roman"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Times New Roman"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Calibri" w:eastAsia="Calibri" w:hAnsi="Calibri"/>
          <w:sz w:val="20"/>
          <w:szCs w:val="20"/>
        </w:rPr>
      </w:pPr>
    </w:p>
    <w:p w14:paraId="1F9C32BA" w14:textId="77777777" w:rsidR="00C159C2" w:rsidRDefault="00C159C2" w:rsidP="00C159C2">
      <w:pPr>
        <w:spacing w:after="0" w:line="240" w:lineRule="auto"/>
        <w:jc w:val="both"/>
        <w:rPr>
          <w:rFonts w:ascii="Calibri" w:eastAsia="Calibri" w:hAnsi="Calibri"/>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Calibri" w:eastAsia="Calibri" w:hAnsi="Calibri"/>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Calibri" w:eastAsia="Calibri" w:hAnsi="Calibri"/>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Calibri" w:eastAsia="Calibri" w:hAnsi="Calibri"/>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Calibri" w:eastAsia="Calibri" w:hAnsi="Calibri"/>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Calibri" w:eastAsia="Calibri" w:hAnsi="Calibri"/>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Calibri" w:eastAsia="Calibri" w:hAnsi="Calibri"/>
          <w:sz w:val="20"/>
          <w:szCs w:val="20"/>
        </w:rPr>
      </w:pPr>
    </w:p>
    <w:p w14:paraId="2E7418ED" w14:textId="77777777" w:rsidR="007B2946" w:rsidRPr="00F60892" w:rsidRDefault="007B2946" w:rsidP="00F91B70">
      <w:pPr>
        <w:spacing w:after="0" w:line="240" w:lineRule="auto"/>
        <w:jc w:val="both"/>
        <w:rPr>
          <w:rFonts w:ascii="Calibri" w:eastAsia="Calibri" w:hAnsi="Calibri"/>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