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DAC5B"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25260B92"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25260B92"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7DD9F872" w14:textId="77777777" w:rsidR="006F15FB" w:rsidRDefault="006F15FB">
      <w:pPr>
        <w:spacing w:after="0" w:line="240" w:lineRule="auto"/>
        <w:jc w:val="center"/>
        <w:rPr>
          <w:rFonts w:ascii="Arial" w:eastAsia="Arial" w:hAnsi="Arial"/>
          <w:b/>
          <w:bCs/>
          <w:sz w:val="28"/>
          <w:szCs w:val="28"/>
        </w:rPr>
      </w:pPr>
    </w:p>
    <w:p w14:paraId="2E1D2201" w14:textId="77777777" w:rsidR="006F15FB" w:rsidRDefault="006F15FB">
      <w:pPr>
        <w:spacing w:after="0" w:line="240" w:lineRule="auto"/>
        <w:jc w:val="center"/>
        <w:rPr>
          <w:rFonts w:ascii="Arial" w:eastAsia="Arial" w:hAnsi="Arial"/>
          <w:b/>
          <w:bCs/>
          <w:sz w:val="28"/>
          <w:szCs w:val="28"/>
        </w:rPr>
      </w:pPr>
    </w:p>
    <w:p w14:paraId="2EAE4C1E" w14:textId="77777777" w:rsidR="006F15FB" w:rsidRDefault="006F15FB">
      <w:pPr>
        <w:spacing w:after="0" w:line="240" w:lineRule="auto"/>
        <w:jc w:val="center"/>
        <w:rPr>
          <w:rFonts w:ascii="Arial" w:eastAsia="Arial" w:hAnsi="Arial"/>
          <w:b/>
          <w:bCs/>
          <w:sz w:val="28"/>
          <w:szCs w:val="28"/>
        </w:rPr>
      </w:pPr>
    </w:p>
    <w:p w14:paraId="6FAAE6E0" w14:textId="77777777" w:rsidR="006F15FB" w:rsidRDefault="006F15FB">
      <w:pPr>
        <w:spacing w:after="0" w:line="240" w:lineRule="auto"/>
        <w:jc w:val="center"/>
        <w:rPr>
          <w:rFonts w:ascii="Arial" w:eastAsia="Arial" w:hAnsi="Arial"/>
          <w:b/>
          <w:bCs/>
          <w:sz w:val="28"/>
          <w:szCs w:val="28"/>
        </w:rPr>
      </w:pPr>
    </w:p>
    <w:p w14:paraId="0A680043" w14:textId="77777777" w:rsidR="006F15FB" w:rsidRDefault="006F15FB">
      <w:pPr>
        <w:spacing w:after="0" w:line="240" w:lineRule="auto"/>
        <w:jc w:val="center"/>
        <w:rPr>
          <w:rFonts w:ascii="Arial" w:eastAsia="Arial" w:hAnsi="Arial"/>
          <w:b/>
          <w:bCs/>
          <w:sz w:val="28"/>
          <w:szCs w:val="28"/>
        </w:rPr>
      </w:pPr>
    </w:p>
    <w:p w14:paraId="52DEB892" w14:textId="77777777" w:rsidR="006F15FB" w:rsidRDefault="006F15FB">
      <w:pPr>
        <w:spacing w:after="0" w:line="240" w:lineRule="auto"/>
        <w:jc w:val="center"/>
        <w:rPr>
          <w:rFonts w:ascii="Arial" w:eastAsia="Arial" w:hAnsi="Arial"/>
          <w:b/>
          <w:bCs/>
          <w:sz w:val="28"/>
          <w:szCs w:val="28"/>
        </w:rPr>
      </w:pPr>
    </w:p>
    <w:p w14:paraId="455B95A7" w14:textId="77777777" w:rsidR="006F15FB" w:rsidRPr="00D75BC3" w:rsidRDefault="006F15FB">
      <w:pPr>
        <w:spacing w:after="0" w:line="240" w:lineRule="auto"/>
        <w:jc w:val="center"/>
        <w:rPr>
          <w:rFonts w:ascii="Arial" w:eastAsia="Arial" w:hAnsi="Arial"/>
          <w:b/>
          <w:bCs/>
          <w:sz w:val="24"/>
          <w:szCs w:val="24"/>
        </w:rPr>
      </w:pPr>
    </w:p>
    <w:p w14:paraId="6588EEA0" w14:textId="77777777" w:rsidR="006F15FB" w:rsidRPr="00D75BC3" w:rsidRDefault="006F15FB">
      <w:pPr>
        <w:spacing w:after="0" w:line="240" w:lineRule="auto"/>
        <w:jc w:val="center"/>
        <w:rPr>
          <w:rFonts w:ascii="Arial" w:eastAsia="Arial" w:hAnsi="Arial"/>
          <w:b/>
          <w:bCs/>
          <w:sz w:val="24"/>
          <w:szCs w:val="24"/>
        </w:rPr>
      </w:pPr>
    </w:p>
    <w:p w14:paraId="51374A7D" w14:textId="77777777" w:rsidR="006F15FB" w:rsidRPr="00D75BC3" w:rsidRDefault="006F15FB">
      <w:pPr>
        <w:spacing w:after="0" w:line="240" w:lineRule="auto"/>
        <w:jc w:val="center"/>
        <w:rPr>
          <w:rFonts w:ascii="Arial" w:eastAsia="Arial" w:hAnsi="Arial"/>
          <w:b/>
          <w:bCs/>
          <w:sz w:val="24"/>
          <w:szCs w:val="24"/>
        </w:rPr>
      </w:pPr>
    </w:p>
    <w:p w14:paraId="5131797F" w14:textId="77777777" w:rsidR="006F15FB" w:rsidRPr="00D75BC3" w:rsidRDefault="006F15FB">
      <w:pPr>
        <w:spacing w:after="0" w:line="240" w:lineRule="auto"/>
        <w:jc w:val="center"/>
        <w:rPr>
          <w:rFonts w:ascii="Arial" w:eastAsia="Arial" w:hAnsi="Arial"/>
          <w:b/>
          <w:bCs/>
          <w:sz w:val="24"/>
          <w:szCs w:val="24"/>
        </w:rPr>
      </w:pPr>
    </w:p>
    <w:p w14:paraId="720EE00A" w14:textId="77777777" w:rsidR="006F15FB" w:rsidRPr="00D75BC3" w:rsidRDefault="006F15FB">
      <w:pPr>
        <w:spacing w:after="0" w:line="240" w:lineRule="auto"/>
        <w:jc w:val="center"/>
        <w:rPr>
          <w:rFonts w:ascii="Arial" w:eastAsia="Arial" w:hAnsi="Arial"/>
          <w:b/>
          <w:bCs/>
          <w:sz w:val="24"/>
          <w:szCs w:val="24"/>
        </w:rPr>
      </w:pPr>
    </w:p>
    <w:p w14:paraId="3FB5D6D8" w14:textId="77777777" w:rsidR="006F15FB" w:rsidRPr="00D75BC3" w:rsidRDefault="006F15FB">
      <w:pPr>
        <w:spacing w:after="0" w:line="240" w:lineRule="auto"/>
        <w:jc w:val="center"/>
        <w:rPr>
          <w:rFonts w:ascii="Arial" w:eastAsia="Arial" w:hAnsi="Arial"/>
          <w:b/>
          <w:bCs/>
          <w:sz w:val="24"/>
          <w:szCs w:val="24"/>
        </w:rPr>
      </w:pPr>
    </w:p>
    <w:p w14:paraId="3DFFF602" w14:textId="77777777" w:rsidR="006F15FB" w:rsidRPr="00D75BC3" w:rsidRDefault="006F15FB">
      <w:pPr>
        <w:spacing w:after="0" w:line="240" w:lineRule="auto"/>
        <w:jc w:val="center"/>
        <w:rPr>
          <w:rFonts w:ascii="Arial" w:eastAsia="Arial" w:hAnsi="Arial"/>
          <w:b/>
          <w:bCs/>
          <w:sz w:val="24"/>
          <w:szCs w:val="24"/>
        </w:rPr>
      </w:pPr>
    </w:p>
    <w:p w14:paraId="1F8D86E4" w14:textId="77777777" w:rsidR="006F15FB" w:rsidRPr="00D75BC3" w:rsidRDefault="006F15FB">
      <w:pPr>
        <w:spacing w:after="0" w:line="240" w:lineRule="auto"/>
        <w:jc w:val="center"/>
        <w:rPr>
          <w:rFonts w:ascii="Arial" w:eastAsia="Arial" w:hAnsi="Arial"/>
          <w:b/>
          <w:bCs/>
          <w:sz w:val="24"/>
          <w:szCs w:val="24"/>
        </w:rPr>
      </w:pPr>
    </w:p>
    <w:p w14:paraId="137C9C57" w14:textId="77777777" w:rsidR="006F15FB" w:rsidRPr="00D75BC3" w:rsidRDefault="006F15FB">
      <w:pPr>
        <w:spacing w:after="0" w:line="240" w:lineRule="auto"/>
        <w:jc w:val="center"/>
        <w:rPr>
          <w:rFonts w:ascii="Arial" w:eastAsia="Arial" w:hAnsi="Arial"/>
          <w:b/>
          <w:bCs/>
          <w:sz w:val="24"/>
          <w:szCs w:val="24"/>
        </w:rPr>
      </w:pPr>
    </w:p>
    <w:p w14:paraId="2E868255" w14:textId="77777777" w:rsidR="006F15FB" w:rsidRPr="00D75BC3" w:rsidRDefault="006F15FB">
      <w:pPr>
        <w:spacing w:after="0" w:line="240" w:lineRule="auto"/>
        <w:jc w:val="center"/>
        <w:rPr>
          <w:rFonts w:ascii="Arial" w:eastAsia="Arial" w:hAnsi="Arial"/>
          <w:b/>
          <w:bCs/>
          <w:sz w:val="24"/>
          <w:szCs w:val="24"/>
        </w:rPr>
      </w:pPr>
    </w:p>
    <w:p w14:paraId="7942D0B7" w14:textId="77777777" w:rsidR="006F15FB" w:rsidRPr="00D75BC3" w:rsidRDefault="006F15FB">
      <w:pPr>
        <w:spacing w:after="0" w:line="240" w:lineRule="auto"/>
        <w:jc w:val="center"/>
        <w:rPr>
          <w:rFonts w:ascii="Arial" w:eastAsia="Arial" w:hAnsi="Arial"/>
          <w:b/>
          <w:bCs/>
          <w:sz w:val="24"/>
          <w:szCs w:val="24"/>
        </w:rPr>
      </w:pPr>
    </w:p>
    <w:p w14:paraId="134DF485" w14:textId="77777777" w:rsidR="006F15FB" w:rsidRPr="00D75BC3" w:rsidRDefault="006F15FB">
      <w:pPr>
        <w:spacing w:after="0" w:line="240" w:lineRule="auto"/>
        <w:jc w:val="center"/>
        <w:rPr>
          <w:rFonts w:ascii="Arial" w:eastAsia="Arial" w:hAnsi="Arial"/>
          <w:b/>
          <w:bCs/>
          <w:sz w:val="24"/>
          <w:szCs w:val="24"/>
        </w:rPr>
      </w:pPr>
    </w:p>
    <w:p w14:paraId="30AA457E" w14:textId="77777777" w:rsidR="006F15FB" w:rsidRPr="00D75BC3" w:rsidRDefault="006F15FB">
      <w:pPr>
        <w:spacing w:after="0" w:line="240" w:lineRule="auto"/>
        <w:jc w:val="center"/>
        <w:rPr>
          <w:rFonts w:ascii="Arial" w:eastAsia="Arial" w:hAnsi="Arial"/>
          <w:b/>
          <w:bCs/>
          <w:sz w:val="24"/>
          <w:szCs w:val="24"/>
        </w:rPr>
      </w:pPr>
    </w:p>
    <w:p w14:paraId="0F38CEF0" w14:textId="77777777" w:rsidR="006F15FB" w:rsidRPr="00D75BC3" w:rsidRDefault="006F15FB">
      <w:pPr>
        <w:spacing w:after="0" w:line="240" w:lineRule="auto"/>
        <w:jc w:val="center"/>
        <w:rPr>
          <w:rFonts w:ascii="Arial" w:eastAsia="Arial" w:hAnsi="Arial"/>
          <w:b/>
          <w:bCs/>
          <w:sz w:val="24"/>
          <w:szCs w:val="24"/>
        </w:rPr>
      </w:pPr>
    </w:p>
    <w:p w14:paraId="116790B3" w14:textId="77777777" w:rsidR="006F15FB" w:rsidRPr="00D75BC3" w:rsidRDefault="006F15FB">
      <w:pPr>
        <w:spacing w:after="0" w:line="240" w:lineRule="auto"/>
        <w:jc w:val="center"/>
        <w:rPr>
          <w:rFonts w:ascii="Arial" w:eastAsia="Arial" w:hAnsi="Arial"/>
          <w:b/>
          <w:bCs/>
          <w:sz w:val="24"/>
          <w:szCs w:val="24"/>
        </w:rPr>
      </w:pPr>
    </w:p>
    <w:p w14:paraId="4D26EFC1" w14:textId="77777777" w:rsidR="006F15FB" w:rsidRPr="00D75BC3" w:rsidRDefault="006F15FB">
      <w:pPr>
        <w:spacing w:after="0" w:line="240" w:lineRule="auto"/>
        <w:jc w:val="center"/>
        <w:rPr>
          <w:rFonts w:ascii="Arial" w:eastAsia="Arial" w:hAnsi="Arial"/>
          <w:b/>
          <w:bCs/>
          <w:sz w:val="24"/>
          <w:szCs w:val="24"/>
        </w:rPr>
      </w:pPr>
    </w:p>
    <w:p w14:paraId="69C898F3" w14:textId="77777777" w:rsidR="006F15FB" w:rsidRPr="00D75BC3" w:rsidRDefault="006F15FB">
      <w:pPr>
        <w:spacing w:after="0" w:line="240" w:lineRule="auto"/>
        <w:jc w:val="center"/>
        <w:rPr>
          <w:rFonts w:ascii="Arial" w:eastAsia="Arial" w:hAnsi="Arial"/>
          <w:b/>
          <w:bCs/>
          <w:sz w:val="24"/>
          <w:szCs w:val="24"/>
        </w:rPr>
      </w:pPr>
    </w:p>
    <w:p w14:paraId="4FA09A50" w14:textId="77777777" w:rsidR="006F15FB" w:rsidRPr="00D75BC3" w:rsidRDefault="006F15FB">
      <w:pPr>
        <w:spacing w:after="0" w:line="240" w:lineRule="auto"/>
        <w:jc w:val="center"/>
        <w:rPr>
          <w:rFonts w:ascii="Arial" w:eastAsia="Arial" w:hAnsi="Arial"/>
          <w:b/>
          <w:bCs/>
          <w:sz w:val="24"/>
          <w:szCs w:val="24"/>
        </w:rPr>
      </w:pPr>
    </w:p>
    <w:p w14:paraId="5F4CC873" w14:textId="77777777" w:rsidR="006F15FB" w:rsidRPr="00D75BC3" w:rsidRDefault="006F15FB">
      <w:pPr>
        <w:spacing w:after="0" w:line="240" w:lineRule="auto"/>
        <w:jc w:val="center"/>
        <w:rPr>
          <w:rFonts w:ascii="Arial" w:eastAsia="Arial" w:hAnsi="Arial"/>
          <w:b/>
          <w:bCs/>
          <w:sz w:val="24"/>
          <w:szCs w:val="24"/>
        </w:rPr>
      </w:pPr>
    </w:p>
    <w:p w14:paraId="1FB2D85E" w14:textId="77777777" w:rsidR="006F15FB" w:rsidRPr="00D75BC3" w:rsidRDefault="006F15FB">
      <w:pPr>
        <w:spacing w:after="0" w:line="240" w:lineRule="auto"/>
        <w:jc w:val="center"/>
        <w:rPr>
          <w:rFonts w:ascii="Arial" w:eastAsia="Arial" w:hAnsi="Arial"/>
          <w:b/>
          <w:bCs/>
          <w:sz w:val="24"/>
          <w:szCs w:val="24"/>
        </w:rPr>
      </w:pPr>
    </w:p>
    <w:p w14:paraId="2B2359E7" w14:textId="77777777" w:rsidR="006F15FB" w:rsidRPr="00D75BC3" w:rsidRDefault="006F15FB">
      <w:pPr>
        <w:spacing w:after="0" w:line="240" w:lineRule="auto"/>
        <w:jc w:val="center"/>
        <w:rPr>
          <w:rFonts w:ascii="Arial" w:eastAsia="Arial" w:hAnsi="Arial"/>
          <w:b/>
          <w:bCs/>
          <w:sz w:val="24"/>
          <w:szCs w:val="24"/>
        </w:rPr>
      </w:pPr>
    </w:p>
    <w:p w14:paraId="063CBEE6" w14:textId="77777777" w:rsidR="006F15FB" w:rsidRPr="00D75BC3" w:rsidRDefault="006F15FB">
      <w:pPr>
        <w:spacing w:after="0" w:line="240" w:lineRule="auto"/>
        <w:jc w:val="center"/>
        <w:rPr>
          <w:rFonts w:ascii="Arial" w:eastAsia="Arial" w:hAnsi="Arial"/>
          <w:b/>
          <w:bCs/>
          <w:sz w:val="24"/>
          <w:szCs w:val="24"/>
        </w:rPr>
      </w:pPr>
    </w:p>
    <w:p w14:paraId="63743812" w14:textId="77777777" w:rsidR="006F15FB" w:rsidRPr="00D75BC3" w:rsidRDefault="006F15FB">
      <w:pPr>
        <w:spacing w:after="0" w:line="240" w:lineRule="auto"/>
        <w:jc w:val="center"/>
        <w:rPr>
          <w:rFonts w:ascii="Arial" w:eastAsia="Arial" w:hAnsi="Arial"/>
          <w:b/>
          <w:bCs/>
          <w:sz w:val="24"/>
          <w:szCs w:val="24"/>
        </w:rPr>
      </w:pPr>
    </w:p>
    <w:p w14:paraId="7C98056B" w14:textId="77777777" w:rsidR="006F15FB" w:rsidRPr="00D75BC3" w:rsidRDefault="006F15FB">
      <w:pPr>
        <w:spacing w:after="0" w:line="240" w:lineRule="auto"/>
        <w:jc w:val="center"/>
        <w:rPr>
          <w:rFonts w:ascii="Arial" w:eastAsia="Arial" w:hAnsi="Arial"/>
          <w:b/>
          <w:bCs/>
          <w:sz w:val="24"/>
          <w:szCs w:val="24"/>
        </w:rPr>
      </w:pPr>
    </w:p>
    <w:p w14:paraId="6F14D5E0" w14:textId="77777777" w:rsidR="006F15FB" w:rsidRPr="00D75BC3" w:rsidRDefault="006F15FB">
      <w:pPr>
        <w:spacing w:after="0" w:line="240" w:lineRule="auto"/>
        <w:jc w:val="center"/>
        <w:rPr>
          <w:rFonts w:ascii="Arial" w:eastAsia="Arial" w:hAnsi="Arial"/>
          <w:b/>
          <w:bCs/>
          <w:sz w:val="24"/>
          <w:szCs w:val="24"/>
        </w:rPr>
      </w:pPr>
    </w:p>
    <w:p w14:paraId="0D5DE3E5" w14:textId="77777777" w:rsidR="006F15FB" w:rsidRPr="00D75BC3" w:rsidRDefault="006F15FB">
      <w:pPr>
        <w:spacing w:after="0" w:line="240" w:lineRule="auto"/>
        <w:jc w:val="center"/>
        <w:rPr>
          <w:rFonts w:ascii="Arial" w:eastAsia="Arial" w:hAnsi="Arial"/>
          <w:b/>
          <w:bCs/>
          <w:sz w:val="24"/>
          <w:szCs w:val="24"/>
        </w:rPr>
      </w:pPr>
    </w:p>
    <w:p w14:paraId="65FC82DC" w14:textId="77777777" w:rsidR="006F15FB" w:rsidRPr="00D75BC3" w:rsidRDefault="006F15FB">
      <w:pPr>
        <w:spacing w:after="0" w:line="240" w:lineRule="auto"/>
        <w:jc w:val="center"/>
        <w:rPr>
          <w:rFonts w:ascii="Arial" w:eastAsia="Arial" w:hAnsi="Arial"/>
          <w:b/>
          <w:bCs/>
          <w:sz w:val="24"/>
          <w:szCs w:val="24"/>
        </w:rPr>
      </w:pPr>
    </w:p>
    <w:p w14:paraId="23351461" w14:textId="77777777" w:rsidR="006F15FB" w:rsidRPr="00D75BC3" w:rsidRDefault="006F15FB">
      <w:pPr>
        <w:spacing w:after="0" w:line="240" w:lineRule="auto"/>
        <w:jc w:val="center"/>
        <w:rPr>
          <w:rFonts w:ascii="Arial" w:eastAsia="Arial" w:hAnsi="Arial"/>
          <w:b/>
          <w:bCs/>
          <w:sz w:val="24"/>
          <w:szCs w:val="24"/>
        </w:rPr>
      </w:pPr>
    </w:p>
    <w:p w14:paraId="465B9AA4" w14:textId="77777777" w:rsidR="006F15FB" w:rsidRPr="00D75BC3" w:rsidRDefault="006F15FB">
      <w:pPr>
        <w:spacing w:after="0" w:line="240" w:lineRule="auto"/>
        <w:jc w:val="center"/>
        <w:rPr>
          <w:rFonts w:ascii="Arial" w:eastAsia="Arial" w:hAnsi="Arial"/>
          <w:b/>
          <w:bCs/>
          <w:sz w:val="24"/>
          <w:szCs w:val="24"/>
        </w:rPr>
      </w:pPr>
    </w:p>
    <w:p w14:paraId="43485168" w14:textId="77777777" w:rsidR="006F15FB" w:rsidRPr="00D75BC3" w:rsidRDefault="006F15FB">
      <w:pPr>
        <w:spacing w:after="0" w:line="240" w:lineRule="auto"/>
        <w:jc w:val="center"/>
        <w:rPr>
          <w:rFonts w:ascii="Arial" w:eastAsia="Arial" w:hAnsi="Arial"/>
          <w:b/>
          <w:bCs/>
          <w:sz w:val="24"/>
          <w:szCs w:val="24"/>
        </w:rPr>
      </w:pPr>
    </w:p>
    <w:p w14:paraId="4867D5BA" w14:textId="77777777" w:rsidR="006F15FB" w:rsidRPr="00D75BC3" w:rsidRDefault="006F15FB">
      <w:pPr>
        <w:spacing w:after="0" w:line="240" w:lineRule="auto"/>
        <w:jc w:val="center"/>
        <w:rPr>
          <w:rFonts w:ascii="Arial" w:eastAsia="Arial" w:hAnsi="Arial"/>
          <w:b/>
          <w:bCs/>
          <w:sz w:val="24"/>
          <w:szCs w:val="24"/>
        </w:rPr>
      </w:pPr>
    </w:p>
    <w:p w14:paraId="527F1D55"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71951AC5" w14:textId="77777777" w:rsidR="006F15FB" w:rsidRPr="00D75BC3" w:rsidRDefault="006F15FB">
      <w:pPr>
        <w:spacing w:after="0" w:line="240" w:lineRule="auto"/>
        <w:rPr>
          <w:rFonts w:ascii="Arial" w:hAnsi="Arial" w:cs="Arial"/>
          <w:bCs/>
          <w:sz w:val="24"/>
          <w:szCs w:val="24"/>
        </w:rPr>
      </w:pPr>
      <w:bookmarkStart w:id="0" w:name="_Hlk219204069"/>
    </w:p>
    <w:p w14:paraId="0030F00E" w14:textId="77777777" w:rsidR="006F15FB" w:rsidRPr="00D75BC3" w:rsidRDefault="006F15FB">
      <w:pPr>
        <w:spacing w:after="0" w:line="240" w:lineRule="auto"/>
        <w:rPr>
          <w:rFonts w:ascii="Arial" w:hAnsi="Arial" w:cs="Arial"/>
          <w:b/>
          <w:sz w:val="24"/>
          <w:szCs w:val="24"/>
        </w:rPr>
      </w:pPr>
    </w:p>
    <w:p w14:paraId="7075FF8E"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9D9ECCF"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385EC3F3" w14:textId="77777777" w:rsidR="006F15FB" w:rsidRPr="00D75BC3" w:rsidRDefault="006F15FB">
      <w:pPr>
        <w:spacing w:after="0" w:line="240" w:lineRule="auto"/>
        <w:rPr>
          <w:rFonts w:ascii="Arial" w:hAnsi="Arial" w:cs="Arial"/>
          <w:b/>
          <w:sz w:val="24"/>
          <w:szCs w:val="24"/>
        </w:rPr>
      </w:pPr>
    </w:p>
    <w:p w14:paraId="269019C5"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14:paraId="013961E7"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116D8B66"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32898F8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62546B0C"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B9B9F9C"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7C470992"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4C472771" w14:textId="77777777" w:rsidR="006F15FB" w:rsidRPr="00D75BC3" w:rsidRDefault="006F15FB">
      <w:pPr>
        <w:spacing w:after="0" w:line="240" w:lineRule="auto"/>
        <w:rPr>
          <w:rFonts w:ascii="Arial" w:hAnsi="Arial" w:cs="Arial"/>
          <w:b/>
          <w:bCs/>
          <w:sz w:val="24"/>
          <w:szCs w:val="24"/>
        </w:rPr>
      </w:pPr>
    </w:p>
    <w:p w14:paraId="60C0E833"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398D7AC" w14:textId="77777777" w:rsidR="006F15FB" w:rsidRPr="00D75BC3" w:rsidRDefault="006F15FB">
      <w:pPr>
        <w:spacing w:after="0" w:line="240" w:lineRule="auto"/>
        <w:jc w:val="center"/>
        <w:rPr>
          <w:rFonts w:ascii="Arial" w:hAnsi="Arial" w:cs="Arial"/>
          <w:b/>
          <w:sz w:val="24"/>
          <w:szCs w:val="24"/>
        </w:rPr>
      </w:pPr>
    </w:p>
    <w:p w14:paraId="7996D7F1" w14:textId="77777777" w:rsidR="006F15FB" w:rsidRPr="00D75BC3" w:rsidRDefault="006F15FB">
      <w:pPr>
        <w:spacing w:after="0" w:line="240" w:lineRule="auto"/>
        <w:jc w:val="center"/>
        <w:rPr>
          <w:rFonts w:ascii="Arial" w:hAnsi="Arial" w:cs="Arial"/>
          <w:b/>
          <w:bCs/>
          <w:sz w:val="24"/>
          <w:szCs w:val="24"/>
        </w:rPr>
      </w:pPr>
    </w:p>
    <w:p w14:paraId="2AE73F6C"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7A4A8725" w14:textId="3E146E14"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82F9E10" w14:textId="2E351CE6"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5CF9CF5" w14:textId="5EAC4BA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38C55858" w14:textId="22D76DFC"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05DAECD5" w14:textId="3684A70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3ABC5815" w14:textId="318ACF3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668BFA03" w14:textId="6CA094C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230343DF" w14:textId="2CCFEA7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4977D7" w14:textId="03DF3C2D"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5873A36" w14:textId="7346A5CB"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FD111EA" w14:textId="2FCB975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6F6E1067" w14:textId="72A93837" w:rsidR="00E87437" w:rsidRDefault="00ED3991" w:rsidP="00ED3991">
          <w:pPr>
            <w:pStyle w:val="Sumrio1"/>
            <w:tabs>
              <w:tab w:val="left" w:pos="440"/>
              <w:tab w:val="right" w:pos="10763"/>
            </w:tabs>
          </w:pPr>
          <w:r w:rsidRPr="00ED3991">
            <w:rPr>
              <w:sz w:val="24"/>
              <w:szCs w:val="24"/>
            </w:rPr>
            <w:fldChar w:fldCharType="end"/>
          </w:r>
        </w:p>
      </w:sdtContent>
    </w:sdt>
    <w:p w14:paraId="6C7842B1" w14:textId="77777777" w:rsidR="006F15FB" w:rsidRPr="00D75BC3" w:rsidRDefault="006F15FB">
      <w:pPr>
        <w:spacing w:after="0" w:line="240" w:lineRule="auto"/>
        <w:jc w:val="both"/>
        <w:rPr>
          <w:rFonts w:ascii="Arial" w:hAnsi="Arial" w:cs="Arial"/>
          <w:b/>
          <w:sz w:val="24"/>
          <w:szCs w:val="24"/>
        </w:rPr>
      </w:pPr>
    </w:p>
    <w:p w14:paraId="5CA36321" w14:textId="77777777" w:rsidR="006F15FB" w:rsidRPr="00D75BC3" w:rsidRDefault="006F15FB">
      <w:pPr>
        <w:spacing w:after="0" w:line="240" w:lineRule="auto"/>
        <w:jc w:val="both"/>
        <w:rPr>
          <w:rFonts w:ascii="Arial" w:hAnsi="Arial" w:cs="Arial"/>
          <w:b/>
          <w:sz w:val="24"/>
          <w:szCs w:val="24"/>
        </w:rPr>
      </w:pPr>
    </w:p>
    <w:p w14:paraId="031ED94F" w14:textId="77777777" w:rsidR="006F15FB" w:rsidRPr="00D75BC3" w:rsidRDefault="006F15FB">
      <w:pPr>
        <w:spacing w:after="0" w:line="240" w:lineRule="auto"/>
        <w:jc w:val="both"/>
        <w:rPr>
          <w:rFonts w:ascii="Arial" w:hAnsi="Arial" w:cs="Arial"/>
          <w:b/>
          <w:sz w:val="24"/>
          <w:szCs w:val="24"/>
        </w:rPr>
      </w:pPr>
    </w:p>
    <w:p w14:paraId="518369E4" w14:textId="77777777" w:rsidR="006F15FB" w:rsidRPr="00D75BC3" w:rsidRDefault="00F32995" w:rsidP="00E3098F">
      <w:pPr>
        <w:pStyle w:val="Ttulo1"/>
        <w:pageBreakBefore/>
        <w:rPr>
          <w:b w:val="0"/>
          <w:sz w:val="20"/>
          <w:szCs w:val="20"/>
        </w:rPr>
      </w:pPr>
      <w:bookmarkStart w:id="1" w:name="_Toc241759573"/>
      <w:bookmarkStart w:id="2" w:name="_Hlk219203928"/>
      <w:bookmarkStart w:id="3" w:name="_Toc241762336"/>
      <w:r w:rsidRPr="00D75BC3">
        <w:rPr>
          <w:sz w:val="20"/>
          <w:szCs w:val="20"/>
        </w:rPr>
        <w:lastRenderedPageBreak/>
        <w:t>Filtrovali é a escolha certa para a sua obra</w:t>
      </w:r>
      <w:bookmarkEnd w:id="1"/>
      <w:bookmarkEnd w:id="3"/>
    </w:p>
    <w:p w14:paraId="39822087" w14:textId="77777777" w:rsidR="006F15FB" w:rsidRPr="00D75BC3" w:rsidRDefault="006F15FB">
      <w:pPr>
        <w:spacing w:after="0" w:line="240" w:lineRule="auto"/>
        <w:rPr>
          <w:rFonts w:ascii="Arial" w:hAnsi="Arial" w:cs="Arial"/>
          <w:b/>
          <w:bCs/>
          <w:sz w:val="20"/>
          <w:szCs w:val="20"/>
        </w:rPr>
      </w:pPr>
    </w:p>
    <w:p w14:paraId="5026BD93" w14:textId="77777777" w:rsidR="006F15FB" w:rsidRPr="00D75BC3" w:rsidRDefault="00F32995">
      <w:pPr>
        <w:spacing w:after="0" w:line="240" w:lineRule="auto"/>
        <w:ind w:firstLine="708"/>
        <w:rPr>
          <w:rFonts w:ascii="Arial" w:hAnsi="Arial" w:cs="Arial"/>
          <w:sz w:val="20"/>
          <w:szCs w:val="20"/>
        </w:rPr>
      </w:pPr>
      <w:r w:rsidRPr="00D75BC3">
        <w:rPr>
          <w:noProof/>
          <w:sz w:val="20"/>
          <w:szCs w:val="20"/>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v:textbox>
              </v:rect>
            </w:pict>
          </mc:Fallback>
        </mc:AlternateContent>
      </w:r>
      <w:r w:rsidRPr="00D75BC3">
        <w:rPr>
          <w:noProof/>
          <w:sz w:val="20"/>
          <w:szCs w:val="20"/>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v:textbox>
              </v:rect>
            </w:pict>
          </mc:Fallback>
        </mc:AlternateContent>
      </w:r>
      <w:r w:rsidRPr="00D75BC3">
        <w:rPr>
          <w:noProof/>
          <w:sz w:val="20"/>
          <w:szCs w:val="20"/>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v:textbox>
              </v:rect>
            </w:pict>
          </mc:Fallback>
        </mc:AlternateContent>
      </w:r>
      <w:r w:rsidRPr="00D75BC3">
        <w:rPr>
          <w:noProof/>
          <w:sz w:val="20"/>
          <w:szCs w:val="20"/>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v:textbox>
              </v:rect>
            </w:pict>
          </mc:Fallback>
        </mc:AlternateContent>
      </w:r>
      <w:r w:rsidRPr="00D75BC3">
        <w:rPr>
          <w:rFonts w:ascii="Arial" w:hAnsi="Arial" w:cs="Arial"/>
          <w:sz w:val="20"/>
          <w:szCs w:val="20"/>
        </w:rPr>
        <w:t>São 21 anos de história e entregas de soluções industriais, com: excelência, segurança, qualidade e eficiência.</w:t>
      </w:r>
    </w:p>
    <w:p w14:paraId="794384C5" w14:textId="77777777" w:rsidR="006F15FB" w:rsidRPr="00D75BC3" w:rsidRDefault="00F32995">
      <w:pPr>
        <w:spacing w:after="0" w:line="240" w:lineRule="auto"/>
        <w:jc w:val="center"/>
        <w:rPr>
          <w:rFonts w:ascii="Arial" w:hAnsi="Arial" w:cs="Arial"/>
          <w:b/>
          <w:bCs/>
          <w:sz w:val="20"/>
          <w:szCs w:val="20"/>
        </w:rPr>
      </w:pPr>
      <w:r w:rsidRPr="00D75BC3">
        <w:rPr>
          <w:noProof/>
          <w:sz w:val="20"/>
          <w:szCs w:val="20"/>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v:textbox>
              </v:rect>
            </w:pict>
          </mc:Fallback>
        </mc:AlternateContent>
      </w:r>
      <w:r w:rsidRPr="00D75BC3">
        <w:rPr>
          <w:noProof/>
          <w:sz w:val="20"/>
          <w:szCs w:val="20"/>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2E4967A3" w14:textId="77777777" w:rsidR="006F15FB" w:rsidRPr="00D75BC3" w:rsidRDefault="006F15FB">
      <w:pPr>
        <w:spacing w:after="0" w:line="240" w:lineRule="auto"/>
        <w:jc w:val="center"/>
        <w:rPr>
          <w:rFonts w:ascii="Arial" w:hAnsi="Arial" w:cs="Arial"/>
          <w:b/>
          <w:bCs/>
          <w:sz w:val="20"/>
          <w:szCs w:val="20"/>
        </w:rPr>
      </w:pPr>
    </w:p>
    <w:p w14:paraId="5119AB9C" w14:textId="77777777" w:rsidR="006F15FB" w:rsidRPr="00D75BC3" w:rsidRDefault="006F15FB">
      <w:pPr>
        <w:spacing w:after="0" w:line="240" w:lineRule="auto"/>
        <w:jc w:val="center"/>
        <w:rPr>
          <w:rFonts w:ascii="Arial" w:hAnsi="Arial" w:cs="Arial"/>
          <w:b/>
          <w:bCs/>
          <w:sz w:val="20"/>
          <w:szCs w:val="20"/>
        </w:rPr>
      </w:pPr>
    </w:p>
    <w:p w14:paraId="60D95FE1" w14:textId="77777777" w:rsidR="006F15FB" w:rsidRPr="00D75BC3" w:rsidRDefault="006F15FB">
      <w:pPr>
        <w:spacing w:after="0" w:line="240" w:lineRule="auto"/>
        <w:jc w:val="center"/>
        <w:rPr>
          <w:rFonts w:ascii="Arial" w:hAnsi="Arial" w:cs="Arial"/>
          <w:b/>
          <w:bCs/>
          <w:sz w:val="20"/>
          <w:szCs w:val="20"/>
        </w:rPr>
      </w:pPr>
    </w:p>
    <w:p w14:paraId="0E401D46" w14:textId="77777777" w:rsidR="006F15FB" w:rsidRPr="00D75BC3" w:rsidRDefault="006F15FB">
      <w:pPr>
        <w:spacing w:after="0" w:line="240" w:lineRule="auto"/>
        <w:jc w:val="center"/>
        <w:rPr>
          <w:rFonts w:ascii="Arial" w:hAnsi="Arial" w:cs="Arial"/>
          <w:b/>
          <w:bCs/>
          <w:sz w:val="20"/>
          <w:szCs w:val="20"/>
        </w:rPr>
      </w:pPr>
    </w:p>
    <w:p w14:paraId="4CAFB46F" w14:textId="77777777" w:rsidR="006F15FB" w:rsidRPr="00D75BC3" w:rsidRDefault="006F15FB">
      <w:pPr>
        <w:spacing w:after="0" w:line="240" w:lineRule="auto"/>
        <w:jc w:val="center"/>
        <w:rPr>
          <w:rFonts w:ascii="Arial" w:hAnsi="Arial" w:cs="Arial"/>
          <w:b/>
          <w:bCs/>
          <w:sz w:val="20"/>
          <w:szCs w:val="20"/>
        </w:rPr>
      </w:pPr>
    </w:p>
    <w:p w14:paraId="0BA9F466" w14:textId="77777777" w:rsidR="006F15FB" w:rsidRPr="00D75BC3" w:rsidRDefault="00F32995" w:rsidP="00E3098F">
      <w:pPr>
        <w:pStyle w:val="Ttulo2"/>
        <w:rPr>
          <w:bCs w:val="false"/>
          <w:b w:val="false"/>
          <w:sz w:val="20"/>
          <w:szCs w:val="20"/>
        </w:rPr>
      </w:pPr>
      <w:bookmarkStart w:id="4" w:name="__RefHeading___Toc532_2124872291"/>
      <w:r w:rsidRPr="00D75BC3">
        <w:rPr>
          <w:bCs w:val="false"/>
          <w:b w:val="false"/>
          <w:sz w:val="20"/>
          <w:szCs w:val="20"/>
        </w:rPr>
        <w:t>- Tradição, excelência e referência em serviços industriais</w:t>
      </w:r>
      <w:bookmarkEnd w:id="4"/>
    </w:p>
    <w:p w14:paraId="12119A04" w14:textId="77777777" w:rsidR="006F15FB" w:rsidRPr="00D75BC3"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07185C9F" w14:textId="77777777">
        <w:trPr>
          <w:jc w:val="center"/>
        </w:trPr>
        <w:tc>
          <w:tcPr>
            <w:tcW w:w="4683" w:type="dxa"/>
            <w:tcBorders>
              <w:top w:val="nil"/>
              <w:left w:val="nil"/>
              <w:bottom w:val="nil"/>
              <w:right w:val="nil"/>
            </w:tcBorders>
            <w:vAlign w:val="center"/>
          </w:tcPr>
          <w:p w14:paraId="484E3E5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7CBA032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primário</w:t>
            </w:r>
          </w:p>
        </w:tc>
      </w:tr>
      <w:tr w:rsidR="006F15FB" w:rsidRPr="00D75BC3" w14:paraId="22DB51FB" w14:textId="77777777">
        <w:trPr>
          <w:jc w:val="center"/>
        </w:trPr>
        <w:tc>
          <w:tcPr>
            <w:tcW w:w="4683" w:type="dxa"/>
            <w:tcBorders>
              <w:top w:val="nil"/>
              <w:left w:val="nil"/>
              <w:bottom w:val="nil"/>
              <w:right w:val="nil"/>
            </w:tcBorders>
            <w:vAlign w:val="center"/>
          </w:tcPr>
          <w:p w14:paraId="4CA5E4B3"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34395ED"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Passagem de PIG de espuma</w:t>
            </w:r>
          </w:p>
        </w:tc>
      </w:tr>
      <w:tr w:rsidR="006F15FB" w:rsidRPr="00D75BC3" w14:paraId="24963CA1" w14:textId="77777777">
        <w:trPr>
          <w:jc w:val="center"/>
        </w:trPr>
        <w:tc>
          <w:tcPr>
            <w:tcW w:w="4683" w:type="dxa"/>
            <w:tcBorders>
              <w:top w:val="nil"/>
              <w:left w:val="nil"/>
              <w:bottom w:val="nil"/>
              <w:right w:val="nil"/>
            </w:tcBorders>
            <w:vAlign w:val="center"/>
          </w:tcPr>
          <w:p w14:paraId="52E4DC7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Filtragem absoluta</w:t>
            </w:r>
          </w:p>
        </w:tc>
        <w:tc>
          <w:tcPr>
            <w:tcW w:w="4384" w:type="dxa"/>
            <w:tcBorders>
              <w:top w:val="nil"/>
              <w:left w:val="nil"/>
              <w:bottom w:val="nil"/>
              <w:right w:val="nil"/>
            </w:tcBorders>
            <w:vAlign w:val="center"/>
          </w:tcPr>
          <w:p w14:paraId="30EA38E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Teste de pressão (teste hidrostático)</w:t>
            </w:r>
          </w:p>
        </w:tc>
      </w:tr>
      <w:tr w:rsidR="006F15FB" w:rsidRPr="00D75BC3" w14:paraId="24731103" w14:textId="77777777">
        <w:trPr>
          <w:jc w:val="center"/>
        </w:trPr>
        <w:tc>
          <w:tcPr>
            <w:tcW w:w="4683" w:type="dxa"/>
            <w:tcBorders>
              <w:top w:val="nil"/>
              <w:left w:val="nil"/>
              <w:bottom w:val="nil"/>
              <w:right w:val="nil"/>
            </w:tcBorders>
            <w:vAlign w:val="center"/>
          </w:tcPr>
          <w:p w14:paraId="32A0BB3D" w14:textId="77777777" w:rsidR="006F15FB" w:rsidRPr="00D75BC3" w:rsidRDefault="00F32995">
            <w:pPr>
              <w:pStyle w:val="PargrafodaLista"/>
              <w:numPr>
                <w:ilvl w:val="0"/>
                <w:numId w:val="3"/>
              </w:numPr>
              <w:spacing w:after="0" w:line="240" w:lineRule="auto"/>
              <w:rPr>
                <w:rFonts w:ascii="Arial" w:hAnsi="Arial" w:cs="Arial"/>
                <w:bCs/>
                <w:sz w:val="20"/>
                <w:szCs w:val="20"/>
              </w:rPr>
            </w:pPr>
            <w:r w:rsidRPr="00D75BC3">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5B3BE954" w14:textId="77777777" w:rsidR="006F15FB" w:rsidRPr="00D75BC3" w:rsidRDefault="006F15FB">
            <w:pPr>
              <w:pStyle w:val="PargrafodaLista"/>
              <w:spacing w:after="0" w:line="240" w:lineRule="auto"/>
              <w:rPr>
                <w:rFonts w:ascii="Arial" w:hAnsi="Arial" w:cs="Arial"/>
                <w:bCs/>
                <w:sz w:val="20"/>
                <w:szCs w:val="20"/>
              </w:rPr>
            </w:pPr>
          </w:p>
        </w:tc>
      </w:tr>
    </w:tbl>
    <w:p w14:paraId="6D605D3B" w14:textId="77777777" w:rsidR="006F15FB" w:rsidRPr="00D75BC3"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7949D560" w14:textId="77777777">
        <w:tc>
          <w:tcPr>
            <w:tcW w:w="3518" w:type="dxa"/>
            <w:tcBorders>
              <w:top w:val="nil"/>
              <w:left w:val="nil"/>
              <w:bottom w:val="nil"/>
              <w:right w:val="nil"/>
            </w:tcBorders>
            <w:vAlign w:val="center"/>
          </w:tcPr>
          <w:p w14:paraId="24E582AB"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3D292B2"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10526F77"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458ACF91"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208BACB4" w14:textId="77777777" w:rsidR="006F15FB" w:rsidRPr="00D75BC3" w:rsidRDefault="006F15FB">
      <w:pPr>
        <w:ind w:firstLine="708"/>
        <w:rPr>
          <w:rFonts w:ascii="Arial" w:hAnsi="Arial" w:cs="Arial"/>
          <w:b/>
          <w:sz w:val="20"/>
          <w:szCs w:val="20"/>
        </w:rPr>
      </w:pPr>
    </w:p>
    <w:p w14:paraId="296D2D5D" w14:textId="77777777" w:rsidR="006F15FB" w:rsidRPr="00D75BC3" w:rsidRDefault="00F32995">
      <w:pPr>
        <w:pStyle w:val="Ttulo2"/>
        <w:rPr>
          <w:bCs w:val="false"/>
          <w:b w:val="false"/>
          <w:szCs w:val="20"/>
          <w:sz w:val="20"/>
        </w:rPr>
      </w:pPr>
      <w:bookmarkStart w:id="5" w:name="__RefHeading___Toc534_2124872291"/>
      <w:r w:rsidRPr="00D75BC3">
        <w:rPr>
          <w:bCs w:val="false"/>
          <w:b w:val="false"/>
          <w:szCs w:val="20"/>
          <w:sz w:val="20"/>
        </w:rPr>
        <w:lastRenderedPageBreak/>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7E4980E9" w14:textId="77777777">
        <w:trPr>
          <w:jc w:val="center"/>
        </w:trPr>
        <w:tc>
          <w:tcPr>
            <w:tcW w:w="2679" w:type="dxa"/>
            <w:tcBorders>
              <w:top w:val="nil"/>
              <w:left w:val="nil"/>
              <w:bottom w:val="nil"/>
              <w:right w:val="nil"/>
            </w:tcBorders>
          </w:tcPr>
          <w:p w14:paraId="5C72168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1FD85A9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A19441A" w14:textId="77777777" w:rsidR="006F15FB" w:rsidRPr="00D75BC3" w:rsidRDefault="00F32995">
            <w:pPr>
              <w:spacing w:after="0" w:line="240" w:lineRule="auto"/>
              <w:jc w:val="center"/>
              <w:rPr>
                <w:rFonts w:ascii="Arial" w:hAnsi="Arial" w:cs="Arial"/>
                <w:bCs/>
                <w:sz w:val="20"/>
                <w:szCs w:val="20"/>
              </w:rPr>
            </w:pPr>
            <w:r w:rsidRPr="00D75BC3">
              <w:rPr>
                <w:rFonts w:eastAsia="Arial"/>
                <w:noProof/>
                <w:sz w:val="20"/>
                <w:szCs w:val="20"/>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46567814"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64E36F31" w14:textId="77777777" w:rsidR="006F15FB" w:rsidRPr="00D75BC3" w:rsidRDefault="006F15FB">
      <w:pPr>
        <w:rPr>
          <w:rFonts w:ascii="Arial" w:hAnsi="Arial" w:cs="Arial"/>
          <w:bCs/>
          <w:sz w:val="20"/>
          <w:szCs w:val="20"/>
        </w:rPr>
      </w:pPr>
    </w:p>
    <w:p w14:paraId="042D9115" w14:textId="77777777" w:rsidR="006F15FB" w:rsidRPr="00D75BC3" w:rsidRDefault="006F15FB">
      <w:pPr>
        <w:rPr>
          <w:rFonts w:ascii="Arial" w:hAnsi="Arial" w:cs="Arial"/>
          <w:bCs/>
          <w:sz w:val="20"/>
          <w:szCs w:val="20"/>
        </w:rPr>
      </w:pPr>
    </w:p>
    <w:p w14:paraId="632383C8" w14:textId="77777777" w:rsidR="006F15FB" w:rsidRPr="00D75BC3" w:rsidRDefault="00F32995">
      <w:pPr>
        <w:pStyle w:val="Ttulo2"/>
        <w:rPr>
          <w:bCs w:val="false"/>
          <w:b w:val="false"/>
          <w:szCs w:val="20"/>
          <w:sz w:val="20"/>
        </w:rPr>
      </w:pPr>
      <w:bookmarkStart w:id="6" w:name="__RefHeading___Toc536_2124872291"/>
      <w:r w:rsidRPr="00D75BC3">
        <w:rPr>
          <w:bCs w:val="false"/>
          <w:b w:val="false"/>
          <w:szCs w:val="20"/>
          <w:sz w:val="20"/>
        </w:rPr>
        <w:t>- Clientes que confiam e atestam a excelência da Filtrovali</w:t>
      </w:r>
      <w:bookmarkEnd w:id="6"/>
    </w:p>
    <w:p w14:paraId="64836F7D" w14:textId="77777777" w:rsidR="006F15FB" w:rsidRPr="00D75BC3" w:rsidRDefault="00F32995">
      <w:pPr>
        <w:ind w:left="708"/>
        <w:jc w:val="center"/>
        <w:rPr>
          <w:rFonts w:ascii="Arial" w:hAnsi="Arial" w:cs="Arial"/>
          <w:b/>
          <w:sz w:val="20"/>
          <w:szCs w:val="20"/>
        </w:rPr>
      </w:pPr>
      <w:r w:rsidRPr="00D75BC3">
        <w:rPr>
          <w:noProof/>
          <w:sz w:val="20"/>
          <w:szCs w:val="20"/>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158F477" w14:textId="77777777" w:rsidR="006F15FB" w:rsidRPr="00D75BC3" w:rsidRDefault="006F15FB">
      <w:pPr>
        <w:rPr>
          <w:rFonts w:ascii="Arial" w:eastAsia="Arial" w:hAnsi="Arial"/>
          <w:b/>
          <w:bCs/>
          <w:sz w:val="20"/>
          <w:szCs w:val="20"/>
        </w:rPr>
      </w:pPr>
    </w:p>
    <w:p w14:paraId="6CA73BD7" w14:textId="77777777" w:rsidR="006F15FB" w:rsidRPr="00D75BC3" w:rsidRDefault="00F32995" w:rsidP="00D75BC3">
      <w:pPr>
        <w:pStyle w:val="Ttulo1"/>
        <w:spacing w:after="120"/>
        <w:jc w:val="both"/>
        <w:rPr>
          <w:rFonts w:cstheme="minorHAnsi"/>
          <w:szCs w:val="20"/>
          <w:sz w:val="20"/>
        </w:rPr>
      </w:pPr>
      <w:bookmarkStart w:id="7" w:name="_Toc241762337"/>
      <w:r w:rsidRPr="00D75BC3">
        <w:rPr>
          <w:rFonts w:eastAsia="Arial" w:cstheme="minorHAnsi"/>
          <w:bCs/>
          <w:szCs w:val="20"/>
          <w:sz w:val="20"/>
        </w:rPr>
        <w:t xml:space="preserve">- </w:t>
      </w:r>
      <w:bookmarkEnd w:id="2"/>
      <w:r w:rsidRPr="00D75BC3">
        <w:rPr>
          <w:rFonts w:eastAsia="Arial" w:cstheme="minorHAnsi"/>
          <w:bCs/>
          <w:szCs w:val="20"/>
          <w:sz w:val="20"/>
        </w:rPr>
        <w:t>Descrição dos serviços que serão executados:</w:t>
      </w:r>
      <w:bookmarkEnd w:id="7"/>
    </w:p>
    <w:p w14:paraId="66AF934D" w14:textId="77777777" w:rsidR="006F15FB" w:rsidRPr="00D75BC3" w:rsidRDefault="00F32995" w:rsidP="00D75BC3">
      <w:pPr>
        <w:pStyle w:val="Ttulo2"/>
        <w:spacing w:after="120"/>
        <w:jc w:val="both"/>
        <w:rPr>
          <w:rFonts w:cstheme="minorHAnsi"/>
          <w:bCs w:val="false"/>
          <w:b w:val="false"/>
          <w:szCs w:val="20"/>
          <w:sz w:val="20"/>
        </w:rPr>
      </w:pPr>
      <w:bookmarkStart w:id="8" w:name="__RefHeading___Toc540_2124872291"/>
      <w:r w:rsidRPr="00D75BC3">
        <w:rPr>
          <w:rFonts w:cstheme="minorHAnsi"/>
          <w:bCs w:val="false"/>
          <w:b w:val="false"/>
          <w:szCs w:val="20"/>
          <w:sz w:val="20"/>
        </w:rPr>
        <w:t>{{servico}}</w:t>
      </w:r>
      <w:bookmarkEnd w:id="8"/>
    </w:p>
    <w:p w14:paraId="78B2D5E6" w14:textId="77777777" w:rsidR="00E96F53" w:rsidRPr="00D75BC3" w:rsidRDefault="00242500"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{{escopo_blocos}}</w:t>
      </w:r>
    </w:p>
    <w:p w14:paraId="7FC4CC17"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 xml:space="preserve">NOTA: As tubulações embarcadas, exemplo - aquelas que compõe uma unidade hidráulica ou um </w:t>
      </w:r>
      <w:proofErr w:type="spellStart"/>
      <w:r w:rsidRPr="00D75BC3">
        <w:rPr>
          <w:rFonts w:cstheme="minorHAnsi"/>
          <w:sz w:val="20"/>
          <w:szCs w:val="20"/>
        </w:rPr>
        <w:t>Skid</w:t>
      </w:r>
      <w:proofErr w:type="spellEnd"/>
      <w:r w:rsidRPr="00D75BC3">
        <w:rPr>
          <w:rFonts w:cstheme="minorHAnsi"/>
          <w:sz w:val="20"/>
          <w:szCs w:val="20"/>
        </w:rPr>
        <w:t xml:space="preserve"> de bombas, </w:t>
      </w:r>
    </w:p>
    <w:p w14:paraId="3BD69228"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lastRenderedPageBreak/>
        <w:t>não fazem parte do escopo.</w:t>
      </w:r>
    </w:p>
    <w:p w14:paraId="31B1CF7D" w14:textId="77777777" w:rsidR="006F15FB" w:rsidRPr="00D75BC3" w:rsidRDefault="00F32995" w:rsidP="00D75BC3">
      <w:pPr>
        <w:pStyle w:val="Ttulo1"/>
        <w:spacing w:after="120"/>
        <w:rPr>
          <w:rFonts w:cstheme="minorHAnsi"/>
          <w:szCs w:val="20"/>
          <w:sz w:val="20"/>
        </w:rPr>
      </w:pPr>
      <w:bookmarkStart w:id="9" w:name="_Toc241762338"/>
      <w:r w:rsidRPr="00D75BC3">
        <w:rPr>
          <w:rFonts w:eastAsia="Arial" w:cstheme="minorHAnsi"/>
          <w:bCs/>
          <w:szCs w:val="20"/>
          <w:sz w:val="20"/>
        </w:rPr>
        <w:t xml:space="preserve">- </w:t>
      </w:r>
      <w:r w:rsidRPr="00D75BC3">
        <w:rPr>
          <w:rFonts w:cstheme="minorHAnsi"/>
          <w:bCs/>
          <w:color w:val="000000"/>
          <w:szCs w:val="20"/>
          <w:sz w:val="20"/>
        </w:rPr>
        <w:t>Matriz geral de responsabilidade</w:t>
      </w:r>
      <w:bookmarkEnd w:id="9"/>
    </w:p>
    <w:p w14:paraId="0D71C8C7" w14:textId="77777777" w:rsidR="006F15FB" w:rsidRPr="00D75BC3" w:rsidRDefault="00F32995" w:rsidP="00D75BC3">
      <w:pPr>
        <w:pStyle w:val="Ttulo2"/>
        <w:spacing w:after="120"/>
        <w:rPr>
          <w:rFonts w:cstheme="minorHAnsi"/>
          <w:bCs w:val="false"/>
          <w:b w:val="false"/>
          <w:szCs w:val="20"/>
          <w:sz w:val="20"/>
        </w:rPr>
      </w:pPr>
      <w:bookmarkStart w:id="10" w:name="__RefHeading___Toc544_2124872291"/>
      <w:r w:rsidRPr="00D75BC3">
        <w:rPr>
          <w:rFonts w:cstheme="minorHAnsi"/>
          <w:b w:val="false"/>
          <w:bCs w:val="false"/>
          <w:color w:val="000000"/>
          <w:szCs w:val="20"/>
          <w:sz w:val="20"/>
        </w:rPr>
        <w:t>Responsabilidade da Filtrovali</w:t>
      </w:r>
      <w:r w:rsidRPr="00D75BC3">
        <w:rPr>
          <w:rFonts w:eastAsia="Arial" w:cstheme="minorHAnsi"/>
          <w:b w:val="false"/>
          <w:bCs w:val="false"/>
          <w:szCs w:val="20"/>
          <w:sz w:val="20"/>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38306E88"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130300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10AEEC5D"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21AE5646"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5574D793"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350D2C9A" w14:textId="77777777" w:rsidR="006F15FB" w:rsidRPr="00D75BC3" w:rsidRDefault="00F32995" w:rsidP="00D75BC3">
            <w:pPr>
              <w:spacing w:before="120" w:after="0" w:line="360" w:lineRule="auto"/>
              <w:rPr>
                <w:rFonts w:eastAsia="Arial" w:cstheme="minorHAnsi"/>
                <w:b/>
                <w:bCs/>
                <w:color w:val="000000"/>
                <w:sz w:val="20"/>
                <w:szCs w:val="20"/>
                <w:lang w:eastAsia="pt-BR"/>
              </w:rPr>
            </w:pPr>
            <w:r w:rsidRPr="00D75BC3">
              <w:rPr>
                <w:rFonts w:eastAsia="Arial" w:cstheme="minorHAnsi"/>
                <w:b/>
                <w:bCs/>
                <w:color w:val="000000"/>
                <w:sz w:val="20"/>
                <w:szCs w:val="20"/>
                <w:lang w:eastAsia="pt-BR"/>
              </w:rPr>
              <w:t>{{categoria_filtrovali}}</w:t>
            </w:r>
          </w:p>
        </w:tc>
      </w:tr>
      <w:tr w:rsidR="006F15FB" w:rsidRPr="00D75BC3" w14:paraId="19D05BF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E7F151D" w14:textId="77777777" w:rsidR="006F15FB" w:rsidRPr="00D75BC3" w:rsidRDefault="006F15FB" w:rsidP="00D75BC3">
            <w:pPr>
              <w:pStyle w:val="PargrafodaLista"/>
              <w:numPr>
                <w:ilvl w:val="0"/>
                <w:numId w:val="5"/>
              </w:numPr>
              <w:spacing w:before="120" w:after="0" w:line="360" w:lineRule="auto"/>
              <w:jc w:val="center"/>
              <w:rPr>
                <w:rFonts w:eastAsia="Arial" w:cstheme="minorHAnsi"/>
                <w:bCs w:val="false"/>
                <w:b w:val="false"/>
                <w:color w:val="000000"/>
                <w:sz w:val="20"/>
                <w:szCs w:val="20"/>
                <w:lang w:eastAsia="pt-BR"/>
              </w:rPr>
            </w:pPr>
          </w:p>
        </w:tc>
        <w:tc>
          <w:tcPr>
            <w:tcW w:w="7654" w:type="dxa"/>
            <w:tcBorders>
              <w:top w:val="single" w:sz="4" w:space="0" w:color="000000"/>
              <w:bottom w:val="single" w:sz="4" w:space="0" w:color="000000"/>
              <w:right w:val="single" w:sz="4" w:space="0" w:color="000000"/>
            </w:tcBorders>
            <w:vAlign w:val="center"/>
          </w:tcPr>
          <w:p w14:paraId="6C59FD42" w14:textId="77777777" w:rsidR="006F15FB" w:rsidRPr="00D75BC3" w:rsidRDefault="00F32995" w:rsidP="00D75BC3">
            <w:pPr>
              <w:spacing w:before="120" w:after="0" w:line="360" w:lineRule="auto"/>
              <w:rPr>
                <w:rFonts w:eastAsia="Arial" w:cstheme="minorHAnsi"/>
                <w:color w:val="000000"/>
                <w:sz w:val="20"/>
                <w:szCs w:val="20"/>
                <w:lang w:eastAsia="pt-BR"/>
              </w:rPr>
            </w:pPr>
            <w:r w:rsidRPr="00D75BC3">
              <w:rPr>
                <w:rFonts w:eastAsia="Arial" w:cstheme="minorHAnsi"/>
                <w:color w:val="000000"/>
                <w:sz w:val="20"/>
                <w:szCs w:val="20"/>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5355B367" w14:textId="77777777" w:rsidR="006F15FB" w:rsidRPr="00D75BC3" w:rsidRDefault="00F32995" w:rsidP="00D75BC3">
            <w:pPr>
              <w:spacing w:after="12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{{nota_filtrovali}}</w:t>
            </w:r>
          </w:p>
        </w:tc>
      </w:tr>
    </w:tbl>
    <w:p w14:paraId="69643179" w14:textId="77777777" w:rsidR="006F15FB" w:rsidRPr="00D75BC3" w:rsidRDefault="00F32995" w:rsidP="00D75BC3">
      <w:pPr>
        <w:pStyle w:val="Ttulo2"/>
        <w:spacing w:after="120"/>
        <w:rPr>
          <w:rFonts w:cstheme="minorHAnsi"/>
          <w:bCs w:val="false"/>
          <w:b w:val="false"/>
          <w:szCs w:val="20"/>
          <w:sz w:val="20"/>
        </w:rPr>
      </w:pPr>
      <w:bookmarkStart w:id="11" w:name="__RefHeading___Toc546_2124872291"/>
      <w:r w:rsidRPr="00D75BC3">
        <w:rPr>
          <w:rFonts w:cstheme="minorHAnsi"/>
          <w:b w:val="false"/>
          <w:bCs w:val="false"/>
          <w:color w:val="000000"/>
          <w:szCs w:val="20"/>
          <w:sz w:val="20"/>
        </w:rPr>
        <w:t>Responsabilidade do Contratante</w:t>
      </w:r>
      <w:r w:rsidRPr="00D75BC3">
        <w:rPr>
          <w:rFonts w:eastAsia="Arial" w:cstheme="minorHAnsi"/>
          <w:b w:val="false"/>
          <w:bCs w:val="false"/>
          <w:szCs w:val="20"/>
          <w:sz w:val="20"/>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2B537F83"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43CAD1A3"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56D93C85"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6F3A02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315880D3"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3D4F96C9"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b/>
                <w:color w:val="000000"/>
                <w:sz w:val="20"/>
                <w:szCs w:val="20"/>
                <w:lang w:eastAsia="pt-BR"/>
              </w:rPr>
              <w:t>{{categoria_contratante}}</w:t>
            </w:r>
          </w:p>
        </w:tc>
      </w:tr>
      <w:tr w:rsidR="006F15FB" w:rsidRPr="00D75BC3" w14:paraId="5C6FC06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2B52F665" w14:textId="77777777" w:rsidR="006F15FB" w:rsidRPr="00D75BC3" w:rsidRDefault="006F15FB" w:rsidP="00D75BC3">
            <w:pPr>
              <w:pStyle w:val="PargrafodaLista"/>
              <w:numPr>
                <w:ilvl w:val="0"/>
                <w:numId w:val="6"/>
              </w:numPr>
              <w:spacing w:before="120" w:after="0" w:line="360" w:lineRule="auto"/>
              <w:jc w:val="center"/>
              <w:rPr>
                <w:rFonts w:eastAsia="Arial" w:cstheme="minorHAnsi"/>
                <w:bCs w:val="false"/>
                <w:b w:val="false"/>
                <w:color w:val="000000"/>
                <w:sz w:val="20"/>
                <w:szCs w:val="20"/>
                <w:lang w:eastAsia="pt-BR"/>
              </w:rPr>
            </w:pPr>
          </w:p>
        </w:tc>
        <w:tc>
          <w:tcPr>
            <w:tcW w:w="7797" w:type="dxa"/>
            <w:tcBorders>
              <w:top w:val="single" w:sz="4" w:space="0" w:color="000000"/>
              <w:bottom w:val="single" w:sz="4" w:space="0" w:color="000000"/>
              <w:right w:val="single" w:sz="4" w:space="0" w:color="000000"/>
            </w:tcBorders>
            <w:vAlign w:val="center"/>
          </w:tcPr>
          <w:p w14:paraId="28C34F11" w14:textId="77777777" w:rsidR="006F15FB" w:rsidRPr="00D75BC3" w:rsidRDefault="00F32995" w:rsidP="00D75BC3">
            <w:pPr>
              <w:spacing w:before="120" w:after="0" w:line="360" w:lineRule="auto"/>
              <w:rPr>
                <w:rFonts w:eastAsia="Arial" w:cstheme="minorHAnsi"/>
                <w:sz w:val="20"/>
                <w:szCs w:val="20"/>
                <w:lang w:eastAsia="pt-BR"/>
              </w:rPr>
            </w:pPr>
            <w:r w:rsidRPr="00D75BC3">
              <w:rPr>
                <w:rFonts w:cstheme="minorHAnsi"/>
                <w:sz w:val="20"/>
                <w:szCs w:val="20"/>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67BD18DD"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{{nota_contratante}}</w:t>
            </w:r>
            <w:bookmarkStart w:id="12" w:name="_Hlk211261915"/>
            <w:bookmarkEnd w:id="12"/>
          </w:p>
        </w:tc>
      </w:tr>
    </w:tbl>
    <w:p w14:paraId="4634513C" w14:textId="77777777" w:rsidR="006F15FB" w:rsidRPr="00D75BC3" w:rsidRDefault="00F32995" w:rsidP="00D75BC3">
      <w:pPr>
        <w:pStyle w:val="Ttulo1"/>
        <w:spacing w:after="120"/>
        <w:jc w:val="both"/>
        <w:rPr>
          <w:rFonts w:cstheme="minorHAnsi"/>
          <w:szCs w:val="20"/>
          <w:sz w:val="20"/>
        </w:rPr>
      </w:pPr>
      <w:bookmarkStart w:id="13" w:name="_Toc241762339"/>
      <w:r w:rsidRPr="00D75BC3">
        <w:rPr>
          <w:rFonts w:eastAsia="Arial" w:cstheme="minorHAnsi"/>
          <w:bCs/>
          <w:szCs w:val="20"/>
          <w:sz w:val="20"/>
        </w:rPr>
        <w:t>- Previsão de atendimento:</w:t>
      </w:r>
      <w:bookmarkEnd w:id="13"/>
    </w:p>
    <w:p w14:paraId="601D3845"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prev_atende</w:t>
      </w:r>
      <w:proofErr w:type="spellEnd"/>
      <w:r w:rsidRPr="00D75BC3">
        <w:rPr>
          <w:rFonts w:eastAsia="Arial" w:cstheme="minorHAnsi"/>
          <w:b w:val="false"/>
          <w:bCs w:val="false"/>
          <w:sz w:val="20"/>
          <w:szCs w:val="20"/>
        </w:rPr>
        <w:t xml:space="preserve">}} dias </w:t>
      </w:r>
      <w:r w:rsidRPr="00D75BC3">
        <w:rPr>
          <w:rFonts w:eastAsia="Arial" w:cstheme="minorHAnsi"/>
          <w:bCs w:val="false"/>
          <w:b w:val="false"/>
          <w:sz w:val="20"/>
          <w:szCs w:val="20"/>
        </w:rPr>
        <w:t>após o recebimento do pedido de compras ou assinatura do contrato.</w:t>
      </w:r>
    </w:p>
    <w:p w14:paraId="5C04A839"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Nos casos em que o contrato for firmado entre a Filtrovali e a montadora, porém o faturamento ocorrer diretamente para o Cliente Final, a mobilização ficará condicionada à emissão do pedido de compra pelo Cliente Final;</w:t>
      </w:r>
    </w:p>
    <w:p w14:paraId="39B687E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 texto acima deve ser válido a cada mudança de data para atendimento.  </w:t>
      </w:r>
    </w:p>
    <w:p w14:paraId="2A883954" w14:textId="77777777" w:rsidR="006F15FB" w:rsidRPr="00D75BC3" w:rsidRDefault="00F32995" w:rsidP="00D75BC3">
      <w:pPr>
        <w:pStyle w:val="Ttulo1"/>
        <w:spacing w:after="120"/>
        <w:jc w:val="both"/>
        <w:rPr>
          <w:rFonts w:cstheme="minorHAnsi"/>
          <w:szCs w:val="20"/>
          <w:sz w:val="20"/>
        </w:rPr>
      </w:pPr>
      <w:bookmarkStart w:id="14" w:name="_Toc241762340"/>
      <w:r w:rsidRPr="00D75BC3">
        <w:rPr>
          <w:rFonts w:eastAsia="Arial" w:cstheme="minorHAnsi"/>
          <w:bCs/>
          <w:szCs w:val="20"/>
          <w:sz w:val="20"/>
        </w:rPr>
        <w:t>- Prazo para execução dos serviços:</w:t>
      </w:r>
      <w:bookmarkEnd w:id="14"/>
    </w:p>
    <w:p w14:paraId="470C1CE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cstheme="minorHAnsi"/>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6BD1458" w14:textId="77777777" w:rsidR="006F15FB" w:rsidRPr="00D75BC3" w:rsidRDefault="00F32995" w:rsidP="00D75BC3">
      <w:pPr>
        <w:pStyle w:val="Ttulo2"/>
        <w:spacing w:after="120"/>
        <w:jc w:val="both"/>
        <w:rPr>
          <w:rFonts w:cstheme="minorHAnsi"/>
          <w:bCs w:val="false"/>
          <w:b w:val="false"/>
          <w:szCs w:val="20"/>
          <w:sz w:val="20"/>
        </w:rPr>
      </w:pPr>
      <w:bookmarkStart w:id="15" w:name="__RefHeading___Toc552_2124872291"/>
      <w:r w:rsidRPr="00D75BC3">
        <w:rPr>
          <w:rFonts w:eastAsia="Arial" w:cstheme="minorHAnsi"/>
          <w:bCs w:val="false"/>
          <w:b w:val="false"/>
          <w:szCs w:val="20"/>
          <w:sz w:val="20"/>
        </w:rPr>
        <w:lastRenderedPageBreak/>
        <w:t>Prazo previsto de permanência em obra (dias corridos) – {{</w:t>
      </w:r>
      <w:proofErr w:type="spellStart"/>
      <w:r w:rsidRPr="00D75BC3">
        <w:rPr>
          <w:rFonts w:eastAsia="Arial" w:cstheme="minorHAnsi"/>
          <w:bCs w:val="false"/>
          <w:b w:val="false"/>
          <w:szCs w:val="20"/>
          <w:sz w:val="20"/>
        </w:rPr>
        <w:t>n_dias</w:t>
      </w:r>
      <w:proofErr w:type="spellEnd"/>
      <w:r w:rsidRPr="00D75BC3">
        <w:rPr>
          <w:rFonts w:eastAsia="Arial" w:cstheme="minorHAnsi"/>
          <w:bCs w:val="false"/>
          <w:b w:val="false"/>
          <w:szCs w:val="20"/>
          <w:sz w:val="20"/>
        </w:rPr>
        <w:t>}} dia(s);</w:t>
      </w:r>
      <w:bookmarkEnd w:id="15"/>
    </w:p>
    <w:p w14:paraId="0EC252AE" w14:textId="77777777" w:rsidR="006F15FB" w:rsidRPr="00D75BC3" w:rsidRDefault="00F32995" w:rsidP="00D75BC3">
      <w:pPr>
        <w:pStyle w:val="Ttulo3"/>
        <w:spacing w:after="120"/>
        <w:jc w:val="both"/>
        <w:rPr>
          <w:rFonts w:cstheme="minorHAnsi"/>
          <w:bCs w:val="false"/>
          <w:b w:val="false"/>
          <w:szCs w:val="20"/>
          <w:sz w:val="20"/>
        </w:rPr>
      </w:pPr>
      <w:bookmarkStart w:id="16" w:name="__RefHeading___Toc554_2124872291"/>
      <w:r w:rsidRPr="00D75BC3">
        <w:rPr>
          <w:rFonts w:eastAsia="Arial" w:cstheme="minorHAnsi"/>
          <w:bCs w:val="false"/>
          <w:b w:val="false"/>
          <w:szCs w:val="20"/>
          <w:sz w:val="20"/>
        </w:rPr>
        <w:t>Prazo previsto para integração – {{</w:t>
      </w:r>
      <w:proofErr w:type="spellStart"/>
      <w:r w:rsidRPr="00D75BC3">
        <w:rPr>
          <w:rFonts w:eastAsia="Arial" w:cstheme="minorHAnsi"/>
          <w:bCs w:val="false"/>
          <w:b w:val="false"/>
          <w:szCs w:val="20"/>
          <w:sz w:val="20"/>
        </w:rPr>
        <w:t>dias_treinamento</w:t>
      </w:r>
      <w:proofErr w:type="spellEnd"/>
      <w:r w:rsidRPr="00D75BC3">
        <w:rPr>
          <w:rFonts w:eastAsia="Arial" w:cstheme="minorHAnsi"/>
          <w:bCs w:val="false"/>
          <w:b w:val="false"/>
          <w:szCs w:val="20"/>
          <w:sz w:val="20"/>
        </w:rPr>
        <w:t>}} dia(s);</w:t>
      </w:r>
      <w:bookmarkEnd w:id="16"/>
    </w:p>
    <w:p w14:paraId="4FEAA777" w14:textId="77777777" w:rsidR="006F15FB" w:rsidRPr="00D75BC3" w:rsidRDefault="00F32995" w:rsidP="00D75BC3">
      <w:pPr>
        <w:pStyle w:val="Ttulo3"/>
        <w:spacing w:after="120"/>
        <w:jc w:val="both"/>
        <w:rPr>
          <w:rFonts w:cstheme="minorHAnsi"/>
          <w:bCs w:val="false"/>
          <w:b w:val="false"/>
          <w:szCs w:val="20"/>
          <w:sz w:val="20"/>
        </w:rPr>
      </w:pPr>
      <w:bookmarkStart w:id="17" w:name="__RefHeading___Toc556_2124872291"/>
      <w:r w:rsidRPr="00D75BC3">
        <w:rPr>
          <w:rFonts w:eastAsia="Arial" w:cstheme="minorHAnsi"/>
          <w:bCs w:val="false"/>
          <w:b w:val="false"/>
          <w:szCs w:val="20"/>
          <w:sz w:val="20"/>
        </w:rPr>
        <w:t>Prazo previsto de execução dos serviços (dias trabalhados/uteis) – {{</w:t>
      </w:r>
      <w:proofErr w:type="spellStart"/>
      <w:r w:rsidRPr="00D75BC3">
        <w:rPr>
          <w:rFonts w:eastAsia="Arial" w:cstheme="minorHAnsi"/>
          <w:bCs w:val="false"/>
          <w:b w:val="false"/>
          <w:szCs w:val="20"/>
          <w:sz w:val="20"/>
        </w:rPr>
        <w:t>n_dias_trabalhados</w:t>
      </w:r>
      <w:proofErr w:type="spellEnd"/>
      <w:r w:rsidRPr="00D75BC3">
        <w:rPr>
          <w:rFonts w:eastAsia="Arial" w:cstheme="minorHAnsi"/>
          <w:bCs w:val="false"/>
          <w:b w:val="false"/>
          <w:szCs w:val="20"/>
          <w:sz w:val="20"/>
        </w:rPr>
        <w:t>}} dia(as)</w:t>
      </w:r>
      <w:bookmarkEnd w:id="17"/>
    </w:p>
    <w:p w14:paraId="78275A4B" w14:textId="77777777" w:rsidR="006F15FB" w:rsidRPr="00D75BC3" w:rsidRDefault="00F32995" w:rsidP="00D75BC3">
      <w:pPr>
        <w:pStyle w:val="Ttulo2"/>
        <w:spacing w:after="120"/>
        <w:jc w:val="both"/>
        <w:rPr>
          <w:rFonts w:cstheme="minorHAnsi"/>
          <w:bCs w:val="false"/>
          <w:b w:val="false"/>
          <w:szCs w:val="20"/>
          <w:sz w:val="20"/>
        </w:rPr>
      </w:pPr>
      <w:bookmarkStart w:id="18" w:name="__RefHeading___Toc558_2124872291"/>
      <w:r w:rsidRPr="00D75BC3">
        <w:rPr>
          <w:rFonts w:eastAsia="Arial" w:cstheme="minorHAnsi"/>
          <w:bCs w:val="false"/>
          <w:b w:val="false"/>
          <w:szCs w:val="20"/>
          <w:sz w:val="20"/>
        </w:rPr>
        <w:t>Prazo de deslocamento (</w:t>
      </w:r>
      <w:proofErr w:type="spellStart"/>
      <w:r w:rsidRPr="00D75BC3">
        <w:rPr>
          <w:rFonts w:eastAsia="Arial" w:cstheme="minorHAnsi"/>
          <w:bCs w:val="false"/>
          <w:b w:val="false"/>
          <w:szCs w:val="20"/>
          <w:sz w:val="20"/>
        </w:rPr>
        <w:t>Mob</w:t>
      </w:r>
      <w:proofErr w:type="spellEnd"/>
      <w:r w:rsidRPr="00D75BC3">
        <w:rPr>
          <w:rFonts w:eastAsia="Arial" w:cstheme="minorHAnsi"/>
          <w:bCs w:val="false"/>
          <w:b w:val="false"/>
          <w:szCs w:val="20"/>
          <w:sz w:val="20"/>
        </w:rPr>
        <w:t>/</w:t>
      </w:r>
      <w:proofErr w:type="spellStart"/>
      <w:r w:rsidRPr="00D75BC3">
        <w:rPr>
          <w:rFonts w:eastAsia="Arial" w:cstheme="minorHAnsi"/>
          <w:bCs w:val="false"/>
          <w:b w:val="false"/>
          <w:szCs w:val="20"/>
          <w:sz w:val="20"/>
        </w:rPr>
        <w:t>desmob</w:t>
      </w:r>
      <w:proofErr w:type="spellEnd"/>
      <w:r w:rsidRPr="00D75BC3">
        <w:rPr>
          <w:rFonts w:eastAsia="Arial" w:cstheme="minorHAnsi"/>
          <w:bCs w:val="false"/>
          <w:b w:val="false"/>
          <w:szCs w:val="20"/>
          <w:sz w:val="20"/>
        </w:rPr>
        <w:t>) – {{</w:t>
      </w:r>
      <w:proofErr w:type="spellStart"/>
      <w:r w:rsidRPr="00D75BC3">
        <w:rPr>
          <w:rFonts w:eastAsia="Arial" w:cstheme="minorHAnsi"/>
          <w:bCs w:val="false"/>
          <w:b w:val="false"/>
          <w:szCs w:val="20"/>
          <w:sz w:val="20"/>
        </w:rPr>
        <w:t>dias_mob</w:t>
      </w:r>
      <w:proofErr w:type="spellEnd"/>
      <w:r w:rsidRPr="00D75BC3">
        <w:rPr>
          <w:rFonts w:eastAsia="Arial" w:cstheme="minorHAnsi"/>
          <w:bCs w:val="false"/>
          <w:b w:val="false"/>
          <w:szCs w:val="20"/>
          <w:sz w:val="20"/>
        </w:rPr>
        <w:t>}} dia(s).</w:t>
      </w:r>
      <w:bookmarkEnd w:id="18"/>
    </w:p>
    <w:p w14:paraId="18BFD5D3" w14:textId="77777777" w:rsidR="006F15FB" w:rsidRPr="00D75BC3" w:rsidRDefault="00F32995" w:rsidP="00D75BC3">
      <w:pPr>
        <w:spacing w:after="120" w:line="360" w:lineRule="auto"/>
        <w:ind w:firstLine="708"/>
        <w:jc w:val="both"/>
        <w:rPr>
          <w:rFonts w:cstheme="minorHAnsi"/>
          <w:sz w:val="20"/>
          <w:szCs w:val="20"/>
        </w:rPr>
      </w:pPr>
      <w:r w:rsidRPr="00D75BC3">
        <w:rPr>
          <w:rFonts w:eastAsia="Arial" w:cstheme="minorHAnsi"/>
          <w:sz w:val="20"/>
          <w:szCs w:val="20"/>
        </w:rPr>
        <w:t>NOTA: O prazo de deslocamento não está incluso ao prazo previsto de permanência em obra.</w:t>
      </w:r>
    </w:p>
    <w:p w14:paraId="127ACCC2" w14:textId="77777777" w:rsidR="006F15FB" w:rsidRPr="00D75BC3" w:rsidRDefault="00F32995" w:rsidP="00D75BC3">
      <w:pPr>
        <w:pStyle w:val="Ttulo1"/>
        <w:spacing w:after="120"/>
        <w:jc w:val="both"/>
        <w:rPr>
          <w:rFonts w:cstheme="minorHAnsi"/>
          <w:szCs w:val="20"/>
          <w:sz w:val="20"/>
        </w:rPr>
      </w:pPr>
      <w:bookmarkStart w:id="19" w:name="_Toc241762341"/>
      <w:r w:rsidRPr="00D75BC3">
        <w:rPr>
          <w:rFonts w:eastAsia="Arial" w:cstheme="minorHAnsi"/>
          <w:bCs/>
          <w:szCs w:val="20"/>
          <w:sz w:val="20"/>
        </w:rPr>
        <w:t>- Jornada de trabalho:</w:t>
      </w:r>
      <w:bookmarkEnd w:id="19"/>
    </w:p>
    <w:p w14:paraId="0C0DDE6F"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 xml:space="preserve">O horário de entrada e saída das equipes em obra é flexível podendo se adaptar ao horário do projeto em questão, desde que não ultrapasse 44 horas semanais conforme normas previstas na CLT. </w:t>
      </w:r>
    </w:p>
    <w:p w14:paraId="0B1B0565" w14:textId="77777777" w:rsidR="006F15FB" w:rsidRPr="00D75BC3" w:rsidRDefault="00F32995" w:rsidP="00D75BC3">
      <w:pPr>
        <w:pStyle w:val="Ttulo2"/>
        <w:spacing w:after="120"/>
        <w:jc w:val="both"/>
        <w:rPr>
          <w:rFonts w:cstheme="minorHAnsi"/>
          <w:bCs w:val="false"/>
          <w:b w:val="false"/>
          <w:szCs w:val="20"/>
          <w:sz w:val="20"/>
        </w:rPr>
      </w:pPr>
      <w:bookmarkStart w:id="20" w:name="__RefHeading___Toc562_2124872291"/>
      <w:r w:rsidRPr="00D75BC3">
        <w:rPr>
          <w:rFonts w:eastAsia="Arial" w:cstheme="minorHAnsi"/>
          <w:bCs w:val="false"/>
          <w:b w:val="false"/>
          <w:szCs w:val="20"/>
          <w:sz w:val="20"/>
        </w:rPr>
        <w:t>Turno diurno:</w:t>
      </w:r>
      <w:bookmarkEnd w:id="20"/>
    </w:p>
    <w:p w14:paraId="26AAA898"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Segunda a quinta feira – 9 horas trabalhadas – 1 hora de intervalo para almoço</w:t>
      </w:r>
    </w:p>
    <w:p w14:paraId="7C128BD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Sexta feira – 8 horas trabalhadas – 1 hora de intervalo para almoço</w:t>
      </w:r>
    </w:p>
    <w:p w14:paraId="6E8B688E"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5370B4A" w14:textId="77777777" w:rsidR="006F15FB" w:rsidRPr="00D75BC3" w:rsidRDefault="00F32995" w:rsidP="00D75BC3">
      <w:pPr>
        <w:pStyle w:val="Ttulo1"/>
        <w:spacing w:after="120"/>
        <w:jc w:val="both"/>
        <w:rPr>
          <w:rFonts w:cstheme="minorHAnsi"/>
          <w:szCs w:val="20"/>
          <w:sz w:val="20"/>
        </w:rPr>
      </w:pPr>
      <w:bookmarkStart w:id="21" w:name="_Toc241762342"/>
      <w:r w:rsidRPr="00D75BC3">
        <w:rPr>
          <w:rFonts w:eastAsia="Arial" w:cstheme="minorHAnsi"/>
          <w:bCs/>
          <w:szCs w:val="20"/>
          <w:sz w:val="20"/>
        </w:rPr>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7D23C3FA" w14:textId="77777777" w:rsidTr="00AE4AC5">
        <w:tc>
          <w:tcPr>
            <w:tcW w:w="605" w:type="dxa"/>
            <w:shd w:val="clear" w:color="auto" w:fill="1F3864" w:themeFill="accent5" w:themeFillShade="80"/>
          </w:tcPr>
          <w:p w14:paraId="5BB911E3"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 xml:space="preserve">Item </w:t>
            </w:r>
          </w:p>
        </w:tc>
        <w:tc>
          <w:tcPr>
            <w:tcW w:w="6053" w:type="dxa"/>
            <w:shd w:val="clear" w:color="auto" w:fill="1F3864" w:themeFill="accent5" w:themeFillShade="80"/>
          </w:tcPr>
          <w:p w14:paraId="65F022FB"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Descrição</w:t>
            </w:r>
          </w:p>
        </w:tc>
        <w:tc>
          <w:tcPr>
            <w:tcW w:w="1559" w:type="dxa"/>
            <w:shd w:val="clear" w:color="auto" w:fill="1F3864" w:themeFill="accent5" w:themeFillShade="80"/>
          </w:tcPr>
          <w:p w14:paraId="487AD824"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Unit</w:t>
            </w:r>
          </w:p>
        </w:tc>
        <w:tc>
          <w:tcPr>
            <w:tcW w:w="856" w:type="dxa"/>
            <w:shd w:val="clear" w:color="auto" w:fill="1F3864" w:themeFill="accent5" w:themeFillShade="80"/>
          </w:tcPr>
          <w:p w14:paraId="2BC2B891" w14:textId="77777777" w:rsidR="006F15FB" w:rsidRPr="00D75BC3" w:rsidRDefault="00F32995" w:rsidP="00D75BC3">
            <w:pPr>
              <w:spacing w:after="0" w:line="360" w:lineRule="auto"/>
              <w:jc w:val="both"/>
              <w:rPr>
                <w:rFonts w:eastAsia="Arial" w:cstheme="minorHAnsi"/>
                <w:sz w:val="20"/>
                <w:szCs w:val="20"/>
              </w:rPr>
            </w:pPr>
            <w:proofErr w:type="spellStart"/>
            <w:r w:rsidRPr="00D75BC3">
              <w:rPr>
                <w:rFonts w:eastAsia="Arial" w:cstheme="minorHAnsi"/>
                <w:sz w:val="20"/>
                <w:szCs w:val="20"/>
              </w:rPr>
              <w:t>Qtd</w:t>
            </w:r>
            <w:proofErr w:type="spellEnd"/>
          </w:p>
        </w:tc>
        <w:tc>
          <w:tcPr>
            <w:tcW w:w="1701" w:type="dxa"/>
            <w:shd w:val="clear" w:color="auto" w:fill="1F3864" w:themeFill="accent5" w:themeFillShade="80"/>
          </w:tcPr>
          <w:p w14:paraId="682F6432"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total</w:t>
            </w:r>
          </w:p>
        </w:tc>
      </w:tr>
      <w:tr w:rsidR="006F15FB" w:rsidRPr="00D75BC3" w14:paraId="6FC68481" w14:textId="77777777" w:rsidTr="00AE4AC5">
        <w:tc>
          <w:tcPr>
            <w:tcW w:w="605" w:type="dxa"/>
          </w:tcPr>
          <w:p w14:paraId="60224AA6"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bCs w:val="false"/>
                <w:b w:val="false"/>
                <w:sz w:val="20"/>
                <w:szCs w:val="20"/>
              </w:rPr>
            </w:pPr>
          </w:p>
        </w:tc>
        <w:tc>
          <w:tcPr>
            <w:tcW w:w="6053" w:type="dxa"/>
          </w:tcPr>
          <w:p w14:paraId="1E96B3D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{{descricao_a}}</w:t>
            </w:r>
          </w:p>
        </w:tc>
        <w:tc>
          <w:tcPr>
            <w:tcW w:w="1559" w:type="dxa"/>
          </w:tcPr>
          <w:p w14:paraId="167D6040"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{{unitario_a}}</w:t>
            </w:r>
          </w:p>
        </w:tc>
        <w:tc>
          <w:tcPr>
            <w:tcW w:w="856" w:type="dxa"/>
          </w:tcPr>
          <w:p w14:paraId="62E22C5F"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{{quantidade_a}}</w:t>
            </w:r>
          </w:p>
        </w:tc>
        <w:tc>
          <w:tcPr>
            <w:tcW w:w="1701" w:type="dxa"/>
          </w:tcPr>
          <w:p w14:paraId="19CD3066"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{{valor_a}}</w:t>
            </w:r>
          </w:p>
        </w:tc>
      </w:tr>
      <w:tr w:rsidR="006F15FB" w:rsidRPr="00D75BC3" w14:paraId="7D599AE1" w14:textId="77777777">
        <w:tc>
          <w:tcPr>
            <w:tcW w:w="9073" w:type="dxa"/>
            <w:gridSpan w:val="4"/>
            <w:shd w:val="clear" w:color="auto" w:fill="DEEAF6" w:themeFill="accent1" w:themeFillTint="33"/>
          </w:tcPr>
          <w:p w14:paraId="2DD645B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Total geral</w:t>
            </w:r>
          </w:p>
        </w:tc>
        <w:tc>
          <w:tcPr>
            <w:tcW w:w="1701" w:type="dxa"/>
            <w:shd w:val="clear" w:color="auto" w:fill="DEEAF6" w:themeFill="accent1" w:themeFillTint="33"/>
          </w:tcPr>
          <w:p w14:paraId="103C88D2" w14:textId="77777777" w:rsidR="006F15FB" w:rsidRPr="00D75BC3" w:rsidRDefault="00F32995" w:rsidP="00D75BC3">
            <w:pPr>
              <w:spacing w:after="0" w:line="360" w:lineRule="auto"/>
              <w:jc w:val="center"/>
              <w:rPr>
                <w:rFonts w:eastAsia="Arial" w:cstheme="minorHAnsi"/>
                <w:b/>
                <w:bCs/>
                <w:sz w:val="20"/>
                <w:szCs w:val="20"/>
              </w:rPr>
            </w:pPr>
            <w:r w:rsidRPr="00D75BC3">
              <w:rPr>
                <w:rFonts w:eastAsia="Arial" w:cstheme="minorHAnsi"/>
                <w:b/>
                <w:bCs/>
                <w:sz w:val="20"/>
                <w:szCs w:val="20"/>
              </w:rPr>
              <w:t>{{total_a}}</w:t>
            </w:r>
          </w:p>
        </w:tc>
      </w:tr>
    </w:tbl>
    <w:p w14:paraId="7197AB96"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lastRenderedPageBreak/>
        <w:t xml:space="preserve">Para a contratação do serviço de desidratação de óleo sobressalente ou contratar o serviço (extra escopo desta proposta), será cobrado o valor de </w:t>
      </w:r>
      <w:r w:rsidRPr="00D75BC3">
        <w:rPr>
          <w:rFonts w:eastAsia="Arial" w:cstheme="minorHAnsi"/>
          <w:b w:val="false"/>
          <w:bCs w:val="false"/>
          <w:sz w:val="20"/>
          <w:szCs w:val="20"/>
        </w:rPr>
        <w:t>R$ 4,00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629E9173"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t xml:space="preserve">Para a contratação do serviço de filtragem de óleo sobressalente ou contratar o serviço (extra escopo desta proposta), será cobrado o valor de </w:t>
      </w:r>
      <w:r w:rsidRPr="00D75BC3">
        <w:rPr>
          <w:rFonts w:eastAsia="Arial" w:cstheme="minorHAnsi"/>
          <w:b w:val="false"/>
          <w:bCs w:val="false"/>
          <w:sz w:val="20"/>
          <w:szCs w:val="20"/>
        </w:rPr>
        <w:t>R$ 3,00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783EE1A2" w14:textId="77777777" w:rsidR="006F15FB" w:rsidRPr="00D75BC3" w:rsidRDefault="00F32995" w:rsidP="00D75BC3">
      <w:pPr>
        <w:pStyle w:val="Ttulo1"/>
        <w:spacing w:after="120"/>
        <w:jc w:val="both"/>
        <w:rPr>
          <w:rFonts w:cstheme="minorHAnsi"/>
          <w:szCs w:val="20"/>
          <w:sz w:val="20"/>
        </w:rPr>
      </w:pPr>
      <w:bookmarkStart w:id="22" w:name="_Toc241762343"/>
      <w:r w:rsidRPr="00D75BC3">
        <w:rPr>
          <w:rFonts w:eastAsia="Arial" w:cstheme="minorHAnsi"/>
          <w:bCs/>
          <w:szCs w:val="20"/>
          <w:sz w:val="20"/>
        </w:rPr>
        <w:t>- Condições de pagamento:</w:t>
      </w:r>
      <w:bookmarkEnd w:id="22"/>
    </w:p>
    <w:p w14:paraId="1F63038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título de mobilização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adto</w:t>
      </w:r>
      <w:proofErr w:type="spellEnd"/>
      <w:proofErr w:type="gramStart"/>
      <w:r w:rsidRPr="00D75BC3">
        <w:rPr>
          <w:rFonts w:eastAsia="Arial" w:cstheme="minorHAnsi"/>
          <w:b w:val="false"/>
          <w:bCs w:val="false"/>
          <w:sz w:val="20"/>
          <w:szCs w:val="20"/>
        </w:rPr>
        <w:t>}}%</w:t>
      </w:r>
      <w:proofErr w:type="gramEnd"/>
      <w:r w:rsidRPr="00D75BC3">
        <w:rPr>
          <w:rFonts w:eastAsia="Arial" w:cstheme="minorHAnsi"/>
          <w:bCs w:val="false"/>
          <w:b w:val="false"/>
          <w:sz w:val="20"/>
          <w:szCs w:val="20"/>
        </w:rPr>
        <w:t xml:space="preserve"> antecipado na confirmação dos serviços (recebimento de pedido de compras, contrato ou aceite da proposta por e-mail. Favor aguardar espelho da nota de serviço para efetuar o pagamento;</w:t>
      </w:r>
    </w:p>
    <w:p w14:paraId="348B3FAA"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Medição quinzenal ou após o encerramento dos serviços o que ocorrer primeiro,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prazo_pgto</w:t>
      </w:r>
      <w:proofErr w:type="spellEnd"/>
      <w:r w:rsidRPr="00D75BC3">
        <w:rPr>
          <w:rFonts w:eastAsia="Arial" w:cstheme="minorHAnsi"/>
          <w:b w:val="false"/>
          <w:bCs w:val="false"/>
          <w:sz w:val="20"/>
          <w:szCs w:val="20"/>
        </w:rPr>
        <w:t>}}</w:t>
      </w:r>
      <w:r w:rsidRPr="00D75BC3">
        <w:rPr>
          <w:rFonts w:eastAsia="Arial" w:cstheme="minorHAnsi"/>
          <w:bCs w:val="false"/>
          <w:b w:val="false"/>
          <w:sz w:val="20"/>
          <w:szCs w:val="20"/>
        </w:rPr>
        <w:t xml:space="preserve"> dias para o devido pagamento através de {{</w:t>
      </w:r>
      <w:proofErr w:type="spellStart"/>
      <w:r w:rsidRPr="00D75BC3">
        <w:rPr>
          <w:rFonts w:eastAsia="Arial" w:cstheme="minorHAnsi"/>
          <w:bCs w:val="false"/>
          <w:b w:val="false"/>
          <w:sz w:val="20"/>
          <w:szCs w:val="20"/>
        </w:rPr>
        <w:t>forma_pgto</w:t>
      </w:r>
      <w:proofErr w:type="spellEnd"/>
      <w:r w:rsidRPr="00D75BC3">
        <w:rPr>
          <w:rFonts w:eastAsia="Arial" w:cstheme="minorHAnsi"/>
          <w:bCs w:val="false"/>
          <w:b w:val="false"/>
          <w:sz w:val="20"/>
          <w:szCs w:val="20"/>
        </w:rPr>
        <w:t>}} (Obs. após a entrega da medição a contratante deverá devolver a mesma em até 48 horas, caso não ocorra a Filtrovali irá considerar a medição como aceita e será emitida a nota para devida cobrança);</w:t>
      </w:r>
    </w:p>
    <w:p w14:paraId="5D162CA1" w14:textId="77777777" w:rsidR="006F15FB" w:rsidRPr="00D75BC3" w:rsidRDefault="00F32995" w:rsidP="00D75BC3">
      <w:pPr>
        <w:pStyle w:val="Ttulo2"/>
        <w:spacing w:after="120"/>
        <w:jc w:val="both"/>
        <w:rPr>
          <w:rFonts w:cstheme="minorHAnsi"/>
          <w:bCs w:val="false"/>
          <w:b w:val="false"/>
          <w:szCs w:val="20"/>
          <w:sz w:val="20"/>
        </w:rPr>
      </w:pPr>
      <w:bookmarkStart w:id="23" w:name="__RefHeading___Toc568_2124872291"/>
      <w:r w:rsidRPr="00D75BC3">
        <w:rPr>
          <w:rFonts w:eastAsia="Arial" w:cstheme="minorHAnsi"/>
          <w:bCs w:val="false"/>
          <w:b w:val="false"/>
          <w:szCs w:val="20"/>
          <w:sz w:val="20"/>
        </w:rPr>
        <w:t>Multa e juros por atraso:</w:t>
      </w:r>
      <w:bookmarkEnd w:id="23"/>
    </w:p>
    <w:p w14:paraId="36BB0E75"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Em caso de atraso no pagamento de qualquer valor previsto nesta proposta, incidirá sobre o montante em aberto:</w:t>
      </w:r>
    </w:p>
    <w:p w14:paraId="41265C8B"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Multa moratória de 2% (dois por cento) sobre o valor da parcela em atraso;</w:t>
      </w:r>
    </w:p>
    <w:p w14:paraId="77B9299E"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Juros de mora de 0,10% ao dia (zero vírgula dez por cento ao dia), calculados pro rata die a partir do dia seguinte ao vencimento até a data do efetivo pagamento.</w:t>
      </w:r>
    </w:p>
    <w:p w14:paraId="157E8C89"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32E21A3E" w14:textId="77777777" w:rsidR="006F15FB" w:rsidRPr="00D75BC3" w:rsidRDefault="00F32995" w:rsidP="00D75BC3">
      <w:pPr>
        <w:pStyle w:val="Ttulo1"/>
        <w:spacing w:after="120"/>
        <w:jc w:val="both"/>
        <w:rPr>
          <w:rFonts w:cstheme="minorHAnsi"/>
          <w:szCs w:val="20"/>
          <w:sz w:val="20"/>
        </w:rPr>
      </w:pPr>
      <w:bookmarkStart w:id="24" w:name="_Toc241762344"/>
      <w:r w:rsidRPr="00D75BC3">
        <w:rPr>
          <w:rFonts w:eastAsia="Arial" w:cstheme="minorHAnsi"/>
          <w:bCs/>
          <w:szCs w:val="20"/>
          <w:sz w:val="20"/>
        </w:rPr>
        <w:lastRenderedPageBreak/>
        <w:t>- Observações:</w:t>
      </w:r>
      <w:bookmarkEnd w:id="24"/>
    </w:p>
    <w:p w14:paraId="27159863"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valor_he</w:t>
      </w:r>
      <w:proofErr w:type="spellEnd"/>
      <w:r w:rsidRPr="00D75BC3">
        <w:rPr>
          <w:rFonts w:eastAsia="Arial" w:cstheme="minorHAnsi"/>
          <w:b w:val="false"/>
          <w:bCs w:val="false"/>
          <w:sz w:val="20"/>
          <w:szCs w:val="20"/>
        </w:rPr>
        <w:t>}};</w:t>
      </w:r>
    </w:p>
    <w:p w14:paraId="0283DBF8" w14:textId="77777777" w:rsidR="006F15FB" w:rsidRPr="00D75BC3" w:rsidRDefault="00F32995" w:rsidP="00D75BC3">
      <w:pPr>
        <w:pStyle w:val="Ttulo2"/>
        <w:spacing w:after="120"/>
        <w:jc w:val="both"/>
        <w:rPr>
          <w:rFonts w:cstheme="minorHAnsi"/>
          <w:bCs w:val="false"/>
          <w:b w:val="false"/>
          <w:szCs w:val="20"/>
          <w:sz w:val="20"/>
        </w:rPr>
      </w:pPr>
      <w:bookmarkStart w:id="25" w:name="__RefHeading___Toc572_2124872291"/>
      <w:r w:rsidRPr="00D75BC3">
        <w:rPr>
          <w:rFonts w:eastAsia="Arial" w:cstheme="minorHAnsi"/>
          <w:bCs w:val="false"/>
          <w:b w:val="false"/>
          <w:szCs w:val="20"/>
          <w:sz w:val="20"/>
        </w:rPr>
        <w:t xml:space="preserve">Condições de Stand </w:t>
      </w:r>
      <w:proofErr w:type="spellStart"/>
      <w:r w:rsidRPr="00D75BC3">
        <w:rPr>
          <w:rFonts w:eastAsia="Arial" w:cstheme="minorHAnsi"/>
          <w:bCs w:val="false"/>
          <w:b w:val="false"/>
          <w:szCs w:val="20"/>
          <w:sz w:val="20"/>
        </w:rPr>
        <w:t>by</w:t>
      </w:r>
      <w:proofErr w:type="spellEnd"/>
      <w:r w:rsidRPr="00D75BC3">
        <w:rPr>
          <w:rFonts w:eastAsia="Arial" w:cstheme="minorHAnsi"/>
          <w:bCs w:val="false"/>
          <w:b w:val="false"/>
          <w:szCs w:val="20"/>
          <w:sz w:val="20"/>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1D8A4998" w14:textId="77777777">
        <w:tc>
          <w:tcPr>
            <w:tcW w:w="5381" w:type="dxa"/>
            <w:shd w:val="clear" w:color="auto" w:fill="385623" w:themeFill="accent6" w:themeFillShade="80"/>
          </w:tcPr>
          <w:p w14:paraId="179A6FF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Item</w:t>
            </w:r>
          </w:p>
        </w:tc>
        <w:tc>
          <w:tcPr>
            <w:tcW w:w="5382" w:type="dxa"/>
            <w:shd w:val="clear" w:color="auto" w:fill="385623" w:themeFill="accent6" w:themeFillShade="80"/>
          </w:tcPr>
          <w:p w14:paraId="1AC548E5"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Valor</w:t>
            </w:r>
          </w:p>
        </w:tc>
      </w:tr>
      <w:tr w:rsidR="006F15FB" w:rsidRPr="00D75BC3" w14:paraId="2AC7A136" w14:textId="77777777">
        <w:tc>
          <w:tcPr>
            <w:tcW w:w="5381" w:type="dxa"/>
          </w:tcPr>
          <w:p w14:paraId="5D35FBDF"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Equipe</w:t>
            </w:r>
          </w:p>
        </w:tc>
        <w:tc>
          <w:tcPr>
            <w:tcW w:w="5382" w:type="dxa"/>
          </w:tcPr>
          <w:p w14:paraId="7B0C87EE" w14:textId="77777777" w:rsidR="006F15FB" w:rsidRPr="00D75BC3" w:rsidRDefault="00F32995" w:rsidP="00D75BC3">
            <w:pPr>
              <w:spacing w:before="120" w:after="120" w:line="360" w:lineRule="auto"/>
              <w:jc w:val="both"/>
              <w:rPr>
                <w:rFonts w:eastAsia="Arial" w:cstheme="minorHAnsi"/>
                <w:sz w:val="20"/>
                <w:szCs w:val="20"/>
                <w:lang w:val="en-US"/>
              </w:rPr>
            </w:pPr>
            <w:r w:rsidRPr="00D75BC3">
              <w:rPr>
                <w:rFonts w:eastAsia="Arial" w:cstheme="minorHAnsi"/>
                <w:sz w:val="20"/>
                <w:szCs w:val="20"/>
                <w:lang w:val="en-US"/>
              </w:rPr>
              <w:t xml:space="preserve">{{valor_standby}} </w:t>
            </w:r>
          </w:p>
        </w:tc>
      </w:tr>
      <w:tr w:rsidR="006F15FB" w:rsidRPr="00D75BC3" w14:paraId="3D49E459" w14:textId="77777777">
        <w:tc>
          <w:tcPr>
            <w:tcW w:w="5381" w:type="dxa"/>
          </w:tcPr>
          <w:p w14:paraId="47804FE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Equipamentos</w:t>
            </w:r>
          </w:p>
        </w:tc>
        <w:tc>
          <w:tcPr>
            <w:tcW w:w="5382" w:type="dxa"/>
          </w:tcPr>
          <w:p w14:paraId="208584F1"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{{diaria_equipamento}}</w:t>
            </w:r>
          </w:p>
        </w:tc>
      </w:tr>
      <w:tr w:rsidR="006F15FB" w:rsidRPr="00D75BC3" w14:paraId="45EB817E" w14:textId="77777777">
        <w:tc>
          <w:tcPr>
            <w:tcW w:w="5381" w:type="dxa"/>
          </w:tcPr>
          <w:p w14:paraId="56C9F928"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 xml:space="preserve">Mobilização Extra (por evento ida e volta) </w:t>
            </w:r>
          </w:p>
        </w:tc>
        <w:tc>
          <w:tcPr>
            <w:tcW w:w="5382" w:type="dxa"/>
          </w:tcPr>
          <w:p w14:paraId="1D6850AB"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{{valor_desmob_extra}}</w:t>
            </w:r>
          </w:p>
        </w:tc>
      </w:tr>
    </w:tbl>
    <w:p w14:paraId="76D3A2A6" w14:textId="77777777" w:rsidR="006F15FB" w:rsidRPr="00D75BC3" w:rsidRDefault="00F32995" w:rsidP="00D75BC3">
      <w:pPr>
        <w:pStyle w:val="Ttulo3"/>
        <w:spacing w:after="120"/>
        <w:jc w:val="both"/>
        <w:rPr>
          <w:rFonts w:cstheme="minorHAnsi"/>
          <w:bCs w:val="false"/>
          <w:b w:val="false"/>
          <w:szCs w:val="20"/>
          <w:sz w:val="20"/>
        </w:rPr>
      </w:pPr>
      <w:bookmarkStart w:id="26" w:name="__RefHeading___Toc574_2124872291"/>
      <w:r w:rsidRPr="00D75BC3">
        <w:rPr>
          <w:rFonts w:cstheme="minorHAnsi"/>
          <w:b w:val="false"/>
          <w:bCs w:val="false"/>
          <w:szCs w:val="20"/>
          <w:sz w:val="20"/>
        </w:rPr>
        <w:t>Stand-by de Equipe:</w:t>
      </w:r>
      <w:bookmarkEnd w:id="26"/>
    </w:p>
    <w:p w14:paraId="3013BF61" w14:textId="77777777" w:rsidR="006F15FB" w:rsidRPr="00D75BC3" w:rsidRDefault="00F32995" w:rsidP="00D75BC3">
      <w:pPr>
        <w:spacing w:after="120" w:line="360" w:lineRule="auto"/>
        <w:jc w:val="both"/>
        <w:rPr>
          <w:rFonts w:cstheme="minorHAnsi"/>
          <w:sz w:val="20"/>
          <w:szCs w:val="20"/>
        </w:rPr>
      </w:pPr>
      <w:r w:rsidRPr="00D75BC3">
        <w:rPr>
          <w:rFonts w:cstheme="minorHAnsi"/>
          <w:b/>
          <w:bCs/>
          <w:sz w:val="20"/>
          <w:szCs w:val="20"/>
        </w:rPr>
        <w:t>Quando a equipe permanecer em obra aguardando condições para início ou continuidade dos trabalhos, será cobrado o valor de diária (correspondente a 8 horas) conforme tabela abaixo.</w:t>
      </w:r>
    </w:p>
    <w:p w14:paraId="00A1B67F" w14:textId="77777777" w:rsidR="006F15FB" w:rsidRPr="00D75BC3" w:rsidRDefault="00F32995" w:rsidP="00D75BC3">
      <w:pPr>
        <w:pStyle w:val="PargrafodaLista"/>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56E2D9D6" w14:textId="77777777" w:rsidR="006F15FB" w:rsidRPr="00D75BC3" w:rsidRDefault="00F32995" w:rsidP="00D75BC3">
      <w:pPr>
        <w:pStyle w:val="Ttulo3"/>
        <w:spacing w:after="120"/>
        <w:jc w:val="both"/>
        <w:rPr>
          <w:rFonts w:cstheme="minorHAnsi"/>
          <w:bCs w:val="false"/>
          <w:b w:val="false"/>
          <w:szCs w:val="20"/>
          <w:sz w:val="20"/>
        </w:rPr>
      </w:pPr>
      <w:bookmarkStart w:id="27" w:name="__RefHeading___Toc576_2124872291"/>
      <w:r w:rsidRPr="00D75BC3">
        <w:rPr>
          <w:rFonts w:cstheme="minorHAnsi"/>
          <w:b w:val="false"/>
          <w:bCs w:val="false"/>
          <w:szCs w:val="20"/>
          <w:sz w:val="20"/>
        </w:rPr>
        <w:t>Stand-by de Equipamentos:</w:t>
      </w:r>
      <w:bookmarkEnd w:id="27"/>
    </w:p>
    <w:p w14:paraId="57CBCD52" w14:textId="77777777" w:rsidR="006F15FB" w:rsidRPr="00D75BC3" w:rsidRDefault="00F32995" w:rsidP="00D75BC3">
      <w:pPr>
        <w:spacing w:after="120" w:line="360" w:lineRule="auto"/>
        <w:jc w:val="both"/>
        <w:rPr>
          <w:rFonts w:cstheme="minorHAnsi"/>
          <w:sz w:val="20"/>
          <w:szCs w:val="20"/>
        </w:rPr>
      </w:pPr>
      <w:r w:rsidRPr="00D75BC3">
        <w:rPr>
          <w:rFonts w:cstheme="minorHAnsi"/>
          <w:b/>
          <w:bCs/>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0909B48" w14:textId="77777777" w:rsidR="006F15FB" w:rsidRPr="00D75BC3" w:rsidRDefault="00F32995" w:rsidP="00D75BC3">
      <w:pPr>
        <w:pStyle w:val="PargrafodaLista"/>
        <w:spacing w:after="120" w:line="360" w:lineRule="auto"/>
        <w:ind w:left="2136"/>
        <w:jc w:val="both"/>
        <w:rPr>
          <w:rFonts w:cstheme="minorHAnsi"/>
          <w:sz w:val="20"/>
          <w:szCs w:val="20"/>
        </w:rPr>
      </w:pPr>
      <w:r w:rsidRPr="00D75BC3">
        <w:rPr>
          <w:rFonts w:cstheme="minorHAnsi"/>
          <w:sz w:val="20"/>
          <w:szCs w:val="20"/>
        </w:rPr>
        <w:t>O serviço é um pacote fechado, sendo assim, qualquer interferência que gere impacto ou não no cronograma será aplicada a diária (stand-by) por ter interferência direta na performance do projeto.</w:t>
      </w:r>
    </w:p>
    <w:p w14:paraId="06A1E07E" w14:textId="77777777" w:rsidR="006F15FB" w:rsidRPr="00D75BC3" w:rsidRDefault="00F32995" w:rsidP="00D75BC3">
      <w:pPr>
        <w:pStyle w:val="Ttulo3"/>
        <w:spacing w:after="120"/>
        <w:jc w:val="both"/>
        <w:rPr>
          <w:rFonts w:cstheme="minorHAnsi"/>
          <w:bCs w:val="false"/>
          <w:b w:val="false"/>
          <w:szCs w:val="20"/>
          <w:sz w:val="20"/>
        </w:rPr>
      </w:pPr>
      <w:bookmarkStart w:id="28" w:name="__RefHeading___Toc578_2124872291"/>
      <w:r w:rsidRPr="00D75BC3">
        <w:rPr>
          <w:rFonts w:cstheme="minorHAnsi"/>
          <w:b w:val="false"/>
          <w:bCs w:val="false"/>
          <w:szCs w:val="20"/>
          <w:sz w:val="20"/>
        </w:rPr>
        <w:lastRenderedPageBreak/>
        <w:t>Desmobilização e Remobilização:</w:t>
      </w:r>
      <w:bookmarkEnd w:id="28"/>
    </w:p>
    <w:p w14:paraId="0B2DF241" w14:textId="77777777" w:rsidR="006F15FB" w:rsidRPr="00D75BC3" w:rsidRDefault="00F32995" w:rsidP="00D75BC3">
      <w:pPr>
        <w:spacing w:after="120" w:line="360" w:lineRule="auto"/>
        <w:jc w:val="both"/>
        <w:rPr>
          <w:rFonts w:cstheme="minorHAnsi"/>
          <w:sz w:val="20"/>
          <w:szCs w:val="20"/>
        </w:rPr>
      </w:pPr>
      <w:r w:rsidRPr="00D75BC3">
        <w:rPr>
          <w:rFonts w:cstheme="minorHAnsi"/>
          <w:b/>
          <w:bCs/>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CB36F17" w14:textId="77777777" w:rsidR="006F15FB" w:rsidRPr="00D75BC3" w:rsidRDefault="00F32995" w:rsidP="00D75BC3">
      <w:pPr>
        <w:pStyle w:val="PargrafodaLista"/>
        <w:spacing w:after="120" w:line="360" w:lineRule="auto"/>
        <w:rPr>
          <w:rFonts w:eastAsia="Arial" w:cstheme="minorHAnsi"/>
          <w:sz w:val="20"/>
          <w:szCs w:val="20"/>
        </w:rPr>
      </w:pPr>
      <w:r w:rsidRPr="00D75BC3">
        <w:rPr>
          <w:rFonts w:eastAsia="Arial" w:cstheme="minorHAnsi"/>
          <w:sz w:val="20"/>
          <w:szCs w:val="20"/>
        </w:rPr>
        <w:t>NOTA: O solicitante terá que formalizar o pedido de desmobilização por e-mail expressando acordo com o item 9.3 /ou item 9.4.</w:t>
      </w:r>
    </w:p>
    <w:p w14:paraId="0AB9D080"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bCs w:val="false"/>
          <w:b w:val="false"/>
          <w:sz w:val="20"/>
          <w:szCs w:val="20"/>
        </w:rPr>
        <w:t>by</w:t>
      </w:r>
      <w:proofErr w:type="spellEnd"/>
      <w:r w:rsidRPr="00D75BC3">
        <w:rPr>
          <w:rFonts w:eastAsia="Arial" w:cstheme="minorHAnsi"/>
          <w:bCs w:val="false"/>
          <w:b w:val="false"/>
          <w:sz w:val="20"/>
          <w:szCs w:val="20"/>
        </w:rPr>
        <w:t xml:space="preserve"> de equipe e equipamento;</w:t>
      </w:r>
    </w:p>
    <w:p w14:paraId="15807DD1"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Índice de reajuste anual pelo IGPM ou 10%, será aplicado o maior índice anual;</w:t>
      </w:r>
    </w:p>
    <w:p w14:paraId="7D67810E"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A proposta deverá fazer parte integrante do contrato;</w:t>
      </w:r>
    </w:p>
    <w:p w14:paraId="06CEF6E4"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Filtrovali possui PCMSO, PGR, LTCAT e ASO, todos esses de acordo com todas as atividades desenvolvidas por ela. Se necessário emissão de </w:t>
      </w:r>
      <w:proofErr w:type="spellStart"/>
      <w:r w:rsidRPr="00D75BC3">
        <w:rPr>
          <w:rFonts w:eastAsia="Arial" w:cstheme="minorHAnsi"/>
          <w:bCs w:val="false"/>
          <w:b w:val="false"/>
          <w:sz w:val="20"/>
          <w:szCs w:val="20"/>
        </w:rPr>
        <w:t>ARTs</w:t>
      </w:r>
      <w:proofErr w:type="spellEnd"/>
      <w:r w:rsidRPr="00D75BC3">
        <w:rPr>
          <w:rFonts w:eastAsia="Arial" w:cstheme="minorHAnsi"/>
          <w:bCs w:val="false"/>
          <w:b w:val="false"/>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4CE2459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A garantia mínima de faturamento é o quantitativo descrito como escopo original (item 7);</w:t>
      </w:r>
    </w:p>
    <w:p w14:paraId="1F94BDF9"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2848C68F"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0AF63245" w14:textId="77777777" w:rsidR="006F15FB" w:rsidRPr="00D75BC3" w:rsidRDefault="00F32995" w:rsidP="00D75BC3">
      <w:pPr>
        <w:pStyle w:val="Ttulo1"/>
        <w:spacing w:after="120"/>
        <w:jc w:val="both"/>
        <w:rPr>
          <w:rFonts w:eastAsia="Arial" w:cstheme="minorHAnsi"/>
          <w:bCs/>
          <w:szCs w:val="20"/>
          <w:sz w:val="20"/>
        </w:rPr>
      </w:pPr>
      <w:bookmarkStart w:id="29" w:name="_Toc241762345"/>
      <w:r w:rsidRPr="00D75BC3">
        <w:rPr>
          <w:rFonts w:eastAsia="Arial" w:cstheme="minorHAnsi"/>
          <w:bCs/>
          <w:szCs w:val="20"/>
          <w:sz w:val="20"/>
        </w:rPr>
        <w:lastRenderedPageBreak/>
        <w:t>- Impostos:</w:t>
      </w:r>
      <w:bookmarkEnd w:id="29"/>
      <w:r w:rsidRPr="00D75BC3">
        <w:rPr>
          <w:rFonts w:cstheme="minorHAnsi"/>
          <w:szCs w:val="20"/>
          <w:sz w:val="20"/>
        </w:rPr>
        <w:t xml:space="preserve"> </w:t>
      </w:r>
    </w:p>
    <w:p w14:paraId="21F33E23"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Filtrovali se enquadra no regime tributário do lucro presumido.</w:t>
      </w:r>
    </w:p>
    <w:p w14:paraId="0BA3799E"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ISS – O imposto será recolhido no município onde o serviço for efetivamente prestado, conforme alíquota a legislação vigente.</w:t>
      </w:r>
    </w:p>
    <w:p w14:paraId="197D5F05" w14:textId="77777777" w:rsidR="006F15FB" w:rsidRPr="00D75BC3" w:rsidRDefault="00F32995" w:rsidP="00D75BC3">
      <w:pPr>
        <w:pStyle w:val="PargrafodaLista"/>
        <w:spacing w:after="120" w:line="360" w:lineRule="auto"/>
        <w:ind w:left="360"/>
        <w:jc w:val="both"/>
        <w:rPr>
          <w:rFonts w:eastAsia="Arial" w:cstheme="minorHAnsi"/>
          <w:sz w:val="20"/>
          <w:szCs w:val="20"/>
        </w:rPr>
      </w:pPr>
      <w:r w:rsidRPr="00D75BC3">
        <w:rPr>
          <w:rFonts w:eastAsia="Arial" w:cstheme="minorHAnsi"/>
          <w:sz w:val="20"/>
          <w:szCs w:val="20"/>
        </w:rPr>
        <w:t xml:space="preserve">Em conformidade com a Constituição Federal (Art. 146) e a Lei Complementar nº 116/2003, o serviço realizado pela Filtrovali está enquadrado no código </w:t>
      </w:r>
      <w:r w:rsidRPr="00D75BC3">
        <w:rPr>
          <w:rFonts w:eastAsia="Arial" w:cstheme="minorHAnsi"/>
          <w:b/>
          <w:bCs/>
          <w:sz w:val="20"/>
          <w:szCs w:val="20"/>
        </w:rPr>
        <w:t>07.02.02</w:t>
      </w:r>
      <w:r w:rsidRPr="00D75BC3">
        <w:rPr>
          <w:rFonts w:eastAsia="Arial" w:cstheme="minorHAnsi"/>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9B2F444"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Caso a Contratante julgue necessário adotar algum procedimento adicional referente ao pagamento do imposto no local da execução, assumirá a responsabilidade pelo referido procedimento</w:t>
      </w:r>
    </w:p>
    <w:p w14:paraId="6151D068" w14:textId="77777777" w:rsidR="006F15FB" w:rsidRPr="00D75BC3" w:rsidRDefault="00F32995" w:rsidP="00D75BC3">
      <w:pPr>
        <w:pStyle w:val="Ttulo2"/>
        <w:spacing w:after="120"/>
        <w:jc w:val="both"/>
        <w:rPr>
          <w:rFonts w:eastAsia="Arial" w:cstheme="minorHAnsi"/>
          <w:b w:val="false"/>
          <w:bCs w:val="false"/>
          <w:szCs w:val="20"/>
          <w:sz w:val="20"/>
        </w:rPr>
      </w:pPr>
      <w:bookmarkStart w:id="30" w:name="__RefHeading___Toc582_2124872291"/>
      <w:r w:rsidRPr="00D75BC3">
        <w:rPr>
          <w:rFonts w:eastAsia="Arial" w:cstheme="minorHAnsi"/>
          <w:bCs w:val="false"/>
          <w:b w:val="false"/>
          <w:szCs w:val="20"/>
          <w:sz w:val="20"/>
        </w:rPr>
        <w:t>Reequilíbrio Tributário</w:t>
      </w:r>
      <w:bookmarkEnd w:id="30"/>
    </w:p>
    <w:p w14:paraId="1AB521CA"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1DE0D76"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O eventual acréscimo de custos decorrente de tais alterações será repassado à CONTRATANTE, mediante comprovação do impacto financeiro e apresentação da respectiva atualização de valores.</w:t>
      </w:r>
    </w:p>
    <w:p w14:paraId="2EB741DC" w14:textId="77777777" w:rsidR="006F15FB" w:rsidRPr="00D75BC3" w:rsidRDefault="00F32995" w:rsidP="00D75BC3">
      <w:pPr>
        <w:pStyle w:val="Ttulo1"/>
        <w:spacing w:after="120"/>
        <w:jc w:val="both"/>
        <w:rPr>
          <w:rFonts w:cstheme="minorHAnsi"/>
          <w:szCs w:val="20"/>
          <w:sz w:val="20"/>
        </w:rPr>
      </w:pPr>
      <w:bookmarkStart w:id="31" w:name="_Toc241762346"/>
      <w:r w:rsidRPr="00D75BC3">
        <w:rPr>
          <w:rFonts w:eastAsia="Arial" w:cstheme="minorHAnsi"/>
          <w:bCs/>
          <w:szCs w:val="20"/>
          <w:sz w:val="20"/>
        </w:rPr>
        <w:t>- Validade da proposta:</w:t>
      </w:r>
      <w:bookmarkEnd w:id="31"/>
    </w:p>
    <w:p w14:paraId="47664E2B"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w:t>
      </w:r>
      <w:proofErr w:type="spellStart"/>
      <w:r w:rsidRPr="00D75BC3">
        <w:rPr>
          <w:rFonts w:eastAsia="Arial" w:cstheme="minorHAnsi"/>
          <w:bCs w:val="false"/>
          <w:b w:val="false"/>
          <w:sz w:val="20"/>
          <w:szCs w:val="20"/>
        </w:rPr>
        <w:t>validadeProp</w:t>
      </w:r>
      <w:proofErr w:type="spellEnd"/>
      <w:r w:rsidRPr="00D75BC3">
        <w:rPr>
          <w:rFonts w:eastAsia="Arial" w:cstheme="minorHAnsi"/>
          <w:bCs w:val="false"/>
          <w:b w:val="false"/>
          <w:sz w:val="20"/>
          <w:szCs w:val="20"/>
        </w:rPr>
        <w:t>}} dias após a emissão.</w:t>
      </w:r>
      <w:r w:rsidRPr="00D75BC3">
        <w:rPr>
          <w:rFonts w:cstheme="minorHAnsi"/>
          <w:bCs w:val="false"/>
          <w:b w:val="false"/>
          <w:sz w:val="20"/>
          <w:szCs w:val="20"/>
        </w:rPr>
        <w:t xml:space="preserve"> </w:t>
      </w:r>
    </w:p>
    <w:p w14:paraId="3AD198C5" w14:textId="77777777" w:rsidR="006F15FB" w:rsidRPr="00D75BC3" w:rsidRDefault="00F32995" w:rsidP="00D75BC3">
      <w:pPr>
        <w:pStyle w:val="Ttulo1"/>
        <w:spacing w:after="120"/>
        <w:jc w:val="both"/>
        <w:rPr>
          <w:rFonts w:eastAsia="Arial" w:cstheme="minorHAnsi"/>
          <w:bCs/>
          <w:szCs w:val="20"/>
          <w:sz w:val="20"/>
        </w:rPr>
      </w:pPr>
      <w:bookmarkStart w:id="32" w:name="_Toc241762347"/>
      <w:r w:rsidRPr="00D75BC3">
        <w:rPr>
          <w:rFonts w:eastAsia="Arial" w:cstheme="minorHAnsi"/>
          <w:bCs/>
          <w:szCs w:val="20"/>
          <w:sz w:val="20"/>
        </w:rPr>
        <w:t>- Proteção à propriedade intelectual e know-how:</w:t>
      </w:r>
      <w:bookmarkEnd w:id="32"/>
    </w:p>
    <w:p w14:paraId="15DE8C8B"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 xml:space="preserve">Todos os métodos, processos, procedimentos operacionais, técnicas, especificações, relatórios, documentos, estudos, desenhos, fluxogramas, parâmetros operacionais e </w:t>
      </w:r>
      <w:r w:rsidRPr="00D75BC3">
        <w:rPr>
          <w:rFonts w:eastAsia="Arial" w:cstheme="minorHAnsi"/>
          <w:bCs w:val="false"/>
          <w:b w:val="false"/>
          <w:sz w:val="20"/>
          <w:szCs w:val="20"/>
        </w:rPr>
        <w:lastRenderedPageBreak/>
        <w:t>quaisquer outras informações técnicas ou comerciais utilizadas ou desenvolvidas pela FILTROVALI para a execução dos serviços constituem propriedade intelectual exclusiva da Filtrovali, sendo protegidos pela legislação vigente aplicável.</w:t>
      </w:r>
    </w:p>
    <w:p w14:paraId="15C27535"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contratação dos serviços não implica, em hipótese alguma, cessão, transferência ou compartilhamento definitivo de tais direitos, limitando-se o seu uso exclusivamente ao escopo do contrato firmado.</w:t>
      </w:r>
    </w:p>
    <w:p w14:paraId="60173B62"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Fica expressamente vedado à CONTRATANTE, seus colaboradores ou terceiros por ela designados:</w:t>
      </w:r>
    </w:p>
    <w:p w14:paraId="764E033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Reproduzir, copiar, divulgar ou compartilhar, total ou parcialmente, os métodos e processos utilizados pela Filtrovali;</w:t>
      </w:r>
    </w:p>
    <w:p w14:paraId="29DEC61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Utilizar tais informações para execução própria ou por terceiros de serviços similares ou concorrentes;</w:t>
      </w:r>
    </w:p>
    <w:p w14:paraId="62629B00"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Realizar engenharia reversa, adaptação ou qualquer forma de replicação dos serviços, metodologias ou soluções aplicadas.</w:t>
      </w:r>
    </w:p>
    <w:p w14:paraId="7BE13ABE" w14:textId="77777777" w:rsidR="006F15FB" w:rsidRPr="00D75BC3" w:rsidRDefault="00F32995" w:rsidP="00D75BC3">
      <w:pPr>
        <w:spacing w:after="120" w:line="360" w:lineRule="auto"/>
        <w:jc w:val="both"/>
        <w:rPr>
          <w:rFonts w:eastAsia="Arial" w:cstheme="minorHAnsi"/>
          <w:b/>
          <w:bCs/>
          <w:sz w:val="20"/>
          <w:szCs w:val="20"/>
        </w:rPr>
      </w:pPr>
      <w:r w:rsidRPr="00D75BC3">
        <w:rPr>
          <w:rFonts w:eastAsia="Arial" w:cstheme="minorHAnsi"/>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0A9792DF" w14:textId="77777777" w:rsidR="006F15FB" w:rsidRPr="00D75BC3" w:rsidRDefault="00F32995" w:rsidP="00D75BC3">
      <w:pPr>
        <w:pStyle w:val="Ttulo1"/>
        <w:spacing w:after="120"/>
        <w:jc w:val="both"/>
        <w:rPr>
          <w:rFonts w:cstheme="minorHAnsi"/>
          <w:bCs/>
          <w:szCs w:val="20"/>
          <w:sz w:val="20"/>
        </w:rPr>
      </w:pPr>
      <w:bookmarkStart w:id="33" w:name="_Toc241762348"/>
      <w:r w:rsidRPr="00D75BC3">
        <w:rPr>
          <w:rFonts w:eastAsia="Arial" w:cstheme="minorHAnsi"/>
          <w:bCs/>
          <w:szCs w:val="20"/>
          <w:sz w:val="20"/>
        </w:rPr>
        <w:t>- Aceite e assinatura da proposta:</w:t>
      </w:r>
      <w:bookmarkEnd w:id="33"/>
    </w:p>
    <w:p w14:paraId="73EA349F" w14:textId="77777777" w:rsidR="006F15FB" w:rsidRPr="00D75BC3" w:rsidRDefault="00F32995" w:rsidP="00D75BC3">
      <w:pPr>
        <w:spacing w:after="120" w:line="360" w:lineRule="auto"/>
        <w:ind w:firstLine="708"/>
        <w:jc w:val="both"/>
        <w:rPr>
          <w:rFonts w:cstheme="minorHAnsi"/>
          <w:bCs/>
          <w:sz w:val="20"/>
          <w:szCs w:val="20"/>
        </w:rPr>
      </w:pPr>
      <w:proofErr w:type="gramStart"/>
      <w:r w:rsidRPr="00D75BC3">
        <w:rPr>
          <w:rFonts w:cstheme="minorHAnsi"/>
          <w:bCs/>
          <w:sz w:val="20"/>
          <w:szCs w:val="20"/>
        </w:rPr>
        <w:t>[    ]</w:t>
      </w:r>
      <w:proofErr w:type="gramEnd"/>
      <w:r w:rsidRPr="00D75BC3">
        <w:rPr>
          <w:rFonts w:cstheme="minorHAnsi"/>
          <w:bCs/>
          <w:sz w:val="20"/>
          <w:szCs w:val="20"/>
        </w:rPr>
        <w:t xml:space="preserve"> Declaro ter lido, compreendido e aceitado integralmente os termos e condições apresentados na presente proposta.</w:t>
      </w:r>
    </w:p>
    <w:p w14:paraId="7AF1C021" w14:textId="77777777" w:rsidR="006F15FB" w:rsidRPr="00D75BC3" w:rsidRDefault="00F32995" w:rsidP="00D75BC3">
      <w:pPr>
        <w:spacing w:after="120" w:line="360" w:lineRule="auto"/>
        <w:jc w:val="both"/>
        <w:rPr>
          <w:rFonts w:cstheme="minorHAnsi"/>
          <w:bCs/>
          <w:sz w:val="20"/>
          <w:szCs w:val="20"/>
        </w:rPr>
      </w:pPr>
      <w:r w:rsidRPr="00D75BC3">
        <w:rPr>
          <w:rFonts w:cstheme="minorHAnsi"/>
          <w:bCs/>
          <w:sz w:val="20"/>
          <w:szCs w:val="20"/>
        </w:rPr>
        <w:t>As partes concordam que o aceite deste termo implica na formalização do compromisso, vinculando-se às obrigações, prazos, preços e demais condições especificadas na proposta comercial.</w:t>
      </w:r>
    </w:p>
    <w:p w14:paraId="2764A24F" w14:textId="77777777" w:rsidR="006F15FB" w:rsidRPr="00D75BC3" w:rsidRDefault="00F32995" w:rsidP="00D75BC3">
      <w:pPr>
        <w:spacing w:after="120" w:line="360" w:lineRule="auto"/>
        <w:jc w:val="both"/>
        <w:rPr>
          <w:rFonts w:cstheme="minorHAnsi"/>
          <w:b/>
          <w:sz w:val="20"/>
          <w:szCs w:val="20"/>
        </w:rPr>
      </w:pPr>
      <w:r w:rsidRPr="00D75BC3">
        <w:rPr>
          <w:rFonts w:cstheme="minorHAnsi"/>
          <w:b/>
          <w:sz w:val="20"/>
          <w:szCs w:val="20"/>
        </w:rPr>
        <w:t>Data assinatura:______/______/______</w:t>
      </w:r>
    </w:p>
    <w:p w14:paraId="5AB36EF7"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______________________________________</w:t>
      </w:r>
    </w:p>
    <w:p w14:paraId="30B4D166"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49C5" w14:textId="77777777" w:rsidR="00B342E6" w:rsidRDefault="00B342E6">
      <w:pPr>
        <w:spacing w:after="0" w:line="240" w:lineRule="auto"/>
      </w:pPr>
      <w:r>
        <w:separator/>
      </w:r>
    </w:p>
  </w:endnote>
  <w:endnote w:type="continuationSeparator" w:id="0">
    <w:p w14:paraId="5C1FA337" w14:textId="77777777" w:rsidR="00B342E6" w:rsidRDefault="00B3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31572A67"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78027753"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68FC56D"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0495D3FF"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82970" w14:textId="77777777" w:rsidR="00B342E6" w:rsidRDefault="00B342E6">
      <w:pPr>
        <w:spacing w:after="0" w:line="240" w:lineRule="auto"/>
      </w:pPr>
      <w:r>
        <w:separator/>
      </w:r>
    </w:p>
  </w:footnote>
  <w:footnote w:type="continuationSeparator" w:id="0">
    <w:p w14:paraId="193A6032" w14:textId="77777777" w:rsidR="00B342E6" w:rsidRDefault="00B3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928C"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96C8"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rPr>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val="true"/>
        <w:bCs w:val="true"/>
        <w:sz w:val="20"/>
        <w:szCs w:val="20"/>
      </w:rPr>
    </w:lvl>
    <w:lvl w:ilvl="1">
      <w:start w:val="1"/>
      <w:numFmt w:val="decimal"/>
      <w:pStyle w:val="Ttulo2"/>
      <w:lvlText w:val="%1.%2"/>
      <w:lvlJc w:val="left"/>
      <w:pPr>
        <w:tabs>
          <w:tab w:val="num" w:pos="0"/>
        </w:tabs>
        <w:ind w:left="1068" w:hanging="360"/>
      </w:pPr>
      <w:rPr>
        <w:b w:val="true"/>
        <w:bCs w:val="true"/>
        <w:sz w:val="20"/>
        <w:szCs w:val="20"/>
      </w:rPr>
    </w:lvl>
    <w:lvl w:ilvl="2">
      <w:start w:val="1"/>
      <w:numFmt w:val="decimal"/>
      <w:pStyle w:val="Ttulo3"/>
      <w:lvlText w:val="%1.%2.%3"/>
      <w:lvlJc w:val="left"/>
      <w:pPr>
        <w:tabs>
          <w:tab w:val="num" w:pos="0"/>
        </w:tabs>
        <w:ind w:left="2136" w:hanging="720"/>
      </w:pPr>
      <w:rPr>
        <w:bCs w:val="true"/>
        <w:b w:val="true"/>
        <w:sz w:val="20"/>
        <w:szCs w:val="20"/>
      </w:rPr>
    </w:lvl>
    <w:lvl w:ilvl="3">
      <w:start w:val="1"/>
      <w:numFmt w:val="decimal"/>
      <w:lvlText w:val="%1.%2.%3.%4"/>
      <w:lvlJc w:val="left"/>
      <w:pPr>
        <w:tabs>
          <w:tab w:val="num" w:pos="0"/>
        </w:tabs>
        <w:ind w:left="2844" w:hanging="720"/>
      </w:pPr>
      <w:rPr>
        <w:bCs w:val="true"/>
        <w:b w:val="true"/>
        <w:sz w:val="20"/>
        <w:szCs w:val="20"/>
      </w:rPr>
    </w:lvl>
    <w:lvl w:ilvl="4">
      <w:start w:val="1"/>
      <w:numFmt w:val="decimal"/>
      <w:lvlText w:val="%1.%2.%3.%4.%5"/>
      <w:lvlJc w:val="left"/>
      <w:pPr>
        <w:tabs>
          <w:tab w:val="num" w:pos="0"/>
        </w:tabs>
        <w:ind w:left="3912" w:hanging="1080"/>
      </w:pPr>
      <w:rPr>
        <w:bCs w:val="true"/>
        <w:b w:val="true"/>
        <w:sz w:val="20"/>
        <w:szCs w:val="20"/>
      </w:rPr>
    </w:lvl>
    <w:lvl w:ilvl="5">
      <w:start w:val="1"/>
      <w:numFmt w:val="decimal"/>
      <w:lvlText w:val="%1.%2.%3.%4.%5.%6"/>
      <w:lvlJc w:val="left"/>
      <w:pPr>
        <w:tabs>
          <w:tab w:val="num" w:pos="0"/>
        </w:tabs>
        <w:ind w:left="4620" w:hanging="1080"/>
      </w:pPr>
      <w:rPr>
        <w:bCs w:val="true"/>
        <w:b w:val="true"/>
        <w:sz w:val="20"/>
        <w:szCs w:val="20"/>
      </w:rPr>
    </w:lvl>
    <w:lvl w:ilvl="6">
      <w:start w:val="1"/>
      <w:numFmt w:val="decimal"/>
      <w:lvlText w:val="%1.%2.%3.%4.%5.%6.%7"/>
      <w:lvlJc w:val="left"/>
      <w:pPr>
        <w:tabs>
          <w:tab w:val="num" w:pos="0"/>
        </w:tabs>
        <w:ind w:left="5688" w:hanging="1440"/>
      </w:pPr>
      <w:rPr>
        <w:bCs w:val="true"/>
        <w:b w:val="true"/>
        <w:sz w:val="20"/>
        <w:szCs w:val="20"/>
      </w:rPr>
    </w:lvl>
    <w:lvl w:ilvl="7">
      <w:start w:val="1"/>
      <w:numFmt w:val="decimal"/>
      <w:lvlText w:val="%1.%2.%3.%4.%5.%6.%7.%8"/>
      <w:lvlJc w:val="left"/>
      <w:pPr>
        <w:tabs>
          <w:tab w:val="num" w:pos="0"/>
        </w:tabs>
        <w:ind w:left="6396" w:hanging="1440"/>
      </w:pPr>
      <w:rPr>
        <w:bCs w:val="true"/>
        <w:b w:val="true"/>
        <w:sz w:val="20"/>
        <w:szCs w:val="20"/>
      </w:rPr>
    </w:lvl>
    <w:lvl w:ilvl="8">
      <w:start w:val="1"/>
      <w:numFmt w:val="decimal"/>
      <w:lvlText w:val="%1.%2.%3.%4.%5.%6.%7.%8.%9"/>
      <w:lvlJc w:val="left"/>
      <w:pPr>
        <w:tabs>
          <w:tab w:val="num" w:pos="0"/>
        </w:tabs>
        <w:ind w:left="7464" w:hanging="1800"/>
      </w:pPr>
      <w:rPr>
        <w:bCs w:val="true"/>
        <w:b w:val="true"/>
        <w:sz w:val="20"/>
        <w:szCs w:val="20"/>
      </w:r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rPr>
        <w:sz w:val="20"/>
        <w:szCs w:val="20"/>
      </w:rPr>
    </w:lvl>
    <w:lvl w:ilvl="1">
      <w:start w:val="1"/>
      <w:numFmt w:val="lowerLetter"/>
      <w:lvlText w:val="%2."/>
      <w:lvlJc w:val="left"/>
      <w:pPr>
        <w:tabs>
          <w:tab w:val="num" w:pos="0"/>
        </w:tabs>
        <w:ind w:left="2148" w:hanging="360"/>
      </w:pPr>
      <w:rPr>
        <w:sz w:val="20"/>
        <w:szCs w:val="20"/>
      </w:rPr>
    </w:lvl>
    <w:lvl w:ilvl="2">
      <w:start w:val="1"/>
      <w:numFmt w:val="lowerRoman"/>
      <w:lvlText w:val="%3."/>
      <w:lvlJc w:val="right"/>
      <w:pPr>
        <w:tabs>
          <w:tab w:val="num" w:pos="0"/>
        </w:tabs>
        <w:ind w:left="2868" w:hanging="180"/>
      </w:pPr>
      <w:rPr>
        <w:sz w:val="20"/>
        <w:szCs w:val="20"/>
      </w:rPr>
    </w:lvl>
    <w:lvl w:ilvl="3">
      <w:start w:val="1"/>
      <w:numFmt w:val="decimal"/>
      <w:lvlText w:val="%4."/>
      <w:lvlJc w:val="left"/>
      <w:pPr>
        <w:tabs>
          <w:tab w:val="num" w:pos="0"/>
        </w:tabs>
        <w:ind w:left="3588" w:hanging="360"/>
      </w:pPr>
      <w:rPr>
        <w:bCs w:val="true"/>
        <w:b w:val="true"/>
        <w:sz w:val="20"/>
        <w:szCs w:val="20"/>
      </w:rPr>
    </w:lvl>
    <w:lvl w:ilvl="4">
      <w:start w:val="1"/>
      <w:numFmt w:val="lowerLetter"/>
      <w:lvlText w:val="%5."/>
      <w:lvlJc w:val="left"/>
      <w:pPr>
        <w:tabs>
          <w:tab w:val="num" w:pos="0"/>
        </w:tabs>
        <w:ind w:left="4308" w:hanging="360"/>
      </w:pPr>
      <w:rPr>
        <w:sz w:val="20"/>
        <w:szCs w:val="20"/>
      </w:rPr>
    </w:lvl>
    <w:lvl w:ilvl="5">
      <w:start w:val="1"/>
      <w:numFmt w:val="lowerRoman"/>
      <w:lvlText w:val="%6."/>
      <w:lvlJc w:val="right"/>
      <w:pPr>
        <w:tabs>
          <w:tab w:val="num" w:pos="0"/>
        </w:tabs>
        <w:ind w:left="5028" w:hanging="180"/>
      </w:pPr>
      <w:rPr>
        <w:sz w:val="20"/>
        <w:szCs w:val="20"/>
      </w:rPr>
    </w:lvl>
    <w:lvl w:ilvl="6">
      <w:start w:val="1"/>
      <w:numFmt w:val="decimal"/>
      <w:lvlText w:val="%7."/>
      <w:lvlJc w:val="left"/>
      <w:pPr>
        <w:tabs>
          <w:tab w:val="num" w:pos="0"/>
        </w:tabs>
        <w:ind w:left="5748" w:hanging="360"/>
      </w:pPr>
      <w:rPr>
        <w:bCs w:val="true"/>
        <w:b w:val="true"/>
        <w:sz w:val="20"/>
        <w:szCs w:val="20"/>
      </w:rPr>
    </w:lvl>
    <w:lvl w:ilvl="7">
      <w:start w:val="1"/>
      <w:numFmt w:val="lowerLetter"/>
      <w:lvlText w:val="%8."/>
      <w:lvlJc w:val="left"/>
      <w:pPr>
        <w:tabs>
          <w:tab w:val="num" w:pos="0"/>
        </w:tabs>
        <w:ind w:left="6468" w:hanging="360"/>
      </w:pPr>
      <w:rPr>
        <w:sz w:val="20"/>
        <w:szCs w:val="20"/>
      </w:rPr>
    </w:lvl>
    <w:lvl w:ilvl="8">
      <w:start w:val="1"/>
      <w:numFmt w:val="lowerRoman"/>
      <w:lvlText w:val="%9."/>
      <w:lvlJc w:val="right"/>
      <w:pPr>
        <w:tabs>
          <w:tab w:val="num" w:pos="0"/>
        </w:tabs>
        <w:ind w:left="7188" w:hanging="180"/>
      </w:pPr>
      <w:rPr>
        <w:sz w:val="20"/>
        <w:szCs w:val="20"/>
      </w:r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rPr>
        <w:bCs w:val="true"/>
        <w:b w:val="true"/>
        <w:sz w:val="20"/>
        <w:szCs w:val="20"/>
      </w:rPr>
    </w:lvl>
    <w:lvl w:ilvl="1">
      <w:start w:val="3"/>
      <w:numFmt w:val="decimal"/>
      <w:isLgl/>
      <w:lvlText w:val="%1.%2"/>
      <w:lvlJc w:val="left"/>
      <w:pPr>
        <w:tabs>
          <w:tab w:val="num" w:pos="0"/>
        </w:tabs>
        <w:ind w:left="1068" w:hanging="360"/>
      </w:pPr>
      <w:rPr>
        <w:bCs w:val="true"/>
        <w:b w:val="true"/>
        <w:sz w:val="20"/>
        <w:szCs w:val="20"/>
      </w:rPr>
    </w:lvl>
    <w:lvl w:ilvl="2">
      <w:start w:val="1"/>
      <w:numFmt w:val="decimal"/>
      <w:isLgl/>
      <w:lvlText w:val="%1.%2.%3"/>
      <w:lvlJc w:val="left"/>
      <w:pPr>
        <w:tabs>
          <w:tab w:val="num" w:pos="0"/>
        </w:tabs>
        <w:ind w:left="1776" w:hanging="720"/>
      </w:pPr>
      <w:rPr>
        <w:bCs w:val="true"/>
        <w:b w:val="true"/>
        <w:sz w:val="20"/>
        <w:szCs w:val="20"/>
      </w:rPr>
    </w:lvl>
    <w:lvl w:ilvl="3">
      <w:start w:val="1"/>
      <w:numFmt w:val="decimal"/>
      <w:isLgl/>
      <w:lvlText w:val="%1.%2.%3.%4"/>
      <w:lvlJc w:val="left"/>
      <w:pPr>
        <w:tabs>
          <w:tab w:val="num" w:pos="0"/>
        </w:tabs>
        <w:ind w:left="2124" w:hanging="720"/>
      </w:pPr>
      <w:rPr>
        <w:bCs w:val="true"/>
        <w:b w:val="true"/>
        <w:sz w:val="20"/>
        <w:szCs w:val="20"/>
      </w:rPr>
    </w:lvl>
    <w:lvl w:ilvl="4">
      <w:start w:val="1"/>
      <w:numFmt w:val="decimal"/>
      <w:isLgl/>
      <w:lvlText w:val="%1.%2.%3.%4.%5"/>
      <w:lvlJc w:val="left"/>
      <w:pPr>
        <w:tabs>
          <w:tab w:val="num" w:pos="0"/>
        </w:tabs>
        <w:ind w:left="2832" w:hanging="1080"/>
      </w:pPr>
      <w:rPr>
        <w:bCs w:val="true"/>
        <w:b w:val="true"/>
        <w:sz w:val="20"/>
        <w:szCs w:val="20"/>
      </w:rPr>
    </w:lvl>
    <w:lvl w:ilvl="5">
      <w:start w:val="1"/>
      <w:numFmt w:val="decimal"/>
      <w:isLgl/>
      <w:lvlText w:val="%1.%2.%3.%4.%5.%6"/>
      <w:lvlJc w:val="left"/>
      <w:pPr>
        <w:tabs>
          <w:tab w:val="num" w:pos="0"/>
        </w:tabs>
        <w:ind w:left="3180" w:hanging="1080"/>
      </w:pPr>
      <w:rPr>
        <w:bCs w:val="true"/>
        <w:b w:val="true"/>
        <w:sz w:val="20"/>
        <w:szCs w:val="20"/>
      </w:rPr>
    </w:lvl>
    <w:lvl w:ilvl="6">
      <w:start w:val="1"/>
      <w:numFmt w:val="decimal"/>
      <w:isLgl/>
      <w:lvlText w:val="%1.%2.%3.%4.%5.%6.%7"/>
      <w:lvlJc w:val="left"/>
      <w:pPr>
        <w:tabs>
          <w:tab w:val="num" w:pos="0"/>
        </w:tabs>
        <w:ind w:left="3888" w:hanging="1440"/>
      </w:pPr>
      <w:rPr>
        <w:bCs w:val="true"/>
        <w:b w:val="true"/>
        <w:sz w:val="20"/>
        <w:szCs w:val="20"/>
      </w:rPr>
    </w:lvl>
    <w:lvl w:ilvl="7">
      <w:start w:val="1"/>
      <w:numFmt w:val="decimal"/>
      <w:isLgl/>
      <w:lvlText w:val="%1.%2.%3.%4.%5.%6.%7.%8"/>
      <w:lvlJc w:val="left"/>
      <w:pPr>
        <w:tabs>
          <w:tab w:val="num" w:pos="0"/>
        </w:tabs>
        <w:ind w:left="4236" w:hanging="1440"/>
      </w:pPr>
      <w:rPr>
        <w:bCs w:val="true"/>
        <w:b w:val="true"/>
        <w:sz w:val="20"/>
        <w:szCs w:val="20"/>
      </w:rPr>
    </w:lvl>
    <w:lvl w:ilvl="8">
      <w:start w:val="1"/>
      <w:numFmt w:val="decimal"/>
      <w:isLgl/>
      <w:lvlText w:val="%1.%2.%3.%4.%5.%6.%7.%8.%9"/>
      <w:lvlJc w:val="left"/>
      <w:pPr>
        <w:tabs>
          <w:tab w:val="num" w:pos="0"/>
        </w:tabs>
        <w:ind w:left="4944" w:hanging="1800"/>
      </w:pPr>
      <w:rPr>
        <w:bCs w:val="true"/>
        <w:b w:val="true"/>
        <w:sz w:val="20"/>
        <w:szCs w:val="20"/>
      </w:r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rPr>
        <w:sz w:val="20"/>
        <w:szCs w:val="20"/>
      </w:rPr>
    </w:lvl>
    <w:lvl w:ilvl="1">
      <w:start w:val="1"/>
      <w:numFmt w:val="none"/>
      <w:suff w:val="nothing"/>
      <w:lvlText w:val=""/>
      <w:lvlJc w:val="left"/>
      <w:pPr>
        <w:tabs>
          <w:tab w:val="num" w:pos="0"/>
        </w:tabs>
        <w:ind w:left="0" w:firstLine="0"/>
      </w:pPr>
      <w:rPr>
        <w:sz w:val="20"/>
        <w:szCs w:val="20"/>
      </w:rPr>
    </w:lvl>
    <w:lvl w:ilvl="2">
      <w:start w:val="1"/>
      <w:numFmt w:val="none"/>
      <w:suff w:val="nothing"/>
      <w:lvlText w:val=""/>
      <w:lvlJc w:val="left"/>
      <w:pPr>
        <w:tabs>
          <w:tab w:val="num" w:pos="0"/>
        </w:tabs>
        <w:ind w:left="0" w:firstLine="0"/>
      </w:pPr>
      <w:rPr>
        <w:sz w:val="20"/>
        <w:szCs w:val="20"/>
      </w:rPr>
    </w:lvl>
    <w:lvl w:ilvl="3">
      <w:start w:val="1"/>
      <w:numFmt w:val="none"/>
      <w:suff w:val="nothing"/>
      <w:lvlText w:val=""/>
      <w:lvlJc w:val="left"/>
      <w:pPr>
        <w:tabs>
          <w:tab w:val="num" w:pos="0"/>
        </w:tabs>
        <w:ind w:left="0" w:firstLine="0"/>
      </w:pPr>
      <w:rPr>
        <w:sz w:val="20"/>
        <w:szCs w:val="20"/>
      </w:rPr>
    </w:lvl>
    <w:lvl w:ilvl="4">
      <w:start w:val="1"/>
      <w:numFmt w:val="none"/>
      <w:suff w:val="nothing"/>
      <w:lvlText w:val=""/>
      <w:lvlJc w:val="left"/>
      <w:pPr>
        <w:tabs>
          <w:tab w:val="num" w:pos="0"/>
        </w:tabs>
        <w:ind w:left="0" w:firstLine="0"/>
      </w:pPr>
      <w:rPr>
        <w:sz w:val="20"/>
        <w:szCs w:val="20"/>
      </w:rPr>
    </w:lvl>
    <w:lvl w:ilvl="5">
      <w:start w:val="1"/>
      <w:numFmt w:val="none"/>
      <w:suff w:val="nothing"/>
      <w:lvlText w:val=""/>
      <w:lvlJc w:val="left"/>
      <w:pPr>
        <w:tabs>
          <w:tab w:val="num" w:pos="0"/>
        </w:tabs>
        <w:ind w:left="0" w:firstLine="0"/>
      </w:pPr>
      <w:rPr>
        <w:sz w:val="20"/>
        <w:szCs w:val="20"/>
      </w:rPr>
    </w:lvl>
    <w:lvl w:ilvl="6">
      <w:start w:val="1"/>
      <w:numFmt w:val="none"/>
      <w:suff w:val="nothing"/>
      <w:lvlText w:val=""/>
      <w:lvlJc w:val="left"/>
      <w:pPr>
        <w:tabs>
          <w:tab w:val="num" w:pos="0"/>
        </w:tabs>
        <w:ind w:left="0" w:firstLine="0"/>
      </w:pPr>
      <w:rPr>
        <w:sz w:val="20"/>
        <w:szCs w:val="20"/>
      </w:rPr>
    </w:lvl>
    <w:lvl w:ilvl="7">
      <w:start w:val="1"/>
      <w:numFmt w:val="none"/>
      <w:suff w:val="nothing"/>
      <w:lvlText w:val=""/>
      <w:lvlJc w:val="left"/>
      <w:pPr>
        <w:tabs>
          <w:tab w:val="num" w:pos="0"/>
        </w:tabs>
        <w:ind w:left="0" w:firstLine="0"/>
      </w:pPr>
      <w:rPr>
        <w:sz w:val="20"/>
        <w:szCs w:val="20"/>
      </w:rPr>
    </w:lvl>
    <w:lvl w:ilvl="8">
      <w:start w:val="1"/>
      <w:numFmt w:val="none"/>
      <w:suff w:val="nothing"/>
      <w:lvlText w:val=""/>
      <w:lvlJc w:val="left"/>
      <w:pPr>
        <w:tabs>
          <w:tab w:val="num" w:pos="0"/>
        </w:tabs>
        <w:ind w:left="0" w:firstLine="0"/>
      </w:pPr>
      <w:rPr>
        <w:sz w:val="20"/>
        <w:szCs w:val="20"/>
      </w:r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Wingdings" w:hAnsi="Wingdings" w:cs="Wingdings" w:hint="default"/>
        <w:sz w:val="20"/>
        <w:szCs w:val="20"/>
      </w:rPr>
    </w:lvl>
    <w:lvl w:ilvl="3">
      <w:start w:val="1"/>
      <w:numFmt w:val="bullet"/>
      <w:lvlText w:val=""/>
      <w:lvlJc w:val="left"/>
      <w:pPr>
        <w:tabs>
          <w:tab w:val="num" w:pos="0"/>
        </w:tabs>
        <w:ind w:left="2880" w:hanging="360"/>
      </w:pPr>
      <w:rPr>
        <w:rFonts w:ascii="Symbol" w:hAnsi="Symbol" w:cs="Symbol" w:hint="default"/>
        <w:sz w:val="20"/>
        <w:szCs w:val="20"/>
      </w:rPr>
    </w:lvl>
    <w:lvl w:ilvl="4">
      <w:start w:val="1"/>
      <w:numFmt w:val="bullet"/>
      <w:lvlText w:val="o"/>
      <w:lvlJc w:val="left"/>
      <w:pPr>
        <w:tabs>
          <w:tab w:val="num" w:pos="0"/>
        </w:tabs>
        <w:ind w:left="3600" w:hanging="360"/>
      </w:pPr>
      <w:rPr>
        <w:rFonts w:ascii="Courier New" w:hAnsi="Courier New" w:cs="Courier New" w:hint="default"/>
        <w:sz w:val="20"/>
        <w:szCs w:val="20"/>
      </w:rPr>
    </w:lvl>
    <w:lvl w:ilvl="5">
      <w:start w:val="1"/>
      <w:numFmt w:val="bullet"/>
      <w:lvlText w:val=""/>
      <w:lvlJc w:val="left"/>
      <w:pPr>
        <w:tabs>
          <w:tab w:val="num" w:pos="0"/>
        </w:tabs>
        <w:ind w:left="4320" w:hanging="360"/>
      </w:pPr>
      <w:rPr>
        <w:rFonts w:ascii="Wingdings" w:hAnsi="Wingdings" w:cs="Wingdings" w:hint="default"/>
        <w:sz w:val="20"/>
        <w:szCs w:val="20"/>
      </w:rPr>
    </w:lvl>
    <w:lvl w:ilvl="6">
      <w:start w:val="1"/>
      <w:numFmt w:val="bullet"/>
      <w:lvlText w:val=""/>
      <w:lvlJc w:val="left"/>
      <w:pPr>
        <w:tabs>
          <w:tab w:val="num" w:pos="0"/>
        </w:tabs>
        <w:ind w:left="5040" w:hanging="360"/>
      </w:pPr>
      <w:rPr>
        <w:rFonts w:ascii="Symbol" w:hAnsi="Symbol" w:cs="Symbol" w:hint="default"/>
        <w:sz w:val="20"/>
        <w:szCs w:val="20"/>
      </w:rPr>
    </w:lvl>
    <w:lvl w:ilvl="7">
      <w:start w:val="1"/>
      <w:numFmt w:val="bullet"/>
      <w:lvlText w:val="o"/>
      <w:lvlJc w:val="left"/>
      <w:pPr>
        <w:tabs>
          <w:tab w:val="num" w:pos="0"/>
        </w:tabs>
        <w:ind w:left="5760" w:hanging="360"/>
      </w:pPr>
      <w:rPr>
        <w:rFonts w:ascii="Courier New" w:hAnsi="Courier New" w:cs="Courier New" w:hint="default"/>
        <w:sz w:val="20"/>
        <w:szCs w:val="20"/>
      </w:rPr>
    </w:lvl>
    <w:lvl w:ilvl="8">
      <w:start w:val="1"/>
      <w:numFmt w:val="bullet"/>
      <w:lvlText w:val=""/>
      <w:lvlJc w:val="left"/>
      <w:pPr>
        <w:tabs>
          <w:tab w:val="num" w:pos="0"/>
        </w:tabs>
        <w:ind w:left="6480" w:hanging="360"/>
      </w:pPr>
      <w:rPr>
        <w:rFonts w:ascii="Wingdings" w:hAnsi="Wingdings" w:cs="Wingdings" w:hint="default"/>
        <w:sz w:val="20"/>
        <w:szCs w:val="20"/>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457930"/>
    <w:rsid w:val="004E3405"/>
    <w:rsid w:val="00656E0A"/>
    <w:rsid w:val="006A71AD"/>
    <w:rsid w:val="006F15FB"/>
    <w:rsid w:val="009F0FF9"/>
    <w:rsid w:val="00A07300"/>
    <w:rsid w:val="00A218CB"/>
    <w:rsid w:val="00AE4AC5"/>
    <w:rsid w:val="00B0229D"/>
    <w:rsid w:val="00B342E6"/>
    <w:rsid w:val="00BC0CAF"/>
    <w:rsid w:val="00BC18B3"/>
    <w:rsid w:val="00C34F39"/>
    <w:rsid w:val="00C86BA5"/>
    <w:rsid w:val="00CD36C9"/>
    <w:rsid w:val="00D2742D"/>
    <w:rsid w:val="00D75BC3"/>
    <w:rsid w:val="00DE6BA6"/>
    <w:rsid w:val="00DF7A96"/>
    <w:rsid w:val="00E3098F"/>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1C59C"/>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Cs w:val="0"/>
      <w:b w:val="0"/>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Cs w:val="0"/>
      <w:b w:val="0"/>
      <w:color w:val="000000" w:themeColor="text1"/>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Cs w:val="0"/>
      <w:b w:val="0"/>
      <w:color w:val="000000" w:themeColor="text1"/>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11</Pages>
  <Words>2074</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137</cp:revision>
  <cp:lastPrinted>2026-08-11T10:04:00Z</cp:lastPrinted>
  <dcterms:created xsi:type="dcterms:W3CDTF">2026-01-06T13:11:00Z</dcterms:created>
  <dcterms:modified xsi:type="dcterms:W3CDTF">2026-10-01T18:52:00Z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