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spacing w:after="0" w:line="240" w:lineRule="auto"/>
        <w:jc w:val="center"/>
        <w:rPr>
          <w:rFonts w:ascii="Arial" w:hAnsi="Arial" w:cs="Arial"/>
          <w:b w:val="true"/>
          <w:bCs w:val="true"/>
          <w:sz w:val="24"/>
          <w:szCs w:val="24"/>
        </w:rPr>
      </w:pPr>
      <w:r w:rsidRPr="007B0B60">
        <w:rPr>
          <w:rFonts w:ascii="Arial" w:hAnsi="Arial" w:cs="Arial"/>
          <w:b w:val="true"/>
          <w:bCs w:val="true"/>
          <w:sz w:val="24"/>
          <w:szCs w:val="24"/>
        </w:rPr>
        <w:t>ÍNDICE</w:t>
      </w:r>
    </w:p>
    <w:p w14:paraId="0478EA47" w14:textId="77777777" w:rsidR="006F15FB" w:rsidRPr="00D75BC3" w:rsidRDefault="006F15FB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sdt>
      <w:sdtPr>
        <w:id w:val="-2057846480"/>
        <w:docPartObj>
          <w:docPartGallery w:val="Table of Contents"/>
          <w:docPartUnique/>
        </w:docPartObj>
      </w:sdtPr>
      <w:sdtEndPr/>
      <w:sdtContent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r>
            <w:rPr>
              <w:rStyle w:val="Hyperlink"/>
              <w:noProof/>
              <w:sz w:val="24"/>
              <w:szCs w:val="24"/>
            </w:rPr>
            <w:fldChar w:fldCharType="begin" w:dirty="true"/>
          </w:r>
          <w:r>
            <w:rPr>
              <w:rStyle w:val="Hyperlink"/>
              <w:noProof/>
              <w:sz w:val="24"/>
              <w:szCs w:val="24"/>
            </w:rPr>
            <w:instrText xml:space="preserve"> TOC \o "1-1" \h \z \u </w:instrText>
          </w:r>
          <w:r>
            <w:rPr>
              <w:rStyle w:val="Hyperlink"/>
              <w:noProof/>
              <w:sz w:val="24"/>
              <w:szCs w:val="24"/>
            </w:rPr>
            <w:fldChar w:fldCharType="separate"/>
          </w:r>
          <w:hyperlink w:anchor="_TocStyleFinal1" w:history="1">
            <w:r>
              <w:rPr>
                <w:rStyle w:val="Hyperlink"/>
                <w:noProof/>
                <w:sz w:val="24"/>
                <w:szCs w:val="24"/>
              </w:rPr>
              <w:t xml:space="preserve">1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Filtrovali é a escolha certa para a sua obra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_TocStyleFinal1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2" w:history="1">
            <w:r>
              <w:rPr>
                <w:rStyle w:val="Hyperlink"/>
                <w:noProof/>
                <w:sz w:val="24"/>
                <w:szCs w:val="24"/>
              </w:rPr>
              <w:t xml:space="preserve">2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Descrição dos serviços que serão executados: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_TocStyleFinal2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3" w:history="1"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Matriz geral de responsabilidade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_TocStyleFinal3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4" w:history="1"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Previsão de atendimento: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_TocStyleFinal4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5" w:history="1"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Prazo para execução dos serviços: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_TocStyleFinal5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6" w:history="1"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Jornada de trabalho: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_TocStyleFinal6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7" w:history="1"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Escopo Técnico: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_TocStyleFinal7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8" w:history="1">
            <w:r>
              <w:rPr>
                <w:rStyle w:val="Hyperlink"/>
                <w:noProof/>
                <w:sz w:val="24"/>
                <w:szCs w:val="24"/>
              </w:rPr>
              <w:t xml:space="preserve">8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Relatórios: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_TocStyleFinal8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9" w:history="1">
            <w:r>
              <w:rPr>
                <w:rStyle w:val="Hyperlink"/>
                <w:noProof/>
                <w:sz w:val="24"/>
                <w:szCs w:val="24"/>
              </w:rPr>
              <w:t xml:space="preserve">9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Validade da proposta: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_TocStyleFinal9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4F4F8260" w14:textId="255E0241" w:rsidR="00ED3991" w:rsidRPr="00ED3991" w:rsidRDefault="00ED3991">
          <w:pPr>
            <w:pStyle w:val="Sumrio1"/>
            <w:tabs>
              <w:tab w:val="left" w:pos="66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10" w:history="1"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10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- Observações: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instrText xml:space="preserve"> PAGEREF _TocStyleFinal10 \h </w:instrTex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end"/>
            </w:r>
          </w:hyperlink>
          <w:r w:rsidRPr="00ED3991">
            <w:rPr>
              <w:sz w:val="24"/>
              <w:szCs w:val="24"/>
            </w:rPr>
            <w:fldChar w:fldCharType="end"/>
          </w:r>
        </w:p>
      </w:sdtContent>
    </w:sdt>
    <w:p w14:paraId="0F701437" w14:textId="77777777" w:rsidR="00DE4FA3" w:rsidRDefault="00DE4FA3" w:rsidP="00DE4FA3">
      <w:pPr>
        <w:pStyle w:val="Ttulo1"/>
        <w:pageBreakBefore/>
        <w:rPr>
          <w:rFonts w:ascii="Arial" w:hAnsi="Arial" w:cs="Arial"/>
          <w:b w:val="true"/>
          <w:sz w:val="20"/>
          <w:szCs w:val="20"/>
          <w:bCs w:val="true"/>
        </w:rPr>
      </w:pPr>
      <w:bookmarkStart w:id="2" w:name="_TocStyleFinal1"/>
      <w:bookmarkStart w:id="1" w:name="_Hlk219203928"/>
      <w:r w:rsidRPr="00C90E73">
        <w:rPr>
          <w:rFonts w:ascii="Arial" w:hAnsi="Arial" w:cs="Arial"/>
          <w:b w:val="true"/>
          <w:bCs w:val="true"/>
          <w:sz w:val="20"/>
          <w:szCs w:val="20"/>
        </w:rPr>
        <w:t>Filtrovali é a escolha certa</w:t>
      </w:r>
      <w:r>
        <w:rPr>
          <w:rFonts w:ascii="Arial" w:hAnsi="Arial" w:cs="Arial"/>
          <w:b w:val="true"/>
          <w:bCs w:val="true"/>
          <w:sz w:val="20"/>
          <w:szCs w:val="20"/>
        </w:rPr>
        <w:t xml:space="preserve"> para a sua obra</w:t>
      </w:r>
      <w:bookmarkEnd w:id="2"/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Ttulo2"/>
        <w:rPr>
          <w:rFonts w:ascii="Arial" w:hAnsi="Arial" w:cs="Arial"/>
          <w:b w:val="false"/>
          <w:sz w:val="20"/>
          <w:szCs w:val="20"/>
          <w:bCs w:val="false"/>
        </w:rPr>
      </w:pPr>
      <w:r w:rsidRPr="00C90E73">
        <w:rPr>
          <w:rFonts w:ascii="Arial" w:hAnsi="Arial" w:cs="Arial"/>
          <w:b w:val="false"/>
          <w:sz w:val="20"/>
          <w:szCs w:val="20"/>
          <w:bCs w:val="false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pStyle w:val="Ttulo2"/>
        <w:rPr>
          <w:rFonts w:ascii="Arial" w:hAnsi="Arial" w:cs="Arial"/>
          <w:sz w:val="20"/>
          <w:szCs w:val="20"/>
          <w:b w:val="false"/>
          <w:bCs w:val="false"/>
        </w:rPr>
      </w:pPr>
      <w:r w:rsidRPr="00C90E73">
        <w:rPr>
          <w:rFonts w:ascii="Arial" w:hAnsi="Arial" w:cs="Arial"/>
          <w:b w:val="false"/>
          <w:sz w:val="20"/>
          <w:szCs w:val="20"/>
          <w:bCs w:val="false"/>
        </w:rPr>
        <w:t xml:space="preserve"/>
      </w:r>
      <w:r>
        <w:rPr>
          <w:rFonts w:ascii="Arial" w:hAnsi="Arial" w:cs="Arial"/>
          <w:b w:val="false"/>
          <w:sz w:val="20"/>
          <w:szCs w:val="20"/>
          <w:bCs w:val="false"/>
        </w:rPr>
        <w:t>-</w:t>
      </w:r>
      <w:r w:rsidRPr="00C90E73">
        <w:rPr>
          <w:rFonts w:ascii="Arial" w:hAnsi="Arial" w:cs="Arial"/>
          <w:b w:val="false"/>
          <w:sz w:val="20"/>
          <w:szCs w:val="20"/>
          <w:bCs w:val="false"/>
        </w:rPr>
        <w:t xml:space="preserve"> </w:t>
      </w:r>
      <w:r>
        <w:rPr>
          <w:rFonts w:ascii="Arial" w:hAnsi="Arial" w:cs="Arial"/>
          <w:b w:val="false"/>
          <w:sz w:val="20"/>
          <w:szCs w:val="20"/>
          <w:bCs w:val="false"/>
        </w:rPr>
        <w:t>Equipamentos modernos, revisados e</w:t>
      </w:r>
      <w:r w:rsidRPr="00C90E73">
        <w:rPr>
          <w:rFonts w:ascii="Arial" w:hAnsi="Arial" w:cs="Arial"/>
          <w:b w:val="false"/>
          <w:sz w:val="20"/>
          <w:szCs w:val="20"/>
          <w:bCs w:val="false"/>
        </w:rPr>
        <w:t xml:space="preserve"> alto desempenho e tecnologia</w:t>
      </w:r>
      <w:r>
        <w:rPr>
          <w:rFonts w:ascii="Arial" w:hAnsi="Arial" w:cs="Arial"/>
          <w:b w:val="false"/>
          <w:sz w:val="20"/>
          <w:szCs w:val="20"/>
          <w:bCs w:val="false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Ttulo2"/>
        <w:rPr>
          <w:rFonts w:ascii="Arial" w:hAnsi="Arial" w:cs="Arial"/>
          <w:sz w:val="20"/>
          <w:szCs w:val="20"/>
          <w:b w:val="false"/>
          <w:bCs w:val="false"/>
        </w:rPr>
      </w:pPr>
      <w:r w:rsidRPr="00080B6A">
        <w:rPr>
          <w:rFonts w:ascii="Arial" w:hAnsi="Arial" w:cs="Arial"/>
          <w:b w:val="false"/>
          <w:sz w:val="20"/>
          <w:szCs w:val="20"/>
          <w:bCs w:val="false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hAnsi="Arial" w:cs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3" w:name="_TocStyleFinal2"/>
      <w:r w:rsidRPr="00581895">
        <w:rPr>
          <w:rFonts w:ascii="Arial" w:hAnsi="Arial" w:cs="Arial"/>
          <w:b w:val="true"/>
          <w:bCs w:val="true"/>
          <w:sz w:val="20"/>
          <w:szCs w:val="20"/>
        </w:rPr>
        <w:t>- Descrição dos serviços que serão executados:</w:t>
      </w:r>
      <w:bookmarkEnd w:id="3"/>
    </w:p>
    <w:p w14:paraId="243B84F5" w14:textId="77777777" w:rsidR="00DE4FA3" w:rsidRDefault="00DE4FA3" w:rsidP="00DE4FA3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81895">
        <w:rPr>
          <w:rFonts w:ascii="Arial" w:hAnsi="Arial" w:cs="Arial"/>
          <w:sz w:val="20"/>
          <w:szCs w:val="20"/>
          <w:b w:val="false"/>
          <w:bCs w:val="false"/>
        </w:rPr>
        <w:t xml:space="preserve">{{servico}}</w:t>
      </w:r>
      <w:r>
        <w:rPr>
          <w:rFonts w:ascii="Arial" w:hAnsi="Arial" w:cs="Arial"/>
          <w:sz w:val="20"/>
          <w:szCs w:val="20"/>
          <w:b w:val="false"/>
          <w:bCs w:val="false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  <w:b w:val="false"/>
          <w:bCs w:val="false"/>
        </w:rPr>
        <w:t xml:space="preserve"/>
      </w:r>
      <w:r>
        <w:rPr>
          <w:rFonts w:ascii="Arial" w:hAnsi="Arial" w:cs="Arial"/>
          <w:sz w:val="20"/>
          <w:szCs w:val="20"/>
          <w:b w:val="false"/>
          <w:bCs w:val="false"/>
        </w:rPr>
        <w:t/>
      </w:r>
    </w:p>
    <w:p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>
        <w:rPr>
          <w:rFonts w:ascii="Arial" w:hAnsi="Arial" w:cs="Arial"/>
          <w:bCs w:val="false"/>
          <w:b w:val="false"/>
          <w:sz w:val="20"/>
          <w:szCs w:val="20"/>
        </w:rPr>
        <w:t>{{escopo_blocos}}</w:t>
      </w:r>
    </w:p>
    <w:p w14:paraId="4E7B8D93" w14:textId="77777777" w:rsidR="00DE4FA3" w:rsidRPr="00512B19" w:rsidRDefault="00DE4FA3" w:rsidP="00DE4FA3">
      <w:pPr>
        <w:pStyle w:val="PargrafodaLista"/>
        <w:spacing w:after="120" w:line="360" w:lineRule="auto" w:before="0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754D673" w14:textId="77777777" w:rsidR="00DE4FA3" w:rsidRPr="00930B3F" w:rsidRDefault="00DE4FA3" w:rsidP="00DE4FA3">
      <w:pPr>
        <w:pStyle w:val="Ttulo1"/>
        <w:spacing w:after="120"/>
        <w:rPr>
          <w:rFonts w:ascii="Arial" w:hAnsi="Arial" w:cs="Arial"/>
          <w:sz w:val="20"/>
          <w:szCs w:val="20"/>
          <w:b w:val="true"/>
          <w:bCs w:val="true"/>
        </w:rPr>
      </w:pPr>
      <w:bookmarkStart w:id="4" w:name="_TocStyleFinal3"/>
      <w:r w:rsidRPr="00581895">
        <w:rPr>
          <w:rFonts w:ascii="Arial" w:hAnsi="Arial" w:cs="Arial"/>
          <w:b w:val="true"/>
          <w:bCs w:val="true"/>
          <w:sz w:val="20"/>
          <w:szCs w:val="20"/>
        </w:rPr>
        <w:t xml:space="preserve">- </w:t>
      </w:r>
      <w:r w:rsidRPr="00581895">
        <w:rPr>
          <w:rFonts w:ascii="Arial" w:hAnsi="Arial" w:cs="Arial"/>
          <w:b w:val="true"/>
          <w:bCs w:val="true"/>
          <w:color w:val="000000"/>
          <w:sz w:val="20"/>
          <w:szCs w:val="20"/>
        </w:rPr>
        <w:t>Matriz geral de responsabilidade</w:t>
      </w:r>
      <w:bookmarkEnd w:id="4"/>
    </w:p>
    <w:bookmarkEnd w:id="1"/>
    <w:p w14:paraId="6B6533B9" w14:textId="77777777" w:rsidR="00DE4FA3" w:rsidRPr="00A54629" w:rsidRDefault="00DE4FA3" w:rsidP="00DE4FA3">
      <w:pPr>
        <w:pStyle w:val="Ttulo2"/>
        <w:spacing w:after="120"/>
        <w:rPr>
          <w:rFonts w:ascii="Arial" w:hAnsi="Arial" w:cs="Arial"/>
          <w:sz w:val="20"/>
          <w:szCs w:val="20"/>
          <w:b w:val="false"/>
          <w:bCs w:val="false"/>
        </w:rPr>
      </w:pPr>
      <w:r w:rsidRPr="00581895">
        <w:rPr>
          <w:rFonts w:ascii="Arial" w:hAnsi="Arial" w:cs="Arial"/>
          <w:b w:val="false"/>
          <w:bCs w:val="false"/>
          <w:color w:val="000000"/>
          <w:sz w:val="20"/>
          <w:szCs w:val="20"/>
        </w:rPr>
        <w:t>Responsabilidade da Filtrovali</w:t>
      </w:r>
      <w:r w:rsidRPr="00581895">
        <w:rPr>
          <w:rFonts w:ascii="Arial" w:hAnsi="Arial" w:cs="Arial"/>
          <w:b w:val="false"/>
          <w:bCs w:val="false"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</w:pPr>
            <w:r w:rsidRPr="00E766DE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360" w:lineRule="auto"/>
              <w:jc w:val="center"/>
              <w:rPr>
                <w:rFonts w:ascii="Arial" w:hAnsi="Arial" w:cs="Arial"/>
                <w:bCs w:val="false"/>
                <w:b w:val="false"/>
                <w:color w:val="000000"/>
                <w:lang w:eastAsia="pt-BR"/>
                <w:sz w:val="20"/>
                <w:szCs w:val="20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>{{escopo_filtrovali}}</w:t>
            </w:r>
            <w:r w:rsidRPr="00F95851"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Style w:val="Refdecomentrio"/>
                <w:rFonts w:ascii="Arial" w:eastAsia="Arial" w:hAnsi="Arial" w:cs="Arial"/>
                <w:color w:val="000000"/>
                <w:lang w:eastAsia="pt-BR"/>
                <w:sz w:val="20"/>
                <w:szCs w:val="20"/>
              </w:rPr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/>
            </w: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/>
            </w:r>
            <w:r w:rsidRPr="006F7282">
              <w:rPr>
                <w:rFonts w:ascii="Arial" w:hAnsi="Arial" w:cs="Arial"/>
                <w:b/>
                <w:bCs/>
                <w:color w:val="EE0000"/>
                <w:lang w:eastAsia="pt-BR"/>
                <w:sz w:val="20"/>
                <w:szCs w:val="20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/>
            </w:r>
            <w:r w:rsidRPr="00AA19A5">
              <w:rPr>
                <w:rFonts w:ascii="Arial" w:hAnsi="Arial" w:cs="Arial"/>
                <w:b/>
                <w:bCs/>
                <w:color w:val="EE0000"/>
                <w:lang w:eastAsia="pt-BR"/>
                <w:sz w:val="20"/>
                <w:szCs w:val="20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/>
            </w: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</w:pP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/>
            </w:r>
            <w:r w:rsidRPr="002C0A8D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/>
            </w:r>
            <w:r w:rsidRPr="00AA19A5"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/>
            </w:r>
            <w:r w:rsidRPr="00FB6A3F"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/>
            </w:r>
            <w:r>
              <w:rPr>
                <w:rFonts w:ascii="Arial" w:hAnsi="Arial" w:cs="Arial"/>
                <w:color w:val="EE0000"/>
                <w:lang w:eastAsia="pt-BR"/>
                <w:sz w:val="20"/>
                <w:szCs w:val="20"/>
              </w:rPr>
              <w:t xml:space="preserve"/>
            </w:r>
            <w:r w:rsidRPr="006F7282">
              <w:rPr>
                <w:rFonts w:ascii="Arial" w:hAnsi="Arial" w:cs="Arial"/>
                <w:color w:val="2F5496" w:themeColor="accent5" w:themeShade="BF"/>
                <w:lang w:eastAsia="pt-BR"/>
                <w:sz w:val="20"/>
                <w:szCs w:val="20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0" w:after="12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>{{nota_filtrovali}}</w:t>
            </w:r>
          </w:p>
        </w:tc>
      </w:tr>
    </w:tbl>
    <w:p w14:paraId="42F37B70" w14:textId="77777777" w:rsidR="00DE4FA3" w:rsidRPr="00EB4BFD" w:rsidRDefault="00DE4FA3" w:rsidP="00DE4FA3">
      <w:pPr>
        <w:pStyle w:val="Ttulo2"/>
        <w:spacing w:after="120"/>
        <w:rPr>
          <w:rFonts w:ascii="Arial" w:hAnsi="Arial" w:cs="Arial"/>
          <w:sz w:val="20"/>
          <w:szCs w:val="20"/>
          <w:b w:val="false"/>
          <w:bCs w:val="false"/>
        </w:rPr>
      </w:pPr>
      <w:r w:rsidRPr="00581895">
        <w:rPr>
          <w:rFonts w:ascii="Arial" w:hAnsi="Arial" w:cs="Arial"/>
          <w:b w:val="false"/>
          <w:bCs w:val="false"/>
          <w:color w:val="000000"/>
          <w:sz w:val="20"/>
          <w:szCs w:val="20"/>
        </w:rPr>
        <w:t>Responsabilidade do Contratante</w:t>
      </w:r>
      <w:r w:rsidRPr="00581895">
        <w:rPr>
          <w:rFonts w:ascii="Arial" w:hAnsi="Arial" w:cs="Arial"/>
          <w:b w:val="false"/>
          <w:bCs w:val="false"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 w:rsidRPr="00315BF0">
              <w:rPr>
                <w:rFonts w:ascii="Arial" w:hAnsi="Arial" w:cs="Arial"/>
                <w:b/>
                <w:color w:val="000000"/>
                <w:lang w:eastAsia="pt-BR"/>
                <w:sz w:val="20"/>
                <w:szCs w:val="20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360" w:lineRule="auto"/>
              <w:jc w:val="center"/>
              <w:rPr>
                <w:rFonts w:ascii="Arial" w:hAnsi="Arial" w:cs="Arial"/>
                <w:bCs w:val="false"/>
                <w:b w:val="false"/>
                <w:color w:val="000000"/>
                <w:lang w:eastAsia="pt-BR"/>
                <w:sz w:val="20"/>
                <w:szCs w:val="20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hAnsi="Arial" w:cs="Arial"/>
                <w:lang w:eastAsia="pt-BR"/>
                <w:sz w:val="20"/>
                <w:szCs w:val="20"/>
              </w:rPr>
            </w:pPr>
            <w:r w:rsidRPr="00BC3365">
              <w:rPr>
                <w:rFonts w:ascii="Arial" w:hAnsi="Arial" w:cs="Arial"/>
                <w:lang w:eastAsia="pt-BR"/>
                <w:sz w:val="20"/>
                <w:szCs w:val="20"/>
              </w:rPr>
              <w:t xml:space="preserve">{{escopo_contratante}}</w:t>
            </w:r>
            <w:r w:rsidRPr="00F72E7A">
              <w:rPr>
                <w:rFonts w:ascii="Arial" w:hAnsi="Arial" w:cs="Arial"/>
                <w:lang w:eastAsia="pt-BR"/>
                <w:sz w:val="20"/>
                <w:szCs w:val="20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>{{nota_contratante}}</w:t>
            </w:r>
          </w:p>
        </w:tc>
      </w:tr>
    </w:tbl>
    <w:p w14:paraId="49F2F98F" w14:textId="77777777" w:rsidR="00DE4FA3" w:rsidRPr="00534643" w:rsidRDefault="00DE4FA3" w:rsidP="00DE4FA3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5" w:name="_TocStyleFinal4"/>
      <w:r w:rsidRPr="00534643">
        <w:rPr>
          <w:rFonts w:ascii="Arial" w:hAnsi="Arial" w:cs="Arial"/>
          <w:b w:val="true"/>
          <w:bCs w:val="true"/>
          <w:sz w:val="20"/>
          <w:szCs w:val="20"/>
        </w:rPr>
        <w:t>- Previsão de atendimento</w:t>
      </w:r>
      <w:r>
        <w:rPr>
          <w:rFonts w:ascii="Arial" w:hAnsi="Arial" w:cs="Arial"/>
          <w:b w:val="true"/>
          <w:bCs w:val="true"/>
          <w:sz w:val="20"/>
          <w:szCs w:val="20"/>
        </w:rPr>
        <w:t>:</w:t>
      </w:r>
      <w:bookmarkEnd w:id="5"/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>
        <w:rPr>
          <w:rFonts w:ascii="Arial" w:hAnsi="Arial" w:cs="Arial"/>
          <w:bCs w:val="false"/>
          <w:b w:val="false"/>
          <w:sz w:val="20"/>
          <w:szCs w:val="20"/>
        </w:rPr>
        <w:t xml:space="preserve">- </w:t>
      </w:r>
      <w:r w:rsidRPr="006C7FEB">
        <w:rPr>
          <w:rFonts w:ascii="Arial" w:hAnsi="Arial" w:cs="Arial"/>
          <w:b w:val="false"/>
          <w:bCs w:val="false"/>
          <w:noProof/>
          <w:sz w:val="20"/>
          <w:szCs w:val="20"/>
        </w:rPr>
        <w:t xml:space="preserve">{{prev_atende}}</w:t>
      </w:r>
      <w:r w:rsidRPr="00AD1336">
        <w:rPr>
          <w:rFonts w:ascii="Arial" w:hAnsi="Arial" w:cs="Arial"/>
          <w:b w:val="false"/>
          <w:bCs w:val="false"/>
          <w:sz w:val="20"/>
          <w:szCs w:val="20"/>
        </w:rPr>
        <w:t xml:space="preserve"> dias </w:t>
      </w:r>
      <w:r w:rsidRPr="00534643">
        <w:rPr>
          <w:rFonts w:ascii="Arial" w:hAnsi="Arial" w:cs="Arial"/>
          <w:bCs w:val="false"/>
          <w:b w:val="false"/>
          <w:sz w:val="20"/>
          <w:szCs w:val="20"/>
        </w:rPr>
        <w:t>após o recebimento do pedido de compras ou assinatura do contrato.</w:t>
      </w: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534643">
        <w:rPr>
          <w:rFonts w:ascii="Arial" w:hAnsi="Arial" w:cs="Arial"/>
          <w:bCs w:val="false"/>
          <w:b w:val="false"/>
          <w:sz w:val="20"/>
          <w:szCs w:val="20"/>
        </w:rPr>
        <w:t xml:space="preserve">O texto acima deve ser válido a cada mudança de data para atendimento.  </w:t>
      </w:r>
    </w:p>
    <w:p w14:paraId="298FFEBF" w14:textId="77777777" w:rsidR="00DE4FA3" w:rsidRPr="00534643" w:rsidRDefault="00DE4FA3" w:rsidP="00DE4FA3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6" w:name="_TocStyleFinal5"/>
      <w:r w:rsidRPr="00534643">
        <w:rPr>
          <w:rFonts w:ascii="Arial" w:hAnsi="Arial" w:cs="Arial"/>
          <w:b w:val="true"/>
          <w:bCs w:val="true"/>
          <w:sz w:val="20"/>
          <w:szCs w:val="20"/>
        </w:rPr>
        <w:t>- Prazo para execução dos serviços:</w:t>
      </w:r>
      <w:bookmarkEnd w:id="6"/>
    </w:p>
    <w:p w14:paraId="0F69B705" w14:textId="77777777" w:rsidR="00DE4FA3" w:rsidRPr="00534643" w:rsidRDefault="00DE4FA3" w:rsidP="00DE4FA3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1CACEA7B" w14:textId="1286EFB9" w:rsidR="00DE4FA3" w:rsidRPr="00534643" w:rsidRDefault="00DE4FA3" w:rsidP="00DE4FA3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previsto de permanência em obra (dias corridos) – </w:t>
      </w:r>
      <w:r w:rsidRPr="006C7FEB">
        <w:rPr>
          <w:rFonts w:ascii="Arial" w:hAnsi="Arial" w:cs="Arial"/>
          <w:noProof/>
          <w:sz w:val="20"/>
          <w:szCs w:val="20"/>
          <w:b w:val="false"/>
          <w:bCs w:val="false"/>
        </w:rPr>
        <w:t xml:space="preserve">{{n_dias}}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dia(s);</w:t>
      </w:r>
    </w:p>
    <w:p w14:paraId="5A720258" w14:textId="10BFCB1C" w:rsidR="00DE4FA3" w:rsidRPr="00534643" w:rsidRDefault="00DE4FA3" w:rsidP="00DE4FA3">
      <w:pPr>
        <w:pStyle w:val="Ttulo3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previsto para integração – </w:t>
      </w:r>
      <w:r w:rsidRPr="006C7FEB">
        <w:rPr>
          <w:rFonts w:ascii="Arial" w:hAnsi="Arial" w:cs="Arial"/>
          <w:noProof/>
          <w:sz w:val="20"/>
          <w:szCs w:val="20"/>
          <w:b w:val="false"/>
          <w:bCs w:val="false"/>
        </w:rPr>
        <w:t xml:space="preserve">{{dias_treinamento}}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dia(s);</w:t>
      </w:r>
    </w:p>
    <w:p w14:paraId="014A6777" w14:textId="61E41373" w:rsidR="00DE4FA3" w:rsidRPr="0084439E" w:rsidRDefault="00DE4FA3" w:rsidP="00DE4FA3">
      <w:pPr>
        <w:pStyle w:val="Ttulo3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previsto de execução dos serviços (dias trabalhados/uteis) – </w:t>
      </w:r>
      <w:r w:rsidRPr="006C7FEB">
        <w:rPr>
          <w:rFonts w:ascii="Arial" w:hAnsi="Arial" w:cs="Arial"/>
          <w:noProof/>
          <w:sz w:val="20"/>
          <w:szCs w:val="20"/>
          <w:b w:val="false"/>
          <w:bCs w:val="false"/>
        </w:rPr>
        <w:t xml:space="preserve">{{n_dias_trabalhados}}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dia(as)</w:t>
      </w:r>
    </w:p>
    <w:p w14:paraId="4860D2DE" w14:textId="0246EFCC" w:rsidR="00DE4FA3" w:rsidRDefault="00DE4FA3" w:rsidP="00DE4FA3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de deslocamento (Mob/desmob) – </w:t>
      </w:r>
      <w:r w:rsidRPr="006C7FEB">
        <w:rPr>
          <w:rFonts w:ascii="Arial" w:hAnsi="Arial" w:cs="Arial"/>
          <w:noProof/>
          <w:sz w:val="20"/>
          <w:szCs w:val="20"/>
          <w:b w:val="false"/>
          <w:bCs w:val="false"/>
        </w:rPr>
        <w:t xml:space="preserve">{{dias_mob}}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dia(s).</w:t>
      </w:r>
    </w:p>
    <w:p w14:paraId="4E7C1AF7" w14:textId="77777777" w:rsidR="00DE4FA3" w:rsidRDefault="00DE4FA3" w:rsidP="00DE4FA3">
      <w:pPr>
        <w:spacing w:after="120" w:line="36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NOTA: O prazo de deslocamento não está incluso ao prazo previsto de permanência em obra.</w:t>
      </w:r>
    </w:p>
    <w:p w14:paraId="5815269A" w14:textId="77777777" w:rsidR="00DE4FA3" w:rsidRPr="00534643" w:rsidRDefault="00DE4FA3" w:rsidP="00DE4FA3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7" w:name="_TocStyleFinal6"/>
      <w:r w:rsidRPr="00534643">
        <w:rPr>
          <w:rFonts w:ascii="Arial" w:hAnsi="Arial" w:cs="Arial"/>
          <w:b w:val="true"/>
          <w:bCs w:val="true"/>
          <w:sz w:val="20"/>
          <w:szCs w:val="20"/>
        </w:rPr>
        <w:t>- Jornada de trabalho:</w:t>
      </w:r>
      <w:bookmarkEnd w:id="7"/>
    </w:p>
    <w:p w14:paraId="6D5970D1" w14:textId="77777777" w:rsidR="00DE4FA3" w:rsidRDefault="00DE4FA3" w:rsidP="00DE4FA3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7F26F5D7" w14:textId="77777777" w:rsidR="00DE4FA3" w:rsidRPr="00534643" w:rsidRDefault="00DE4FA3" w:rsidP="00DE4FA3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>Turno diurno</w:t>
      </w:r>
      <w:r>
        <w:rPr>
          <w:rFonts w:ascii="Arial" w:hAnsi="Arial" w:cs="Arial"/>
          <w:sz w:val="20"/>
          <w:szCs w:val="20"/>
          <w:b w:val="false"/>
          <w:bCs w:val="false"/>
        </w:rPr>
        <w:t xml:space="preserve"> - ONSHORE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>:</w:t>
      </w:r>
      <w:r>
        <w:rPr>
          <w:rFonts w:ascii="Arial" w:hAnsi="Arial" w:cs="Arial"/>
          <w:sz w:val="20"/>
          <w:szCs w:val="20"/>
          <w:b w:val="false"/>
          <w:bCs w:val="false"/>
        </w:rPr>
        <w:t xml:space="preserve"> </w:t>
      </w: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534643">
        <w:rPr>
          <w:rFonts w:ascii="Arial" w:hAnsi="Arial" w:cs="Arial"/>
          <w:bCs w:val="false"/>
          <w:b w:val="false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534643">
        <w:rPr>
          <w:rFonts w:ascii="Arial" w:hAnsi="Arial" w:cs="Arial"/>
          <w:bCs w:val="false"/>
          <w:b w:val="false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>
        <w:rPr>
          <w:rFonts w:ascii="Arial" w:hAnsi="Arial" w:cs="Arial"/>
          <w:sz w:val="20"/>
          <w:szCs w:val="20"/>
          <w:b w:val="false"/>
          <w:bCs w:val="false"/>
        </w:rPr>
        <w:t xml:space="preserve"> 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>Turno diurno</w:t>
      </w:r>
      <w:r>
        <w:rPr>
          <w:rFonts w:ascii="Arial" w:hAnsi="Arial" w:cs="Arial"/>
          <w:sz w:val="20"/>
          <w:szCs w:val="20"/>
          <w:b w:val="false"/>
          <w:bCs w:val="false"/>
        </w:rPr>
        <w:t xml:space="preserve"> - OFFSHORE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>:</w:t>
      </w:r>
      <w:r>
        <w:rPr>
          <w:rFonts w:ascii="Arial" w:hAnsi="Arial" w:cs="Arial"/>
          <w:sz w:val="20"/>
          <w:szCs w:val="20"/>
          <w:b w:val="false"/>
          <w:bCs w:val="false"/>
        </w:rPr>
        <w:t xml:space="preserve"> </w:t>
      </w: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534643">
        <w:rPr>
          <w:rFonts w:ascii="Arial" w:hAnsi="Arial" w:cs="Arial"/>
          <w:bCs w:val="false"/>
          <w:b w:val="false"/>
          <w:sz w:val="20"/>
          <w:szCs w:val="20"/>
        </w:rPr>
        <w:lastRenderedPageBreak/>
        <w:t>Segunda a</w:t>
      </w:r>
      <w:r>
        <w:rPr>
          <w:rFonts w:ascii="Arial" w:hAnsi="Arial" w:cs="Arial"/>
          <w:bCs w:val="false"/>
          <w:b w:val="false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120" w:line="36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44DDC3AF" w14:textId="77777777" w:rsidR="009B124D" w:rsidRPr="009B124D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8" w:name="_TocStyleFinal7"/>
      <w:r w:rsidRPr="009B124D">
        <w:rPr>
          <w:rFonts w:ascii="Arial" w:hAnsi="Arial" w:cs="Arial"/>
          <w:b w:val="true"/>
          <w:sz w:val="20"/>
          <w:szCs w:val="20"/>
          <w:bCs w:val="true"/>
        </w:rPr>
        <w:t>- Escopo Técnico:</w:t>
      </w:r>
      <w:bookmarkEnd w:id="8"/>
    </w:p>
    <w:p w14:paraId="1BDFF4C3" w14:textId="19D4827D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9" w:name="_TocStyleFinal8"/>
      <w:r w:rsidRPr="00C04E0B">
        <w:rPr>
          <w:rFonts w:ascii="Arial" w:hAnsi="Arial" w:cs="Arial"/>
          <w:b w:val="true"/>
          <w:sz w:val="20"/>
          <w:szCs w:val="20"/>
          <w:bCs w:val="true"/>
        </w:rPr>
        <w:t>- Relatórios:</w:t>
      </w:r>
      <w:bookmarkEnd w:id="9"/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120" w:line="360" w:lineRule="auto" w:before="0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1F6FFBD6" w14:textId="4EE1B1E0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10" w:name="_TocStyleFinal9"/>
      <w:r w:rsidRPr="00C04E0B">
        <w:rPr>
          <w:rFonts w:ascii="Arial" w:hAnsi="Arial" w:cs="Arial"/>
          <w:b w:val="true"/>
          <w:bCs w:val="true"/>
          <w:sz w:val="20"/>
          <w:szCs w:val="20"/>
        </w:rPr>
        <w:t>- Validade da proposta:</w:t>
      </w:r>
      <w:bookmarkEnd w:id="10"/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bCs w:val="false"/>
          <w:b w:val="false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 w:val="false"/>
          <w:bCs w:val="false"/>
          <w:sz w:val="20"/>
          <w:szCs w:val="20"/>
        </w:rPr>
        <w:t xml:space="preserve"> 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>dias após a emissão.</w:t>
      </w:r>
    </w:p>
    <w:p w14:paraId="3C795912" w14:textId="3CDE0A15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11" w:name="_TocStyleFinal10"/>
      <w:r w:rsidRPr="00C04E0B">
        <w:rPr>
          <w:rFonts w:ascii="Arial" w:hAnsi="Arial" w:cs="Arial"/>
          <w:b w:val="true"/>
          <w:sz w:val="20"/>
          <w:szCs w:val="20"/>
          <w:bCs w:val="true"/>
        </w:rPr>
        <w:t>- Observações:</w:t>
      </w:r>
      <w:bookmarkEnd w:id="11"/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bCs w:val="false"/>
          <w:b w:val="false"/>
          <w:sz w:val="20"/>
          <w:szCs w:val="20"/>
        </w:rPr>
        <w:t>5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>A proposta deverá fazer parte integrante do contrato;</w:t>
      </w: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hAnsi="Arial" w:cs="Arial"/>
          <w:bCs w:val="false"/>
          <w:b w:val="false"/>
          <w:sz w:val="20"/>
          <w:szCs w:val="20"/>
        </w:rPr>
        <w:t>9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.3 e/ou </w:t>
      </w:r>
      <w:r w:rsidR="00E308B2" w:rsidRPr="00C04E0B">
        <w:rPr>
          <w:rFonts w:ascii="Arial" w:hAnsi="Arial" w:cs="Arial"/>
          <w:bCs w:val="false"/>
          <w:b w:val="false"/>
          <w:sz w:val="20"/>
          <w:szCs w:val="20"/>
        </w:rPr>
        <w:t>9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>.4 da proposta comercial</w:t>
      </w:r>
      <w:r w:rsidR="00512B19">
        <w:rPr>
          <w:rFonts w:ascii="Arial" w:hAnsi="Arial" w:cs="Arial"/>
          <w:bCs w:val="false"/>
          <w:b w:val="false"/>
          <w:sz w:val="20"/>
          <w:szCs w:val="20"/>
        </w:rPr>
        <w:t>;</w:t>
      </w: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 w:val="false"/>
          <w:bCs w:val="false"/>
          <w:sz w:val="20"/>
          <w:szCs w:val="20"/>
        </w:rPr>
      </w:pPr>
      <w:r w:rsidRPr="00B1021F">
        <w:rPr>
          <w:rFonts w:ascii="Arial" w:hAnsi="Arial" w:cs="Arial"/>
          <w:b w:val="false"/>
          <w:bCs w:val="false"/>
          <w:sz w:val="20"/>
          <w:szCs w:val="20"/>
        </w:rPr>
        <w:t>O revesament</w:t>
      </w:r>
      <w:r w:rsidR="00B1021F">
        <w:rPr>
          <w:rFonts w:ascii="Arial" w:hAnsi="Arial" w:cs="Arial"/>
          <w:b w:val="false"/>
          <w:bCs w:val="false"/>
          <w:sz w:val="20"/>
          <w:szCs w:val="20"/>
        </w:rPr>
        <w:t>o</w:t>
      </w:r>
      <w:r w:rsidRPr="00B1021F">
        <w:rPr>
          <w:rFonts w:ascii="Arial" w:hAnsi="Arial" w:cs="Arial"/>
          <w:b w:val="false"/>
          <w:bCs w:val="false"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 w:val="false"/>
          <w:bCs w:val="false"/>
          <w:sz w:val="20"/>
          <w:szCs w:val="20"/>
        </w:rPr>
        <w:t xml:space="preserve">o </w:t>
      </w:r>
      <w:r w:rsidRPr="00B1021F">
        <w:rPr>
          <w:rFonts w:ascii="Arial" w:hAnsi="Arial" w:cs="Arial"/>
          <w:b w:val="false"/>
          <w:bCs w:val="false"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 w:val="false"/>
          <w:bCs w:val="false"/>
          <w:sz w:val="20"/>
          <w:szCs w:val="20"/>
        </w:rPr>
        <w:t xml:space="preserve">consecutiva </w:t>
      </w:r>
      <w:r w:rsidRPr="00B1021F">
        <w:rPr>
          <w:rFonts w:ascii="Arial" w:hAnsi="Arial" w:cs="Arial"/>
          <w:b w:val="false"/>
          <w:bCs w:val="false"/>
          <w:sz w:val="20"/>
          <w:szCs w:val="20"/>
        </w:rPr>
        <w:t>de hidrojateamento</w:t>
      </w:r>
      <w:r w:rsidR="00B1021F">
        <w:rPr>
          <w:rFonts w:ascii="Arial" w:hAnsi="Arial" w:cs="Arial"/>
          <w:b w:val="false"/>
          <w:bCs w:val="false"/>
          <w:sz w:val="20"/>
          <w:szCs w:val="20"/>
        </w:rPr>
        <w:t>.</w:t>
      </w:r>
      <w:r w:rsidRPr="00B1021F">
        <w:rPr>
          <w:rFonts w:ascii="Arial" w:hAnsi="Arial" w:cs="Arial"/>
          <w:b w:val="false"/>
          <w:bCs w:val="false"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/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2</w:t>
        </w:r>
        <w:r>
          <w:rPr>
            <w:sz w:val="20"/>
            <w:szCs w:val="20"/>
          </w:rP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  <w:bCs w:val="true"/>
        <w:b w:val="true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sz w:val="20"/>
        <w:szCs w:val="20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bCs w:val="true"/>
        <w:b w:val="true"/>
        <w:sz w:val="20"/>
        <w:szCs w:val="20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sz w:val="20"/>
        <w:szCs w:val="20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sz w:val="20"/>
        <w:szCs w:val="20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bCs w:val="true"/>
        <w:b w:val="true"/>
        <w:sz w:val="20"/>
        <w:szCs w:val="20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sz w:val="20"/>
        <w:szCs w:val="20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sz w:val="20"/>
        <w:szCs w:val="20"/>
      </w:r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Cs w:val="true"/>
        <w:b w:val="true"/>
        <w:sz w:val="20"/>
        <w:szCs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Cs w:val="true"/>
        <w:b w:val="true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bCs w:val="true"/>
        <w:b w:val="true"/>
        <w:sz w:val="20"/>
        <w:szCs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Cs w:val="true"/>
        <w:b w:val="true"/>
        <w:sz w:val="20"/>
        <w:szCs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bCs w:val="true"/>
        <w:b w:val="true"/>
        <w:sz w:val="20"/>
        <w:szCs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bCs w:val="true"/>
        <w:b w:val="true"/>
        <w:sz w:val="20"/>
        <w:szCs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bCs w:val="true"/>
        <w:b w:val="true"/>
        <w:sz w:val="20"/>
        <w:szCs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bCs w:val="true"/>
        <w:b w:val="true"/>
        <w:sz w:val="20"/>
        <w:szCs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bCs w:val="true"/>
        <w:b w:val="true"/>
        <w:sz w:val="20"/>
        <w:szCs w:val="20"/>
      </w:r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 w:val="true"/>
        <w:bCs w:val="true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sz w:val="20"/>
        <w:szCs w:val="20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bCs w:val="true"/>
        <w:b w:val="true"/>
        <w:sz w:val="20"/>
        <w:szCs w:val="20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sz w:val="20"/>
        <w:szCs w:val="20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sz w:val="20"/>
        <w:szCs w:val="20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bCs w:val="true"/>
        <w:b w:val="true"/>
        <w:sz w:val="20"/>
        <w:szCs w:val="20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sz w:val="20"/>
        <w:szCs w:val="20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sz w:val="20"/>
        <w:szCs w:val="20"/>
      </w:r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Cs w:val="true"/>
        <w:b w:val="true"/>
        <w:sz w:val="20"/>
        <w:szCs w:val="20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  <w:bCs w:val="true"/>
        <w:b w:val="true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Cs w:val="true"/>
        <w:b w:val="true"/>
        <w:sz w:val="20"/>
        <w:szCs w:val="2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Cs w:val="true"/>
        <w:b w:val="true"/>
        <w:sz w:val="20"/>
        <w:szCs w:val="2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Cs w:val="true"/>
        <w:b w:val="true"/>
        <w:sz w:val="20"/>
        <w:szCs w:val="2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Cs w:val="true"/>
        <w:b w:val="true"/>
        <w:sz w:val="20"/>
        <w:szCs w:val="2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Cs w:val="true"/>
        <w:b w:val="true"/>
        <w:sz w:val="20"/>
        <w:szCs w:val="2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Cs w:val="true"/>
        <w:b w:val="true"/>
        <w:sz w:val="20"/>
        <w:szCs w:val="2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Cs w:val="true"/>
        <w:b w:val="true"/>
        <w:sz w:val="20"/>
        <w:szCs w:val="20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  <w:bCs w:val="true"/>
        <w:b w:val="true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sz w:val="20"/>
        <w:szCs w:val="20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bCs w:val="true"/>
        <w:b w:val="true"/>
        <w:sz w:val="20"/>
        <w:szCs w:val="20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sz w:val="20"/>
        <w:szCs w:val="20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sz w:val="20"/>
        <w:szCs w:val="20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bCs w:val="true"/>
        <w:b w:val="true"/>
        <w:sz w:val="20"/>
        <w:szCs w:val="20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sz w:val="20"/>
        <w:szCs w:val="20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sz w:val="20"/>
        <w:szCs w:val="20"/>
      </w:r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  <w:sz w:val="20"/>
        <w:szCs w:val="20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  <w:sz w:val="20"/>
        <w:szCs w:val="20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Cs w:val="true"/>
        <w:b w:val="true"/>
        <w:sz w:val="20"/>
        <w:szCs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Cs w:val="true"/>
        <w:b w:val="true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bCs w:val="true"/>
        <w:b w:val="true"/>
        <w:sz w:val="20"/>
        <w:szCs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Cs w:val="true"/>
        <w:b w:val="true"/>
        <w:sz w:val="20"/>
        <w:szCs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bCs w:val="true"/>
        <w:b w:val="true"/>
        <w:sz w:val="20"/>
        <w:szCs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bCs w:val="true"/>
        <w:b w:val="true"/>
        <w:sz w:val="20"/>
        <w:szCs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bCs w:val="true"/>
        <w:b w:val="true"/>
        <w:sz w:val="20"/>
        <w:szCs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bCs w:val="true"/>
        <w:b w:val="true"/>
        <w:sz w:val="20"/>
        <w:szCs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bCs w:val="true"/>
        <w:b w:val="true"/>
        <w:sz w:val="20"/>
        <w:szCs w:val="20"/>
      </w:r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23" w15:restartNumberingAfterBreak="0">
    <w:nsid w:val="2B767868"/>
    <w:multiLevelType w:val="multilevel"/>
    <w:tmpl w:val="062C2F86"/>
    <w:lvl w:ilvl="0">
      <w:start w:val="1"/>
      <w:numFmt w:val="decimal"/>
      <w:pStyle w:val="Ttulo1"/>
      <w:lvlText w:val="%1"/>
      <w:lvlJc w:val="left"/>
      <w:pPr>
        <w:tabs>
          <w:tab w:val="num" w:pos="0"/>
        </w:tabs>
        <w:ind w:left="360" w:hanging="360"/>
      </w:pPr>
      <w:rPr>
        <w:b w:val="true"/>
        <w:bCs w:val="true"/>
        <w:sz w:val="20"/>
        <w:szCs w:val="20"/>
      </w:rPr>
    </w:lvl>
    <w:lvl w:ilvl="1">
      <w:start w:val="1"/>
      <w:numFmt w:val="decimal"/>
      <w:pStyle w:val="Ttulo2"/>
      <w:lvlText w:val="%1.%2"/>
      <w:lvlJc w:val="left"/>
      <w:pPr>
        <w:tabs>
          <w:tab w:val="num" w:pos="0"/>
        </w:tabs>
        <w:ind w:left="1068" w:hanging="360"/>
      </w:pPr>
      <w:rPr>
        <w:b w:val="true"/>
        <w:bCs w:val="true"/>
        <w:sz w:val="20"/>
        <w:szCs w:val="20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0"/>
        </w:tabs>
        <w:ind w:left="2136" w:hanging="720"/>
      </w:pPr>
      <w:rPr>
        <w:bCs w:val="true"/>
        <w:b w:val="true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4" w:hanging="720"/>
      </w:pPr>
      <w:rPr>
        <w:bCs w:val="true"/>
        <w:b w:val="true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2" w:hanging="1080"/>
      </w:pPr>
      <w:rPr>
        <w:bCs w:val="true"/>
        <w:b w:val="true"/>
        <w:sz w:val="20"/>
        <w:szCs w:val="20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0" w:hanging="1080"/>
      </w:pPr>
      <w:rPr>
        <w:bCs w:val="true"/>
        <w:b w:val="true"/>
        <w:sz w:val="20"/>
        <w:szCs w:val="20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88" w:hanging="1440"/>
      </w:pPr>
      <w:rPr>
        <w:bCs w:val="true"/>
        <w:b w:val="true"/>
        <w:sz w:val="20"/>
        <w:szCs w:val="20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396" w:hanging="1440"/>
      </w:pPr>
      <w:rPr>
        <w:bCs w:val="true"/>
        <w:b w:val="true"/>
        <w:sz w:val="20"/>
        <w:szCs w:val="20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64" w:hanging="1800"/>
      </w:pPr>
      <w:rPr>
        <w:bCs w:val="true"/>
        <w:b w:val="true"/>
        <w:sz w:val="20"/>
        <w:szCs w:val="20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  <w:szCs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  <w:szCs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  <w:szCs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  <w:szCs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  <w:szCs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  <w:szCs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  <w:szCs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  <w:szCs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E0A"/>
    <w:pPr>
      <w:spacing w:after="160" w:line="259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FB5352"/>
    <w:rPr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E3098F"/>
    <w:pPr>
      <w:keepNext/>
      <w:keepLines/>
      <w:numPr>
        <w:numId w:val="2"/>
      </w:numPr>
      <w:spacing w:before="240" w:after="240" w:line="360" w:lineRule="auto"/>
      <w:outlineLvl w:val="0"/>
    </w:pPr>
    <w:rPr>
      <w:rFonts w:ascii="Arial" w:hAnsi="Arial" w:cs="Arial"/>
      <w:b/>
      <w:color w:val="000000" w:themeColor="text1"/>
      <w:sz w:val="20"/>
      <w:szCs w:val="2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3098F"/>
    <w:pPr>
      <w:keepNext/>
      <w:keepLines/>
      <w:numPr>
        <w:ilvl w:val="1"/>
        <w:numId w:val="2"/>
      </w:numPr>
      <w:spacing w:before="200" w:after="200" w:line="360" w:lineRule="auto"/>
      <w:outlineLvl w:val="1"/>
    </w:pPr>
    <w:rPr>
      <w:rFonts w:ascii="Arial" w:hAnsi="Arial" w:cs="Arial"/>
      <w:bCs w:val="0"/>
      <w:b w:val="0"/>
      <w:color w:val="000000" w:themeColor="text1"/>
      <w:sz w:val="20"/>
      <w:szCs w:val="20"/>
    </w:rPr>
  </w:style>
  <w:style w:type="paragraph" w:styleId="Ttulo3">
    <w:name w:val="heading 3"/>
    <w:basedOn w:val="Normal"/>
    <w:next w:val="Normal"/>
    <w:uiPriority w:val="9"/>
    <w:unhideWhenUsed/>
    <w:qFormat/>
    <w:rsid w:val="00E3098F"/>
    <w:pPr>
      <w:keepNext/>
      <w:keepLines/>
      <w:numPr>
        <w:ilvl w:val="2"/>
        <w:numId w:val="2"/>
      </w:numPr>
      <w:spacing w:before="200" w:after="200" w:line="360" w:lineRule="auto"/>
      <w:outlineLvl w:val="2"/>
    </w:pPr>
    <w:rPr>
      <w:rFonts w:ascii="Arial" w:hAnsi="Arial" w:cs="Arial"/>
      <w:bCs w:val="0"/>
      <w:b w:val="0"/>
      <w:color w:val="000000" w:themeColor="text1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E3098F"/>
    <w:rPr>
      <w:rFonts w:asciiTheme="majorHAnsi" w:eastAsiaTheme="majorEastAsia" w:hAnsiTheme="majorHAnsi" w:cstheme="majorBidi"/>
      <w:b/>
      <w:color w:val="000000" w:themeColor="text1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E3098F"/>
    <w:rPr>
      <w:rFonts w:asciiTheme="majorHAnsi" w:eastAsiaTheme="majorEastAsia" w:hAnsiTheme="majorHAnsi" w:cstheme="majorBidi"/>
      <w:bCs w:val="0"/>
      <w:b w:val="0"/>
      <w:color w:val="000000" w:themeColor="text1"/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E3098F"/>
    <w:pPr>
      <w:spacing w:before="240" w:after="120"/>
    </w:pPr>
    <w:rPr>
      <w:rFonts w:cstheme="minorHAnsi"/>
      <w:b/>
      <w:bCs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3098F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3098F"/>
    <w:pPr>
      <w:spacing w:after="0"/>
      <w:ind w:left="440"/>
    </w:pPr>
    <w:rPr>
      <w:rFonts w:cs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ED3991"/>
    <w:pPr>
      <w:spacing w:after="0"/>
      <w:ind w:left="660"/>
    </w:pPr>
    <w:rPr>
      <w:rFonts w:cstheme="minorHAnsi"/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ED3991"/>
    <w:pPr>
      <w:spacing w:after="0"/>
      <w:ind w:left="880"/>
    </w:pPr>
    <w:rPr>
      <w:rFonts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ED3991"/>
    <w:pPr>
      <w:spacing w:after="0"/>
      <w:ind w:left="1100"/>
    </w:pPr>
    <w:rPr>
      <w:rFonts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ED3991"/>
    <w:pPr>
      <w:spacing w:after="0"/>
      <w:ind w:left="1320"/>
    </w:pPr>
    <w:rPr>
      <w:rFonts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ED3991"/>
    <w:pPr>
      <w:spacing w:after="0"/>
      <w:ind w:left="1540"/>
    </w:pPr>
    <w:rPr>
      <w:rFonts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ED3991"/>
    <w:pPr>
      <w:spacing w:after="0"/>
      <w:ind w:left="176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