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B29E" w14:textId="77777777" w:rsidR="00205ABF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5708258C" w14:textId="77777777" w:rsidR="00205ABF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6E955701" w14:textId="77777777" w:rsidR="00205ABF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CURSO INFORMÁTICA</w:t>
      </w:r>
    </w:p>
    <w:p w14:paraId="7237B7D2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5E93FA3C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DF3AEE1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3888DAD6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75400933" w14:textId="77777777" w:rsidR="00205ABF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DOCUMENTO DE ESPECIFICAÇÃO DE REQUISITOS (DER) DO PROJECTO</w:t>
      </w:r>
    </w:p>
    <w:p w14:paraId="34ADD1FA" w14:textId="77777777" w:rsidR="00205ABF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“AGRO KIANDA”</w:t>
      </w:r>
    </w:p>
    <w:p w14:paraId="0B5D45C1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449C01A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C5B67C1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09A84DCE" w14:textId="77777777" w:rsidR="00205ABF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18BD8086" w14:textId="77777777" w:rsidR="00205ABF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ID: 17285</w:t>
      </w:r>
    </w:p>
    <w:p w14:paraId="38F8605C" w14:textId="77777777" w:rsidR="00205ABF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2B956E6F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EBA56F7" w14:textId="77777777" w:rsidR="00205ABF" w:rsidRDefault="00205ABF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DA715DF" w14:textId="77777777" w:rsidR="00205ABF" w:rsidRDefault="00000000">
      <w:pPr>
        <w:spacing w:after="240" w:line="36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3DFF0B8A" w14:textId="77777777" w:rsidR="00205ABF" w:rsidRPr="00360E43" w:rsidRDefault="00205ABF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C6A8CF6" w14:textId="77777777" w:rsidR="00205ABF" w:rsidRDefault="00205ABF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  <w:sectPr w:rsidR="00205ABF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cols w:space="720"/>
          <w:docGrid w:linePitch="360"/>
        </w:sectPr>
      </w:pPr>
    </w:p>
    <w:p w14:paraId="1EAEC5C9" w14:textId="77777777" w:rsidR="00205ABF" w:rsidRDefault="0000000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lastRenderedPageBreak/>
        <w:t>INDICE</w:t>
      </w:r>
    </w:p>
    <w:sdt>
      <w:sdtPr>
        <w:rPr>
          <w:rFonts w:ascii="SimSun" w:eastAsia="SimSun" w:hAnsi="SimSun"/>
          <w:sz w:val="21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sz w:val="22"/>
          <w:szCs w:val="20"/>
        </w:rPr>
      </w:sdtEndPr>
      <w:sdtContent>
        <w:p w14:paraId="31E672C8" w14:textId="77777777" w:rsidR="00205ABF" w:rsidRDefault="00205ABF">
          <w:pPr>
            <w:spacing w:after="0" w:line="240" w:lineRule="auto"/>
            <w:jc w:val="center"/>
          </w:pPr>
        </w:p>
        <w:p w14:paraId="70CE366C" w14:textId="59D58A04" w:rsidR="00205ABF" w:rsidRDefault="00000000">
          <w:pPr>
            <w:pStyle w:val="Sumrio1"/>
            <w:tabs>
              <w:tab w:val="right" w:leader="dot" w:pos="8640"/>
            </w:tabs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966" w:history="1">
            <w:r w:rsidR="00205ABF">
              <w:rPr>
                <w:rFonts w:ascii="Arial" w:hAnsi="Arial" w:cs="Arial"/>
                <w:szCs w:val="24"/>
                <w:lang w:val="pt-PT"/>
              </w:rPr>
              <w:t>1.DOCUMENTO DE ESPECIFICAÇÃO DE REQUISITOS DO PROJECTO</w:t>
            </w:r>
            <w:r w:rsidR="00205ABF">
              <w:tab/>
            </w:r>
            <w:r w:rsidR="00205ABF">
              <w:fldChar w:fldCharType="begin"/>
            </w:r>
            <w:r w:rsidR="00205ABF">
              <w:instrText xml:space="preserve"> PAGEREF _Toc2966 \h </w:instrText>
            </w:r>
            <w:r w:rsidR="00205ABF">
              <w:fldChar w:fldCharType="separate"/>
            </w:r>
            <w:r w:rsidR="002A60C8">
              <w:rPr>
                <w:noProof/>
              </w:rPr>
              <w:t>1</w:t>
            </w:r>
            <w:r w:rsidR="00205ABF">
              <w:fldChar w:fldCharType="end"/>
            </w:r>
          </w:hyperlink>
        </w:p>
        <w:p w14:paraId="320AD049" w14:textId="47F8FD72" w:rsidR="00205ABF" w:rsidRDefault="00205ABF">
          <w:pPr>
            <w:pStyle w:val="Sumrio2"/>
            <w:tabs>
              <w:tab w:val="right" w:leader="dot" w:pos="8640"/>
            </w:tabs>
            <w:ind w:left="440"/>
          </w:pPr>
          <w:hyperlink w:anchor="_Toc23096" w:history="1">
            <w:r>
              <w:rPr>
                <w:rFonts w:ascii="Arial" w:hAnsi="Arial" w:cs="Arial"/>
                <w:szCs w:val="20"/>
                <w:lang w:val="pt-PT"/>
              </w:rPr>
              <w:t>1.1.REQUISITOS FUNCIONAIS</w:t>
            </w:r>
            <w:r>
              <w:tab/>
            </w:r>
            <w:r>
              <w:fldChar w:fldCharType="begin"/>
            </w:r>
            <w:r>
              <w:instrText xml:space="preserve"> PAGEREF _Toc23096 \h </w:instrText>
            </w:r>
            <w:r>
              <w:fldChar w:fldCharType="separate"/>
            </w:r>
            <w:r w:rsidR="002A60C8">
              <w:rPr>
                <w:noProof/>
              </w:rPr>
              <w:t>1</w:t>
            </w:r>
            <w:r>
              <w:fldChar w:fldCharType="end"/>
            </w:r>
          </w:hyperlink>
        </w:p>
        <w:p w14:paraId="63E54E85" w14:textId="011F2B9D" w:rsidR="00205ABF" w:rsidRDefault="00205ABF">
          <w:pPr>
            <w:pStyle w:val="Sumrio2"/>
            <w:tabs>
              <w:tab w:val="right" w:leader="dot" w:pos="8640"/>
            </w:tabs>
            <w:ind w:left="440"/>
          </w:pPr>
          <w:hyperlink w:anchor="_Toc29670" w:history="1">
            <w:r>
              <w:rPr>
                <w:rFonts w:ascii="Arial" w:hAnsi="Arial" w:cs="Arial"/>
                <w:szCs w:val="20"/>
                <w:lang w:val="pt-PT"/>
              </w:rPr>
              <w:t>1.2.REQUISITOS NÃO FUNCIONAIS</w:t>
            </w:r>
            <w:r>
              <w:tab/>
            </w:r>
            <w:r>
              <w:fldChar w:fldCharType="begin"/>
            </w:r>
            <w:r>
              <w:instrText xml:space="preserve"> PAGEREF _Toc29670 \h </w:instrText>
            </w:r>
            <w:r>
              <w:fldChar w:fldCharType="separate"/>
            </w:r>
            <w:r w:rsidR="002A60C8">
              <w:rPr>
                <w:noProof/>
              </w:rPr>
              <w:t>1</w:t>
            </w:r>
            <w:r>
              <w:fldChar w:fldCharType="end"/>
            </w:r>
          </w:hyperlink>
        </w:p>
        <w:p w14:paraId="6F022186" w14:textId="511D4843" w:rsidR="00205ABF" w:rsidRDefault="00205ABF">
          <w:pPr>
            <w:pStyle w:val="Sumrio2"/>
            <w:tabs>
              <w:tab w:val="right" w:leader="dot" w:pos="8640"/>
            </w:tabs>
            <w:ind w:left="440"/>
          </w:pPr>
          <w:hyperlink w:anchor="_Toc22155" w:history="1">
            <w:r>
              <w:rPr>
                <w:rFonts w:ascii="Arial" w:hAnsi="Arial" w:cs="Arial"/>
                <w:szCs w:val="20"/>
                <w:lang w:val="pt-PT"/>
              </w:rPr>
              <w:t>1.3.REQUISITOS LEGAIS E REGULATÓRIOS</w:t>
            </w:r>
            <w:r>
              <w:tab/>
            </w:r>
            <w:r>
              <w:fldChar w:fldCharType="begin"/>
            </w:r>
            <w:r>
              <w:instrText xml:space="preserve"> PAGEREF _Toc22155 \h </w:instrText>
            </w:r>
            <w:r>
              <w:fldChar w:fldCharType="separate"/>
            </w:r>
            <w:r w:rsidR="002A60C8">
              <w:rPr>
                <w:noProof/>
              </w:rPr>
              <w:t>2</w:t>
            </w:r>
            <w:r>
              <w:fldChar w:fldCharType="end"/>
            </w:r>
          </w:hyperlink>
        </w:p>
        <w:p w14:paraId="3FCD1062" w14:textId="600A0F58" w:rsidR="00205ABF" w:rsidRDefault="00205ABF">
          <w:pPr>
            <w:pStyle w:val="Sumrio2"/>
            <w:tabs>
              <w:tab w:val="right" w:leader="dot" w:pos="8640"/>
            </w:tabs>
            <w:ind w:left="440"/>
          </w:pPr>
          <w:hyperlink w:anchor="_Toc7741" w:history="1">
            <w:r>
              <w:rPr>
                <w:rFonts w:ascii="Arial" w:hAnsi="Arial" w:cs="Arial"/>
                <w:szCs w:val="20"/>
                <w:lang w:val="pt-PT"/>
              </w:rPr>
              <w:t>1.4.REQUISITOS DE USUABILIDADE</w:t>
            </w:r>
            <w:r>
              <w:tab/>
            </w:r>
            <w:r>
              <w:fldChar w:fldCharType="begin"/>
            </w:r>
            <w:r>
              <w:instrText xml:space="preserve"> PAGEREF _Toc7741 \h </w:instrText>
            </w:r>
            <w:r>
              <w:fldChar w:fldCharType="separate"/>
            </w:r>
            <w:r w:rsidR="002A60C8">
              <w:rPr>
                <w:noProof/>
              </w:rPr>
              <w:t>2</w:t>
            </w:r>
            <w:r>
              <w:fldChar w:fldCharType="end"/>
            </w:r>
          </w:hyperlink>
        </w:p>
        <w:p w14:paraId="38FA5F70" w14:textId="5848D35A" w:rsidR="00205ABF" w:rsidRDefault="00205ABF">
          <w:pPr>
            <w:pStyle w:val="Sumrio2"/>
            <w:tabs>
              <w:tab w:val="right" w:leader="dot" w:pos="8640"/>
            </w:tabs>
            <w:ind w:left="440"/>
          </w:pPr>
          <w:hyperlink w:anchor="_Toc15413" w:history="1">
            <w:r>
              <w:rPr>
                <w:rFonts w:ascii="Arial" w:hAnsi="Arial" w:cs="Arial"/>
                <w:szCs w:val="20"/>
                <w:lang w:val="pt-PT"/>
              </w:rPr>
              <w:t>1.5</w:t>
            </w:r>
            <w:r>
              <w:rPr>
                <w:rFonts w:ascii="Arial" w:hAnsi="Arial" w:cs="Arial"/>
                <w:szCs w:val="20"/>
              </w:rPr>
              <w:t>. RE</w:t>
            </w:r>
            <w:r>
              <w:rPr>
                <w:rFonts w:ascii="Arial" w:hAnsi="Arial" w:cs="Arial"/>
                <w:szCs w:val="20"/>
                <w:lang w:val="pt-PT"/>
              </w:rPr>
              <w:t xml:space="preserve">QUISTOS DE </w:t>
            </w:r>
            <w:r>
              <w:rPr>
                <w:rFonts w:ascii="Arial" w:hAnsi="Arial" w:cs="Arial"/>
                <w:szCs w:val="20"/>
              </w:rPr>
              <w:t>S</w:t>
            </w:r>
            <w:r>
              <w:rPr>
                <w:rFonts w:ascii="Arial" w:hAnsi="Arial" w:cs="Arial"/>
                <w:szCs w:val="20"/>
                <w:lang w:val="pt-PT"/>
              </w:rPr>
              <w:t>EGURANÇA</w:t>
            </w:r>
            <w:r>
              <w:tab/>
            </w:r>
            <w:r>
              <w:fldChar w:fldCharType="begin"/>
            </w:r>
            <w:r>
              <w:instrText xml:space="preserve"> PAGEREF _Toc15413 \h </w:instrText>
            </w:r>
            <w:r>
              <w:fldChar w:fldCharType="separate"/>
            </w:r>
            <w:r w:rsidR="002A60C8">
              <w:rPr>
                <w:noProof/>
              </w:rPr>
              <w:t>2</w:t>
            </w:r>
            <w:r>
              <w:fldChar w:fldCharType="end"/>
            </w:r>
          </w:hyperlink>
        </w:p>
        <w:p w14:paraId="782C0B60" w14:textId="5F00BBB7" w:rsidR="00205ABF" w:rsidRDefault="00205ABF">
          <w:pPr>
            <w:pStyle w:val="Sumrio2"/>
            <w:tabs>
              <w:tab w:val="right" w:leader="dot" w:pos="8640"/>
            </w:tabs>
            <w:ind w:left="440"/>
          </w:pPr>
          <w:hyperlink w:anchor="_Toc30544" w:history="1">
            <w:r>
              <w:rPr>
                <w:rFonts w:ascii="Arial" w:hAnsi="Arial" w:cs="Arial"/>
                <w:szCs w:val="20"/>
                <w:lang w:val="pt-PT"/>
              </w:rPr>
              <w:t>1.6</w:t>
            </w:r>
            <w:r>
              <w:rPr>
                <w:rFonts w:ascii="Arial" w:hAnsi="Arial" w:cs="Arial"/>
                <w:szCs w:val="20"/>
              </w:rPr>
              <w:t>. R</w:t>
            </w:r>
            <w:r>
              <w:rPr>
                <w:rFonts w:ascii="Arial" w:hAnsi="Arial" w:cs="Arial"/>
                <w:szCs w:val="20"/>
                <w:lang w:val="pt-PT"/>
              </w:rPr>
              <w:t>EQUISITO DE DADOS</w:t>
            </w:r>
            <w:r>
              <w:tab/>
            </w:r>
            <w:r>
              <w:fldChar w:fldCharType="begin"/>
            </w:r>
            <w:r>
              <w:instrText xml:space="preserve"> PAGEREF _Toc30544 \h </w:instrText>
            </w:r>
            <w:r>
              <w:fldChar w:fldCharType="separate"/>
            </w:r>
            <w:r w:rsidR="002A60C8">
              <w:rPr>
                <w:noProof/>
              </w:rPr>
              <w:t>3</w:t>
            </w:r>
            <w:r>
              <w:fldChar w:fldCharType="end"/>
            </w:r>
          </w:hyperlink>
        </w:p>
        <w:p w14:paraId="4CBD4AD9" w14:textId="77777777" w:rsidR="00205ABF" w:rsidRDefault="00000000">
          <w:pPr>
            <w:spacing w:after="240" w:line="360" w:lineRule="auto"/>
            <w:jc w:val="both"/>
            <w:rPr>
              <w:rFonts w:ascii="Arial" w:hAnsi="Arial" w:cs="Arial"/>
              <w:b/>
              <w:szCs w:val="20"/>
            </w:rPr>
            <w:sectPr w:rsidR="00205ABF">
              <w:footerReference w:type="default" r:id="rId12"/>
              <w:pgSz w:w="12240" w:h="15840"/>
              <w:pgMar w:top="1440" w:right="1800" w:bottom="1440" w:left="1800" w:header="720" w:footer="720" w:gutter="0"/>
              <w:pgBorders w:display="firstPage">
                <w:left w:val="certificateBanner" w:sz="15" w:space="4" w:color="auto"/>
                <w:right w:val="certificateBanner" w:sz="15" w:space="4" w:color="auto"/>
              </w:pgBorders>
              <w:pgNumType w:start="1"/>
              <w:cols w:space="720"/>
              <w:docGrid w:linePitch="360"/>
            </w:sectPr>
          </w:pPr>
          <w:r>
            <w:rPr>
              <w:rFonts w:ascii="Arial" w:hAnsi="Arial" w:cs="Arial"/>
              <w:szCs w:val="20"/>
            </w:rPr>
            <w:fldChar w:fldCharType="end"/>
          </w:r>
        </w:p>
      </w:sdtContent>
    </w:sdt>
    <w:p w14:paraId="14ED531B" w14:textId="77777777" w:rsidR="00205ABF" w:rsidRDefault="00205ABF">
      <w:pPr>
        <w:spacing w:after="240" w:line="36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  <w:sectPr w:rsidR="00205ABF"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pgNumType w:start="1"/>
          <w:cols w:space="720"/>
          <w:docGrid w:linePitch="360"/>
        </w:sectPr>
      </w:pPr>
    </w:p>
    <w:p w14:paraId="6F99F857" w14:textId="324F2B59" w:rsidR="00205ABF" w:rsidRDefault="00360E43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0" w:name="_Toc2966"/>
      <w:r>
        <w:rPr>
          <w:rFonts w:ascii="Arial" w:hAnsi="Arial" w:cs="Arial"/>
          <w:color w:val="auto"/>
          <w:sz w:val="24"/>
          <w:szCs w:val="24"/>
          <w:lang w:val="pt-PT"/>
        </w:rPr>
        <w:t>2.DOCUMENTO DE ESPECIFICAÇÃO DE REQUISITOS DO PROJECTO</w:t>
      </w:r>
      <w:bookmarkEnd w:id="0"/>
    </w:p>
    <w:p w14:paraId="00D91107" w14:textId="5E765E77" w:rsidR="00205ABF" w:rsidRDefault="00360E43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" w:name="_Toc23096"/>
      <w:r>
        <w:rPr>
          <w:rFonts w:ascii="Arial" w:hAnsi="Arial" w:cs="Arial"/>
          <w:color w:val="auto"/>
          <w:sz w:val="20"/>
          <w:szCs w:val="20"/>
          <w:lang w:val="pt-PT"/>
        </w:rPr>
        <w:t>2.1.REQUISITOS FUNCIONAIS</w:t>
      </w:r>
      <w:bookmarkEnd w:id="1"/>
    </w:p>
    <w:p w14:paraId="226EF0EB" w14:textId="77777777" w:rsidR="00205ABF" w:rsidRPr="00360E43" w:rsidRDefault="00000000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São funcionalidades que o sistema deve oferecer para cumprir seus objetivos.</w:t>
      </w:r>
    </w:p>
    <w:p w14:paraId="151D23C4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o cadastro de agricultores com seus dados pessoais e localização.</w:t>
      </w:r>
    </w:p>
    <w:p w14:paraId="19F1E49E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disponibilizar um painel de planeamento de safra com base nas culturas escolhidas.</w:t>
      </w:r>
    </w:p>
    <w:p w14:paraId="6FDC4B63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a inserção de dados sobre clima, tipo de solo e histórico de cultivo.</w:t>
      </w:r>
    </w:p>
    <w:p w14:paraId="7145102F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gerar previsões de colheitas com base em modelos de IA.</w:t>
      </w:r>
    </w:p>
    <w:p w14:paraId="018ABD02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disponibilizar alertas sobre condições climáticas que impactem as colheitas.</w:t>
      </w:r>
    </w:p>
    <w:p w14:paraId="4281B8CA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o cadastro e controle de insumos agrícolas (sementes, fertilizantes, etc.).</w:t>
      </w:r>
    </w:p>
    <w:p w14:paraId="059AE6AB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gerar relatórios de produção, produtividade e desempenho.</w:t>
      </w:r>
    </w:p>
    <w:p w14:paraId="228FDF6D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possuir um módulo de gestão de vendas (quantidade, destino, valor).</w:t>
      </w:r>
    </w:p>
    <w:p w14:paraId="047B2002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conectar agricultores com compradores locais, em um mini-marketplace.</w:t>
      </w:r>
    </w:p>
    <w:p w14:paraId="0287A42D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ao agricultor avaliar as vendas e o desempenho das safras.</w:t>
      </w:r>
    </w:p>
    <w:p w14:paraId="28B215B6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oferecer visualizações gráficas das análises de produtividade.</w:t>
      </w:r>
    </w:p>
    <w:p w14:paraId="52F7A5E9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funcionar em plataforma web e mobile com interface responsiva.</w:t>
      </w:r>
    </w:p>
    <w:p w14:paraId="01A4AE5F" w14:textId="77777777" w:rsidR="00205ABF" w:rsidRPr="00360E43" w:rsidRDefault="00000000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notificações (via SMS, e-mail ou push).</w:t>
      </w:r>
    </w:p>
    <w:p w14:paraId="25C21402" w14:textId="77777777" w:rsidR="00205ABF" w:rsidRPr="00360E43" w:rsidRDefault="00205ABF">
      <w:pPr>
        <w:rPr>
          <w:rFonts w:ascii="Arial" w:hAnsi="Arial" w:cs="Arial"/>
          <w:sz w:val="20"/>
          <w:szCs w:val="20"/>
          <w:lang w:val="pt-PT"/>
        </w:rPr>
      </w:pPr>
    </w:p>
    <w:p w14:paraId="21864BA0" w14:textId="3659449F" w:rsidR="00205ABF" w:rsidRPr="00360E43" w:rsidRDefault="00360E43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2" w:name="_Toc29670"/>
      <w:r>
        <w:rPr>
          <w:rFonts w:ascii="Arial" w:hAnsi="Arial" w:cs="Arial"/>
          <w:color w:val="auto"/>
          <w:sz w:val="20"/>
          <w:szCs w:val="20"/>
          <w:lang w:val="pt-PT"/>
        </w:rPr>
        <w:t>2.2.REQUISITOS NÃO FUNCIONAIS</w:t>
      </w:r>
      <w:bookmarkEnd w:id="2"/>
    </w:p>
    <w:p w14:paraId="380FEF43" w14:textId="77777777" w:rsidR="00205ABF" w:rsidRPr="00360E43" w:rsidRDefault="00000000">
      <w:pPr>
        <w:pStyle w:val="NormalWeb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São critérios de qualidade e desempenho do sistema.</w:t>
      </w:r>
    </w:p>
    <w:p w14:paraId="565AAD06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estar disponível 24h por dia, 7 dias por semana.</w:t>
      </w:r>
    </w:p>
    <w:p w14:paraId="6FACB2DE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tempo de resposta das páginas deve ser inferior a 3 segundos.</w:t>
      </w:r>
    </w:p>
    <w:p w14:paraId="4F56D9DF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A aplicação deve ser responsiva e adaptável a diferentes dispositivos e tamanhos de tela.</w:t>
      </w:r>
    </w:p>
    <w:p w14:paraId="51F11727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ser desenvolvido com código modular e documentado.</w:t>
      </w:r>
    </w:p>
    <w:p w14:paraId="29121686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mecanismos de backup automático dos dados semanalmente.</w:t>
      </w:r>
    </w:p>
    <w:p w14:paraId="35F6E6FA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ser multilíngue (português inicialmente, com possibilidade de expansão).</w:t>
      </w:r>
    </w:p>
    <w:p w14:paraId="5C07C58F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ser escalável para suportar um grande número de usuários.</w:t>
      </w:r>
    </w:p>
    <w:p w14:paraId="3132D664" w14:textId="77777777" w:rsidR="00205ABF" w:rsidRPr="00360E43" w:rsidRDefault="0000000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ter baixo consumo de dados para uso em áreas com internet limitada.</w:t>
      </w:r>
    </w:p>
    <w:p w14:paraId="06579332" w14:textId="77777777" w:rsidR="00205ABF" w:rsidRPr="00360E43" w:rsidRDefault="00205ABF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68B6A8F9" w14:textId="37FC27CA" w:rsidR="00205ABF" w:rsidRDefault="00360E43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3" w:name="_Toc22155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2.3.REQUISITOS LEGAIS E REGULATÓRIOS</w:t>
      </w:r>
      <w:bookmarkEnd w:id="3"/>
    </w:p>
    <w:p w14:paraId="427D410F" w14:textId="77777777" w:rsidR="00205ABF" w:rsidRPr="00360E43" w:rsidRDefault="00000000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Obrigatoriedades legais que o sistema deve cumprir.</w:t>
      </w:r>
    </w:p>
    <w:p w14:paraId="5A35A5CE" w14:textId="77777777" w:rsidR="00205ABF" w:rsidRPr="00360E43" w:rsidRDefault="000000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 xml:space="preserve">O sistema deve proteger os dados pessoais dos usuários, conforme a </w:t>
      </w:r>
      <w:r w:rsidRPr="00360E43">
        <w:rPr>
          <w:rStyle w:val="Forte"/>
          <w:rFonts w:ascii="Arial" w:hAnsi="Arial" w:cs="Arial"/>
          <w:szCs w:val="20"/>
          <w:lang w:val="pt-PT"/>
        </w:rPr>
        <w:t>Lei de Proteção de Dados Pessoais de Angola (Lei n.º 22/11)</w:t>
      </w:r>
      <w:r w:rsidRPr="00360E43">
        <w:rPr>
          <w:rFonts w:ascii="Arial" w:hAnsi="Arial" w:cs="Arial"/>
          <w:szCs w:val="20"/>
          <w:lang w:val="pt-PT"/>
        </w:rPr>
        <w:t>.</w:t>
      </w:r>
    </w:p>
    <w:p w14:paraId="5726A301" w14:textId="77777777" w:rsidR="00205ABF" w:rsidRPr="00360E43" w:rsidRDefault="000000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garantir consentimento explícito para uso de dados de agricultores.</w:t>
      </w:r>
    </w:p>
    <w:p w14:paraId="00484F09" w14:textId="77777777" w:rsidR="00205ABF" w:rsidRPr="00360E43" w:rsidRDefault="000000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dados coletados não poderão ser compartilhados com terceiros sem autorização.</w:t>
      </w:r>
    </w:p>
    <w:p w14:paraId="710CAE6F" w14:textId="77777777" w:rsidR="00205ABF" w:rsidRPr="00360E43" w:rsidRDefault="000000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garantir rastreabilidade de alterações nos dados dos usuários.</w:t>
      </w:r>
    </w:p>
    <w:p w14:paraId="0E8CD1F0" w14:textId="77777777" w:rsidR="00205ABF" w:rsidRPr="00360E43" w:rsidRDefault="00000000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marketplace deve emitir notas de transação conforme exigências fiscais, caso aplicável.</w:t>
      </w:r>
    </w:p>
    <w:p w14:paraId="4B5E9E8E" w14:textId="77777777" w:rsidR="00205ABF" w:rsidRPr="00360E43" w:rsidRDefault="00205ABF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</w:p>
    <w:p w14:paraId="07F59A89" w14:textId="18C2EB80" w:rsidR="00205ABF" w:rsidRPr="00360E43" w:rsidRDefault="00360E43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4" w:name="_Toc7741"/>
      <w:r>
        <w:rPr>
          <w:rFonts w:ascii="Arial" w:hAnsi="Arial" w:cs="Arial"/>
          <w:color w:val="auto"/>
          <w:sz w:val="20"/>
          <w:szCs w:val="20"/>
          <w:lang w:val="pt-PT"/>
        </w:rPr>
        <w:t>2.4.REQUISITOS DE USUABILIDADE</w:t>
      </w:r>
      <w:bookmarkEnd w:id="4"/>
    </w:p>
    <w:p w14:paraId="7436314A" w14:textId="77777777" w:rsidR="00205ABF" w:rsidRPr="00360E43" w:rsidRDefault="00000000">
      <w:pPr>
        <w:pStyle w:val="NormalWeb"/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Focados na experiência do usuário.</w:t>
      </w:r>
    </w:p>
    <w:p w14:paraId="5E0DD493" w14:textId="77777777" w:rsidR="00205ABF" w:rsidRPr="00360E43" w:rsidRDefault="000000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A interface deve ser intuitiva e acessível mesmo para usuários com baixa literacia digital.</w:t>
      </w:r>
    </w:p>
    <w:p w14:paraId="53A0EC6F" w14:textId="77777777" w:rsidR="00205ABF" w:rsidRPr="00360E43" w:rsidRDefault="000000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oferecer tutoriais simples para primeiros acessos.</w:t>
      </w:r>
    </w:p>
    <w:p w14:paraId="5F9B40C7" w14:textId="77777777" w:rsidR="00205ABF" w:rsidRPr="00360E43" w:rsidRDefault="000000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ícones devem ser representativos e acompanhados de texto explicativo.</w:t>
      </w:r>
    </w:p>
    <w:p w14:paraId="6211060E" w14:textId="77777777" w:rsidR="00205ABF" w:rsidRPr="00360E43" w:rsidRDefault="000000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suporte a comandos por voz (em fases futuras, se viável).</w:t>
      </w:r>
    </w:p>
    <w:p w14:paraId="42223947" w14:textId="77777777" w:rsidR="00205ABF" w:rsidRPr="00360E43" w:rsidRDefault="00000000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As telas devem evitar excesso de informações visuais por página.</w:t>
      </w:r>
    </w:p>
    <w:p w14:paraId="35FC2BBD" w14:textId="77777777" w:rsidR="00205ABF" w:rsidRPr="00360E43" w:rsidRDefault="00205ABF">
      <w:pPr>
        <w:pStyle w:val="NormalWeb"/>
        <w:spacing w:line="360" w:lineRule="auto"/>
        <w:rPr>
          <w:rFonts w:ascii="Arial" w:hAnsi="Arial" w:cs="Arial"/>
          <w:szCs w:val="20"/>
          <w:lang w:val="pt-PT"/>
        </w:rPr>
      </w:pPr>
    </w:p>
    <w:p w14:paraId="2626CE6C" w14:textId="6076F451" w:rsidR="00205ABF" w:rsidRPr="00360E43" w:rsidRDefault="00360E43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5" w:name="_Toc15413"/>
      <w:r>
        <w:rPr>
          <w:rFonts w:ascii="Arial" w:hAnsi="Arial" w:cs="Arial"/>
          <w:color w:val="auto"/>
          <w:sz w:val="20"/>
          <w:szCs w:val="20"/>
          <w:lang w:val="pt-PT"/>
        </w:rPr>
        <w:t>2.5</w:t>
      </w:r>
      <w:r w:rsidRPr="00360E43">
        <w:rPr>
          <w:rFonts w:ascii="Arial" w:hAnsi="Arial" w:cs="Arial"/>
          <w:color w:val="auto"/>
          <w:sz w:val="20"/>
          <w:szCs w:val="20"/>
          <w:lang w:val="pt-PT"/>
        </w:rPr>
        <w:t>. RE</w:t>
      </w:r>
      <w:r>
        <w:rPr>
          <w:rFonts w:ascii="Arial" w:hAnsi="Arial" w:cs="Arial"/>
          <w:color w:val="auto"/>
          <w:sz w:val="20"/>
          <w:szCs w:val="20"/>
          <w:lang w:val="pt-PT"/>
        </w:rPr>
        <w:t xml:space="preserve">QUISTOS DE </w:t>
      </w:r>
      <w:r w:rsidRPr="00360E43">
        <w:rPr>
          <w:rFonts w:ascii="Arial" w:hAnsi="Arial" w:cs="Arial"/>
          <w:color w:val="auto"/>
          <w:sz w:val="20"/>
          <w:szCs w:val="20"/>
          <w:lang w:val="pt-PT"/>
        </w:rPr>
        <w:t>S</w:t>
      </w:r>
      <w:r>
        <w:rPr>
          <w:rFonts w:ascii="Arial" w:hAnsi="Arial" w:cs="Arial"/>
          <w:color w:val="auto"/>
          <w:sz w:val="20"/>
          <w:szCs w:val="20"/>
          <w:lang w:val="pt-PT"/>
        </w:rPr>
        <w:t>EGURANÇA</w:t>
      </w:r>
      <w:bookmarkEnd w:id="5"/>
    </w:p>
    <w:p w14:paraId="39C9DA21" w14:textId="77777777" w:rsidR="00205ABF" w:rsidRPr="00360E43" w:rsidRDefault="00000000">
      <w:pPr>
        <w:pStyle w:val="NormalWeb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Garantem integridade e proteção da aplicação.</w:t>
      </w:r>
    </w:p>
    <w:p w14:paraId="0FC1F61D" w14:textId="77777777" w:rsidR="00205ABF" w:rsidRPr="00360E43" w:rsidRDefault="0000000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utilizar autenticação com senha segura e criptografia de dados sensíveis.</w:t>
      </w:r>
    </w:p>
    <w:p w14:paraId="1F0B6D03" w14:textId="77777777" w:rsidR="00205ABF" w:rsidRPr="00360E43" w:rsidRDefault="0000000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níveis de permissão para diferentes tipos de usuários (agricultor, administrador, comprador).</w:t>
      </w:r>
    </w:p>
    <w:p w14:paraId="1461C197" w14:textId="77777777" w:rsidR="00205ABF" w:rsidRPr="00360E43" w:rsidRDefault="0000000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bloquear acessos após tentativas falhadas sucessivas.</w:t>
      </w:r>
    </w:p>
    <w:p w14:paraId="054C8BDC" w14:textId="77777777" w:rsidR="00205ABF" w:rsidRPr="00360E43" w:rsidRDefault="0000000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ser implementado HTTPS em toda a aplicação.</w:t>
      </w:r>
    </w:p>
    <w:p w14:paraId="649E2DC4" w14:textId="77777777" w:rsidR="00205ABF" w:rsidRPr="00360E43" w:rsidRDefault="00000000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Deve haver auditoria de ações realizadas por usuário</w:t>
      </w:r>
    </w:p>
    <w:p w14:paraId="234EB6E9" w14:textId="77777777" w:rsidR="00205ABF" w:rsidRPr="00360E43" w:rsidRDefault="00205ABF">
      <w:pPr>
        <w:pStyle w:val="NormalWeb"/>
        <w:spacing w:line="360" w:lineRule="auto"/>
        <w:rPr>
          <w:rFonts w:ascii="Arial" w:hAnsi="Arial" w:cs="Arial"/>
          <w:szCs w:val="20"/>
          <w:lang w:val="pt-PT"/>
        </w:rPr>
      </w:pPr>
    </w:p>
    <w:p w14:paraId="1DCBC20B" w14:textId="4595B01D" w:rsidR="00205ABF" w:rsidRPr="00360E43" w:rsidRDefault="00360E43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6" w:name="_Toc30544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2.6</w:t>
      </w:r>
      <w:r w:rsidRPr="00360E43">
        <w:rPr>
          <w:rFonts w:ascii="Arial" w:hAnsi="Arial" w:cs="Arial"/>
          <w:color w:val="auto"/>
          <w:sz w:val="20"/>
          <w:szCs w:val="20"/>
          <w:lang w:val="pt-PT"/>
        </w:rPr>
        <w:t>. R</w:t>
      </w:r>
      <w:r>
        <w:rPr>
          <w:rFonts w:ascii="Arial" w:hAnsi="Arial" w:cs="Arial"/>
          <w:color w:val="auto"/>
          <w:sz w:val="20"/>
          <w:szCs w:val="20"/>
          <w:lang w:val="pt-PT"/>
        </w:rPr>
        <w:t>EQUISITO DE DADOS</w:t>
      </w:r>
      <w:bookmarkEnd w:id="6"/>
    </w:p>
    <w:p w14:paraId="2CDFD8B8" w14:textId="77777777" w:rsidR="00205ABF" w:rsidRPr="00360E43" w:rsidRDefault="00000000">
      <w:pPr>
        <w:pStyle w:val="NormalWeb"/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Focados na coleta, estrutura e uso dos dados.</w:t>
      </w:r>
    </w:p>
    <w:p w14:paraId="2289D194" w14:textId="77777777" w:rsidR="00205ABF" w:rsidRPr="00360E43" w:rsidRDefault="00000000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armazenar dados climáticos, de solo e histórico agrícola de cada usuário.</w:t>
      </w:r>
    </w:p>
    <w:p w14:paraId="1C39E03A" w14:textId="77777777" w:rsidR="00205ABF" w:rsidRPr="00360E43" w:rsidRDefault="00000000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dados utilizados para IA devem ser anonimizados e tratados com responsabilidade.</w:t>
      </w:r>
    </w:p>
    <w:p w14:paraId="735BD327" w14:textId="77777777" w:rsidR="00205ABF" w:rsidRPr="00360E43" w:rsidRDefault="00000000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análise histórica de produtividade por cultura e região.</w:t>
      </w:r>
    </w:p>
    <w:p w14:paraId="24C08751" w14:textId="77777777" w:rsidR="00205ABF" w:rsidRPr="00360E43" w:rsidRDefault="00000000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Os dados devem ser organizados de forma relacional e segura.</w:t>
      </w:r>
    </w:p>
    <w:p w14:paraId="0913E38E" w14:textId="77777777" w:rsidR="00205ABF" w:rsidRPr="00360E43" w:rsidRDefault="00000000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Cs w:val="20"/>
          <w:lang w:val="pt-PT"/>
        </w:rPr>
      </w:pPr>
      <w:r w:rsidRPr="00360E43">
        <w:rPr>
          <w:rFonts w:ascii="Arial" w:hAnsi="Arial" w:cs="Arial"/>
          <w:szCs w:val="20"/>
          <w:lang w:val="pt-PT"/>
        </w:rPr>
        <w:t>O sistema deve permitir extração de insights para políticas públicas.</w:t>
      </w:r>
    </w:p>
    <w:p w14:paraId="5B0D69BE" w14:textId="77777777" w:rsidR="00205ABF" w:rsidRPr="00360E43" w:rsidRDefault="00205ABF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2C9E8FD7" w14:textId="77777777" w:rsidR="00205ABF" w:rsidRPr="00360E43" w:rsidRDefault="00205ABF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A010192" w14:textId="77777777" w:rsidR="00205ABF" w:rsidRPr="00360E43" w:rsidRDefault="00205ABF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sectPr w:rsidR="00205ABF" w:rsidRPr="00360E43">
      <w:headerReference w:type="default" r:id="rId13"/>
      <w:footerReference w:type="default" r:id="rId14"/>
      <w:footerReference w:type="first" r:id="rId15"/>
      <w:type w:val="continuous"/>
      <w:pgSz w:w="12240" w:h="15840"/>
      <w:pgMar w:top="1440" w:right="1800" w:bottom="1440" w:left="1800" w:header="720" w:footer="720" w:gutter="0"/>
      <w:pgBorders w:display="firstPage">
        <w:left w:val="certificateBanner" w:sz="15" w:space="4" w:color="auto"/>
        <w:right w:val="certificateBanner" w:sz="15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B44F" w14:textId="77777777" w:rsidR="005C6F8D" w:rsidRDefault="005C6F8D">
      <w:pPr>
        <w:spacing w:line="240" w:lineRule="auto"/>
      </w:pPr>
      <w:r>
        <w:separator/>
      </w:r>
    </w:p>
  </w:endnote>
  <w:endnote w:type="continuationSeparator" w:id="0">
    <w:p w14:paraId="2C23C8DE" w14:textId="77777777" w:rsidR="005C6F8D" w:rsidRDefault="005C6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277E" w14:textId="77777777" w:rsidR="00205ABF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19A35" wp14:editId="3245A9D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844E63" w14:textId="77777777" w:rsidR="00205ABF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19A3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8844E63" w14:textId="77777777" w:rsidR="00205ABF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21CC" w14:textId="77777777" w:rsidR="00205ABF" w:rsidRDefault="00205AB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44C5F" w14:textId="77777777" w:rsidR="00205ABF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9154A1" wp14:editId="23686ED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1353DF" w14:textId="77777777" w:rsidR="00205ABF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154A1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4E1353DF" w14:textId="77777777" w:rsidR="00205ABF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E365E" w14:textId="77777777" w:rsidR="00205ABF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70796C" wp14:editId="0BEED7A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AF7FFF" w14:textId="77777777" w:rsidR="00205ABF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0796C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8AF7FFF" w14:textId="77777777" w:rsidR="00205ABF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08167" w14:textId="77777777" w:rsidR="00205ABF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D369EB" wp14:editId="1D93572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BCBD4" w14:textId="77777777" w:rsidR="00205ABF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369EB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8EBCBD4" w14:textId="77777777" w:rsidR="00205ABF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6979" w14:textId="77777777" w:rsidR="005C6F8D" w:rsidRDefault="005C6F8D">
      <w:pPr>
        <w:spacing w:after="0"/>
      </w:pPr>
      <w:r>
        <w:separator/>
      </w:r>
    </w:p>
  </w:footnote>
  <w:footnote w:type="continuationSeparator" w:id="0">
    <w:p w14:paraId="78870B05" w14:textId="77777777" w:rsidR="005C6F8D" w:rsidRDefault="005C6F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62D1" w14:textId="77777777" w:rsidR="00205ABF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0C4D4C12" wp14:editId="0C6BF5CE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5AECC" w14:textId="77777777" w:rsidR="00205ABF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787028F4" wp14:editId="01E02177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D51904"/>
    <w:multiLevelType w:val="singleLevel"/>
    <w:tmpl w:val="8AD5190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11D7245"/>
    <w:multiLevelType w:val="singleLevel"/>
    <w:tmpl w:val="A11D72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5A603E4"/>
    <w:multiLevelType w:val="singleLevel"/>
    <w:tmpl w:val="D5A603E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FDA51"/>
    <w:multiLevelType w:val="singleLevel"/>
    <w:tmpl w:val="165FDA51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42FEC781"/>
    <w:multiLevelType w:val="singleLevel"/>
    <w:tmpl w:val="42FEC78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8F22406"/>
    <w:multiLevelType w:val="singleLevel"/>
    <w:tmpl w:val="58F22406"/>
    <w:lvl w:ilvl="0">
      <w:start w:val="1"/>
      <w:numFmt w:val="decimal"/>
      <w:suff w:val="space"/>
      <w:lvlText w:val="%1."/>
      <w:lvlJc w:val="left"/>
    </w:lvl>
  </w:abstractNum>
  <w:num w:numId="1" w16cid:durableId="266932146">
    <w:abstractNumId w:val="5"/>
  </w:num>
  <w:num w:numId="2" w16cid:durableId="1463886418">
    <w:abstractNumId w:val="6"/>
  </w:num>
  <w:num w:numId="3" w16cid:durableId="1290168573">
    <w:abstractNumId w:val="4"/>
  </w:num>
  <w:num w:numId="4" w16cid:durableId="1829662629">
    <w:abstractNumId w:val="3"/>
  </w:num>
  <w:num w:numId="5" w16cid:durableId="1069771582">
    <w:abstractNumId w:val="8"/>
  </w:num>
  <w:num w:numId="6" w16cid:durableId="329796962">
    <w:abstractNumId w:val="7"/>
  </w:num>
  <w:num w:numId="7" w16cid:durableId="1216820107">
    <w:abstractNumId w:val="11"/>
  </w:num>
  <w:num w:numId="8" w16cid:durableId="1175414504">
    <w:abstractNumId w:val="2"/>
  </w:num>
  <w:num w:numId="9" w16cid:durableId="430470548">
    <w:abstractNumId w:val="1"/>
  </w:num>
  <w:num w:numId="10" w16cid:durableId="339041511">
    <w:abstractNumId w:val="10"/>
  </w:num>
  <w:num w:numId="11" w16cid:durableId="138695676">
    <w:abstractNumId w:val="9"/>
  </w:num>
  <w:num w:numId="12" w16cid:durableId="139122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ABF"/>
    <w:rsid w:val="0029639D"/>
    <w:rsid w:val="002A60C8"/>
    <w:rsid w:val="00326F90"/>
    <w:rsid w:val="00360E43"/>
    <w:rsid w:val="005C6F8D"/>
    <w:rsid w:val="00A354BB"/>
    <w:rsid w:val="00A6725E"/>
    <w:rsid w:val="00AA1D8D"/>
    <w:rsid w:val="00B47730"/>
    <w:rsid w:val="00CB0664"/>
    <w:rsid w:val="00F10200"/>
    <w:rsid w:val="00FC693F"/>
    <w:rsid w:val="0DA005FF"/>
    <w:rsid w:val="0E796EA4"/>
    <w:rsid w:val="29831EE2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B5884"/>
  <w14:defaultImageDpi w14:val="300"/>
  <w15:docId w15:val="{98960BA9-B92D-4E73-B2C2-217CA4FF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Sumrio1">
    <w:name w:val="toc 1"/>
    <w:basedOn w:val="Normal"/>
    <w:next w:val="Normal"/>
    <w:uiPriority w:val="39"/>
    <w:semiHidden/>
    <w:unhideWhenUsed/>
    <w:qFormat/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Anluge Soluções Tecnologicas</cp:lastModifiedBy>
  <cp:revision>4</cp:revision>
  <cp:lastPrinted>2025-07-18T17:14:00Z</cp:lastPrinted>
  <dcterms:created xsi:type="dcterms:W3CDTF">2013-12-23T23:15:00Z</dcterms:created>
  <dcterms:modified xsi:type="dcterms:W3CDTF">2025-07-18T17:15:00Z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