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CE4" w:rsidRDefault="000E3404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-215736</wp:posOffset>
            </wp:positionH>
            <wp:positionV relativeFrom="paragraph">
              <wp:posOffset>123825</wp:posOffset>
            </wp:positionV>
            <wp:extent cx="6157913" cy="2628900"/>
            <wp:effectExtent l="0" t="0" r="0" b="0"/>
            <wp:wrapTopAndBottom distT="114300" distB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F7CE4" w:rsidRDefault="000E3404">
      <w:r>
        <w:rPr>
          <w:sz w:val="24"/>
          <w:szCs w:val="24"/>
        </w:rPr>
        <w:t>RN-0001:</w:t>
      </w:r>
      <w:r>
        <w:t xml:space="preserve"> Durante a compra, o sistema deve verificar a disponibilidade de estoque para cada produto adicionado ao carrinho e informar ao cliente caso algum item esteja esgotado.</w:t>
      </w:r>
      <w:r>
        <w:br/>
      </w:r>
    </w:p>
    <w:p w:rsidR="00CF7CE4" w:rsidRDefault="000E3404">
      <w:r>
        <w:rPr>
          <w:sz w:val="24"/>
          <w:szCs w:val="24"/>
        </w:rPr>
        <w:t>RN-0002:</w:t>
      </w:r>
      <w:r>
        <w:t xml:space="preserve"> Os clientes devem receber um comprovante de pagamento após a conclusão da compra, contendo detalhes da transação, valores, produtos adquiridos e informações fiscais.</w:t>
      </w:r>
    </w:p>
    <w:p w:rsidR="00CF7CE4" w:rsidRDefault="00CF7CE4"/>
    <w:sectPr w:rsidR="00CF7C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CE4"/>
    <w:rsid w:val="000E3404"/>
    <w:rsid w:val="00AA440E"/>
    <w:rsid w:val="00C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59A23CA-EF70-764F-B7DD-D946BCA4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Guilherme</cp:lastModifiedBy>
  <cp:revision>2</cp:revision>
  <dcterms:created xsi:type="dcterms:W3CDTF">2024-05-07T13:26:00Z</dcterms:created>
  <dcterms:modified xsi:type="dcterms:W3CDTF">2024-05-07T13:26:00Z</dcterms:modified>
</cp:coreProperties>
</file>