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4FFCA" w14:textId="37AB4B18" w:rsidR="009467A6" w:rsidRDefault="009467A6" w:rsidP="00A5797B">
      <w:pPr>
        <w:spacing w:line="360" w:lineRule="auto"/>
        <w:jc w:val="both"/>
        <w:rPr>
          <w:rFonts w:ascii="Arial" w:hAnsi="Arial" w:cs="Arial"/>
        </w:rPr>
      </w:pPr>
      <w:r w:rsidRPr="009467A6">
        <w:rPr>
          <w:rFonts w:ascii="Arial" w:hAnsi="Arial" w:cs="Arial"/>
          <w:b/>
          <w:bCs/>
          <w:sz w:val="28"/>
          <w:szCs w:val="28"/>
        </w:rPr>
        <w:t xml:space="preserve">Proposta de Projeto </w:t>
      </w:r>
      <w:r w:rsidRPr="009467A6">
        <w:rPr>
          <w:rFonts w:ascii="Arial" w:hAnsi="Arial" w:cs="Arial"/>
          <w:b/>
          <w:bCs/>
          <w:sz w:val="28"/>
          <w:szCs w:val="28"/>
        </w:rPr>
        <w:t>– Plataforma</w:t>
      </w:r>
      <w:r w:rsidRPr="009467A6">
        <w:rPr>
          <w:rFonts w:ascii="Arial" w:hAnsi="Arial" w:cs="Arial"/>
          <w:b/>
          <w:bCs/>
          <w:sz w:val="28"/>
          <w:szCs w:val="28"/>
        </w:rPr>
        <w:t xml:space="preserve"> Inspirada no Modelo do </w:t>
      </w:r>
      <w:r w:rsidRPr="009467A6">
        <w:rPr>
          <w:rFonts w:ascii="Arial" w:hAnsi="Arial" w:cs="Arial"/>
          <w:b/>
          <w:bCs/>
          <w:sz w:val="28"/>
          <w:szCs w:val="28"/>
        </w:rPr>
        <w:br/>
      </w:r>
      <w:proofErr w:type="spellStart"/>
      <w:r w:rsidRPr="009467A6">
        <w:rPr>
          <w:rFonts w:ascii="Arial" w:hAnsi="Arial" w:cs="Arial"/>
          <w:b/>
          <w:bCs/>
          <w:sz w:val="28"/>
          <w:szCs w:val="28"/>
        </w:rPr>
        <w:t>Pinduoduo</w:t>
      </w:r>
      <w:proofErr w:type="spellEnd"/>
      <w:r w:rsidRPr="009467A6">
        <w:rPr>
          <w:rFonts w:ascii="Arial" w:hAnsi="Arial" w:cs="Arial"/>
          <w:b/>
          <w:bCs/>
          <w:sz w:val="28"/>
          <w:szCs w:val="28"/>
        </w:rPr>
        <w:t xml:space="preserve"> (</w:t>
      </w:r>
      <w:proofErr w:type="spellStart"/>
      <w:r w:rsidRPr="009467A6">
        <w:rPr>
          <w:rFonts w:ascii="Arial" w:eastAsia="MS Gothic" w:hAnsi="Arial" w:cs="Arial"/>
          <w:b/>
          <w:bCs/>
          <w:sz w:val="28"/>
          <w:szCs w:val="28"/>
        </w:rPr>
        <w:t>拼多多</w:t>
      </w:r>
      <w:proofErr w:type="spellEnd"/>
      <w:r w:rsidRPr="009467A6">
        <w:rPr>
          <w:rFonts w:ascii="Arial" w:hAnsi="Arial" w:cs="Arial"/>
          <w:b/>
          <w:bCs/>
          <w:sz w:val="28"/>
          <w:szCs w:val="28"/>
        </w:rPr>
        <w:t>)</w:t>
      </w:r>
      <w:r w:rsidRPr="009467A6">
        <w:rPr>
          <w:rFonts w:ascii="Arial" w:hAnsi="Arial" w:cs="Arial"/>
        </w:rPr>
        <w:t xml:space="preserve"> </w:t>
      </w:r>
    </w:p>
    <w:p w14:paraId="19058E13" w14:textId="05283F3B" w:rsidR="009467A6" w:rsidRDefault="009467A6" w:rsidP="00A5797B">
      <w:pPr>
        <w:spacing w:line="360" w:lineRule="auto"/>
        <w:jc w:val="both"/>
        <w:rPr>
          <w:rFonts w:ascii="Arial" w:hAnsi="Arial" w:cs="Arial"/>
        </w:rPr>
      </w:pPr>
      <w:r w:rsidRPr="009467A6">
        <w:rPr>
          <w:rFonts w:ascii="Arial" w:hAnsi="Arial" w:cs="Arial"/>
        </w:rPr>
        <w:br/>
      </w:r>
      <w:r w:rsidRPr="009467A6">
        <w:rPr>
          <w:rFonts w:ascii="Arial" w:hAnsi="Arial" w:cs="Arial"/>
          <w:b/>
          <w:bCs/>
          <w:u w:val="single"/>
        </w:rPr>
        <w:t>Descrição do Domínio</w:t>
      </w:r>
      <w:r w:rsidRPr="009467A6">
        <w:rPr>
          <w:rFonts w:ascii="Arial" w:hAnsi="Arial" w:cs="Arial"/>
        </w:rPr>
        <w:t xml:space="preserve"> </w:t>
      </w:r>
    </w:p>
    <w:p w14:paraId="2C38B62F" w14:textId="16B1EC5D" w:rsidR="009467A6" w:rsidRDefault="009467A6" w:rsidP="00A5797B">
      <w:pPr>
        <w:spacing w:line="360" w:lineRule="auto"/>
        <w:ind w:firstLine="708"/>
        <w:jc w:val="both"/>
        <w:rPr>
          <w:rFonts w:ascii="Arial" w:hAnsi="Arial" w:cs="Arial"/>
        </w:rPr>
      </w:pPr>
      <w:r w:rsidRPr="009467A6">
        <w:rPr>
          <w:rFonts w:ascii="Arial" w:hAnsi="Arial" w:cs="Arial"/>
        </w:rPr>
        <w:t xml:space="preserve">O projeto consiste no desenvolvimento de uma plataforma de comércio </w:t>
      </w:r>
      <w:r w:rsidRPr="009467A6">
        <w:rPr>
          <w:rFonts w:ascii="Arial" w:hAnsi="Arial" w:cs="Arial"/>
        </w:rPr>
        <w:br/>
        <w:t xml:space="preserve">eletrônico inspirada no modelo de compras coletivas utilizado pela </w:t>
      </w:r>
      <w:proofErr w:type="spellStart"/>
      <w:r w:rsidRPr="009467A6">
        <w:rPr>
          <w:rFonts w:ascii="Arial" w:hAnsi="Arial" w:cs="Arial"/>
        </w:rPr>
        <w:t>Pinduoduo</w:t>
      </w:r>
      <w:proofErr w:type="spellEnd"/>
      <w:r w:rsidRPr="009467A6">
        <w:rPr>
          <w:rFonts w:ascii="Arial" w:hAnsi="Arial" w:cs="Arial"/>
        </w:rPr>
        <w:t xml:space="preserve"> </w:t>
      </w:r>
      <w:proofErr w:type="spellStart"/>
      <w:r w:rsidRPr="009467A6">
        <w:rPr>
          <w:rFonts w:ascii="Arial" w:eastAsia="MS Gothic" w:hAnsi="Arial" w:cs="Arial"/>
        </w:rPr>
        <w:t>拼多多</w:t>
      </w:r>
      <w:proofErr w:type="spellEnd"/>
      <w:r w:rsidRPr="009467A6">
        <w:rPr>
          <w:rFonts w:ascii="Arial" w:hAnsi="Arial" w:cs="Arial"/>
        </w:rPr>
        <w:t xml:space="preserve">, uma das empresas de varejo chinesas líderes em vendas e satisfação do cliente. A aplicação permitirá que usuários formem grupos de compra para obter descontos em produtos oferecidos por vendedores cadastrados. </w:t>
      </w:r>
    </w:p>
    <w:p w14:paraId="0DFAF3F8" w14:textId="50E7B072" w:rsidR="009467A6" w:rsidRDefault="009467A6" w:rsidP="00A5797B">
      <w:pPr>
        <w:spacing w:line="360" w:lineRule="auto"/>
        <w:ind w:firstLine="708"/>
        <w:jc w:val="both"/>
        <w:rPr>
          <w:rFonts w:ascii="Arial" w:hAnsi="Arial" w:cs="Arial"/>
        </w:rPr>
      </w:pPr>
      <w:r w:rsidRPr="009467A6">
        <w:rPr>
          <w:rFonts w:ascii="Arial" w:hAnsi="Arial" w:cs="Arial"/>
        </w:rPr>
        <w:t>Desenvolveu-</w:t>
      </w:r>
      <w:r w:rsidRPr="009467A6">
        <w:rPr>
          <w:rFonts w:ascii="Arial" w:hAnsi="Arial" w:cs="Arial"/>
        </w:rPr>
        <w:t>se com foco em arquitetura moderna</w:t>
      </w:r>
      <w:r>
        <w:rPr>
          <w:rFonts w:ascii="Arial" w:hAnsi="Arial" w:cs="Arial"/>
        </w:rPr>
        <w:t xml:space="preserve"> </w:t>
      </w:r>
      <w:r w:rsidRPr="009467A6">
        <w:rPr>
          <w:rFonts w:ascii="Arial" w:hAnsi="Arial" w:cs="Arial"/>
        </w:rPr>
        <w:t>baseada em</w:t>
      </w:r>
      <w:r w:rsidRPr="009467A6">
        <w:rPr>
          <w:rFonts w:ascii="Arial" w:hAnsi="Arial" w:cs="Arial"/>
        </w:rPr>
        <w:t xml:space="preserve"> </w:t>
      </w:r>
      <w:r w:rsidRPr="009467A6">
        <w:rPr>
          <w:rFonts w:ascii="Arial" w:hAnsi="Arial" w:cs="Arial"/>
        </w:rPr>
        <w:br/>
        <w:t>microsserviços e comunicação orientada a eventos (Event-</w:t>
      </w:r>
      <w:proofErr w:type="spellStart"/>
      <w:r w:rsidRPr="009467A6">
        <w:rPr>
          <w:rFonts w:ascii="Arial" w:hAnsi="Arial" w:cs="Arial"/>
        </w:rPr>
        <w:t>Driven</w:t>
      </w:r>
      <w:proofErr w:type="spellEnd"/>
      <w:r w:rsidRPr="009467A6">
        <w:rPr>
          <w:rFonts w:ascii="Arial" w:hAnsi="Arial" w:cs="Arial"/>
        </w:rPr>
        <w:t xml:space="preserve"> </w:t>
      </w:r>
      <w:proofErr w:type="spellStart"/>
      <w:r w:rsidRPr="009467A6">
        <w:rPr>
          <w:rFonts w:ascii="Arial" w:hAnsi="Arial" w:cs="Arial"/>
        </w:rPr>
        <w:t>Architecture</w:t>
      </w:r>
      <w:proofErr w:type="spellEnd"/>
      <w:r w:rsidRPr="009467A6">
        <w:rPr>
          <w:rFonts w:ascii="Arial" w:hAnsi="Arial" w:cs="Arial"/>
        </w:rPr>
        <w:t xml:space="preserve">), </w:t>
      </w:r>
      <w:r w:rsidRPr="009467A6">
        <w:rPr>
          <w:rFonts w:ascii="Arial" w:hAnsi="Arial" w:cs="Arial"/>
        </w:rPr>
        <w:br/>
      </w:r>
      <w:r w:rsidRPr="009467A6">
        <w:rPr>
          <w:rFonts w:ascii="Arial" w:hAnsi="Arial" w:cs="Arial"/>
        </w:rPr>
        <w:t>simulando cenários reais de aplicações distribuídas utilizadas em grandes</w:t>
      </w:r>
      <w:r w:rsidRPr="009467A6">
        <w:rPr>
          <w:rFonts w:ascii="Arial" w:hAnsi="Arial" w:cs="Arial"/>
        </w:rPr>
        <w:t xml:space="preserve"> </w:t>
      </w:r>
      <w:r w:rsidRPr="009467A6">
        <w:rPr>
          <w:rFonts w:ascii="Arial" w:hAnsi="Arial" w:cs="Arial"/>
        </w:rPr>
        <w:br/>
        <w:t xml:space="preserve">plataformas digitais.  O domínio principal do projeto é o comércio eletrônico colaborativo, no </w:t>
      </w:r>
      <w:r w:rsidRPr="009467A6">
        <w:rPr>
          <w:rFonts w:ascii="Arial" w:hAnsi="Arial" w:cs="Arial"/>
        </w:rPr>
        <w:t>qual compradores podem adquirir produtos individualmente ou participar de</w:t>
      </w:r>
      <w:r w:rsidRPr="009467A6">
        <w:rPr>
          <w:rFonts w:ascii="Arial" w:hAnsi="Arial" w:cs="Arial"/>
        </w:rPr>
        <w:t xml:space="preserve"> compras coletivas para reduzir custos. A premissa é de que, estando o cliente </w:t>
      </w:r>
      <w:r w:rsidRPr="009467A6">
        <w:rPr>
          <w:rFonts w:ascii="Arial" w:hAnsi="Arial" w:cs="Arial"/>
        </w:rPr>
        <w:t>interessado em comprar aquele produto com desconto, ele mesmo vira o</w:t>
      </w:r>
      <w:r w:rsidRPr="009467A6">
        <w:rPr>
          <w:rFonts w:ascii="Arial" w:hAnsi="Arial" w:cs="Arial"/>
        </w:rPr>
        <w:t xml:space="preserve"> divulgador do produto, criando uma rede de indicações orgânicas que supera o </w:t>
      </w:r>
      <w:r w:rsidRPr="009467A6">
        <w:rPr>
          <w:rFonts w:ascii="Arial" w:hAnsi="Arial" w:cs="Arial"/>
        </w:rPr>
        <w:t>marketing digital tradicional</w:t>
      </w:r>
      <w:r w:rsidRPr="009467A6">
        <w:rPr>
          <w:rFonts w:ascii="Arial" w:hAnsi="Arial" w:cs="Arial"/>
        </w:rPr>
        <w:t xml:space="preserve">. </w:t>
      </w:r>
      <w:r w:rsidRPr="009467A6">
        <w:rPr>
          <w:rFonts w:ascii="Arial" w:hAnsi="Arial" w:cs="Arial"/>
        </w:rPr>
        <w:t>A plataforma também procura tracionar o</w:t>
      </w:r>
      <w:r w:rsidRPr="009467A6">
        <w:rPr>
          <w:rFonts w:ascii="Arial" w:hAnsi="Arial" w:cs="Arial"/>
        </w:rPr>
        <w:t xml:space="preserve"> engajamento através de uma gamificação que incentiva o grupo a sempre bater as metas estabelecidas. </w:t>
      </w:r>
    </w:p>
    <w:p w14:paraId="0FE473DE" w14:textId="4A3DC186" w:rsidR="009467A6" w:rsidRDefault="009467A6" w:rsidP="00A5797B">
      <w:pPr>
        <w:spacing w:line="360" w:lineRule="auto"/>
        <w:ind w:firstLine="708"/>
        <w:jc w:val="both"/>
        <w:rPr>
          <w:rFonts w:ascii="Arial" w:hAnsi="Arial" w:cs="Arial"/>
        </w:rPr>
      </w:pPr>
      <w:r w:rsidRPr="009467A6">
        <w:rPr>
          <w:rFonts w:ascii="Arial" w:hAnsi="Arial" w:cs="Arial"/>
        </w:rPr>
        <w:br/>
      </w:r>
      <w:r w:rsidRPr="009467A6">
        <w:rPr>
          <w:rFonts w:ascii="Arial" w:hAnsi="Arial" w:cs="Arial"/>
          <w:b/>
          <w:bCs/>
          <w:u w:val="single"/>
        </w:rPr>
        <w:t>Justificativa</w:t>
      </w:r>
      <w:r w:rsidRPr="009467A6">
        <w:rPr>
          <w:rFonts w:ascii="Arial" w:hAnsi="Arial" w:cs="Arial"/>
        </w:rPr>
        <w:t xml:space="preserve"> </w:t>
      </w:r>
    </w:p>
    <w:p w14:paraId="531782E0" w14:textId="4804BBEB" w:rsidR="009467A6" w:rsidRDefault="009467A6" w:rsidP="00A5797B">
      <w:pPr>
        <w:spacing w:line="360" w:lineRule="auto"/>
        <w:ind w:firstLine="708"/>
        <w:jc w:val="both"/>
        <w:rPr>
          <w:rFonts w:ascii="Arial" w:hAnsi="Arial" w:cs="Arial"/>
        </w:rPr>
      </w:pPr>
      <w:r w:rsidRPr="009467A6">
        <w:rPr>
          <w:rFonts w:ascii="Arial" w:hAnsi="Arial" w:cs="Arial"/>
        </w:rPr>
        <w:t xml:space="preserve">A escolha do domínio foi motivada pela relevância e complexidade técnica do modelo de marketplace colaborativo. Diferentemente de um e-commerce tradicional, o modelo inspirado no </w:t>
      </w:r>
      <w:proofErr w:type="spellStart"/>
      <w:r w:rsidRPr="009467A6">
        <w:rPr>
          <w:rFonts w:ascii="Arial" w:hAnsi="Arial" w:cs="Arial"/>
        </w:rPr>
        <w:t>Pinduoduo</w:t>
      </w:r>
      <w:proofErr w:type="spellEnd"/>
      <w:r w:rsidRPr="009467A6">
        <w:rPr>
          <w:rFonts w:ascii="Arial" w:hAnsi="Arial" w:cs="Arial"/>
        </w:rPr>
        <w:t xml:space="preserve"> exige integração entre múltiplos serviços, sincronização de estados de pedidos, gerenciamento de grupos de compra e atualização distribuída de estoque. </w:t>
      </w:r>
    </w:p>
    <w:p w14:paraId="47D5AEC9" w14:textId="4694BB62" w:rsidR="009467A6" w:rsidRDefault="009467A6" w:rsidP="00A5797B">
      <w:pPr>
        <w:spacing w:line="360" w:lineRule="auto"/>
        <w:ind w:firstLine="708"/>
        <w:jc w:val="both"/>
        <w:rPr>
          <w:rFonts w:ascii="Arial" w:hAnsi="Arial" w:cs="Arial"/>
        </w:rPr>
      </w:pPr>
      <w:r w:rsidRPr="009467A6">
        <w:rPr>
          <w:rFonts w:ascii="Arial" w:hAnsi="Arial" w:cs="Arial"/>
        </w:rPr>
        <w:t xml:space="preserve">Além de representar um problema real do mercado, o projeto possibilita </w:t>
      </w:r>
      <w:r w:rsidRPr="009467A6">
        <w:rPr>
          <w:rFonts w:ascii="Arial" w:hAnsi="Arial" w:cs="Arial"/>
        </w:rPr>
        <w:br/>
        <w:t xml:space="preserve">explorar conceitos importantes de engenharia de software moderna, tais como: </w:t>
      </w:r>
      <w:r w:rsidRPr="009467A6">
        <w:rPr>
          <w:rFonts w:ascii="Arial" w:hAnsi="Arial" w:cs="Arial"/>
        </w:rPr>
        <w:br/>
      </w:r>
      <w:r>
        <w:rPr>
          <w:rFonts w:ascii="Arial" w:hAnsi="Arial" w:cs="Arial"/>
        </w:rPr>
        <w:t>monólito modular</w:t>
      </w:r>
      <w:r w:rsidRPr="009467A6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domain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driven</w:t>
      </w:r>
      <w:proofErr w:type="spellEnd"/>
      <w:r>
        <w:rPr>
          <w:rFonts w:ascii="Arial" w:hAnsi="Arial" w:cs="Arial"/>
        </w:rPr>
        <w:t xml:space="preserve"> design,</w:t>
      </w:r>
      <w:r w:rsidRPr="009467A6">
        <w:rPr>
          <w:rFonts w:ascii="Arial" w:hAnsi="Arial" w:cs="Arial"/>
        </w:rPr>
        <w:t xml:space="preserve"> arquitetura orientada a eventos, comunicação assíncrona</w:t>
      </w:r>
      <w:r w:rsidRPr="009467A6">
        <w:rPr>
          <w:rFonts w:ascii="Arial" w:hAnsi="Arial" w:cs="Arial"/>
        </w:rPr>
        <w:t>, consistência eventual, escalabilidade, filas de</w:t>
      </w:r>
      <w:r>
        <w:rPr>
          <w:rFonts w:ascii="Arial" w:hAnsi="Arial" w:cs="Arial"/>
        </w:rPr>
        <w:t xml:space="preserve"> </w:t>
      </w:r>
      <w:r w:rsidRPr="009467A6">
        <w:rPr>
          <w:rFonts w:ascii="Arial" w:hAnsi="Arial" w:cs="Arial"/>
        </w:rPr>
        <w:lastRenderedPageBreak/>
        <w:t>mensagens</w:t>
      </w:r>
      <w:r>
        <w:rPr>
          <w:rFonts w:ascii="Arial" w:hAnsi="Arial" w:cs="Arial"/>
        </w:rPr>
        <w:t xml:space="preserve"> </w:t>
      </w:r>
      <w:r w:rsidRPr="009467A6">
        <w:rPr>
          <w:rFonts w:ascii="Arial" w:hAnsi="Arial" w:cs="Arial"/>
        </w:rPr>
        <w:t xml:space="preserve">e banco de </w:t>
      </w:r>
      <w:r w:rsidRPr="009467A6">
        <w:rPr>
          <w:rFonts w:ascii="Arial" w:hAnsi="Arial" w:cs="Arial"/>
        </w:rPr>
        <w:t xml:space="preserve">dados </w:t>
      </w:r>
      <w:r>
        <w:rPr>
          <w:rFonts w:ascii="Arial" w:hAnsi="Arial" w:cs="Arial"/>
        </w:rPr>
        <w:t>distribuídos</w:t>
      </w:r>
      <w:r w:rsidRPr="009467A6">
        <w:rPr>
          <w:rFonts w:ascii="Arial" w:hAnsi="Arial" w:cs="Arial"/>
        </w:rPr>
        <w:t xml:space="preserve">. </w:t>
      </w:r>
      <w:r w:rsidRPr="009467A6">
        <w:rPr>
          <w:rFonts w:ascii="Arial" w:hAnsi="Arial" w:cs="Arial"/>
        </w:rPr>
        <w:t>O projeto também possui relevância acadêmica e profissional, pois</w:t>
      </w:r>
      <w:r w:rsidRPr="009467A6">
        <w:rPr>
          <w:rFonts w:ascii="Arial" w:hAnsi="Arial" w:cs="Arial"/>
        </w:rPr>
        <w:t xml:space="preserve"> </w:t>
      </w:r>
      <w:r w:rsidRPr="009467A6">
        <w:rPr>
          <w:rFonts w:ascii="Arial" w:hAnsi="Arial" w:cs="Arial"/>
        </w:rPr>
        <w:t>permitirá demonstrar competências</w:t>
      </w:r>
      <w:r w:rsidRPr="009467A6">
        <w:rPr>
          <w:rFonts w:ascii="Arial" w:hAnsi="Arial" w:cs="Arial"/>
        </w:rPr>
        <w:t xml:space="preserve"> relacionadas a </w:t>
      </w:r>
      <w:proofErr w:type="spellStart"/>
      <w:r w:rsidRPr="009467A6">
        <w:rPr>
          <w:rFonts w:ascii="Arial" w:hAnsi="Arial" w:cs="Arial"/>
        </w:rPr>
        <w:t>backend</w:t>
      </w:r>
      <w:proofErr w:type="spellEnd"/>
      <w:r w:rsidRPr="009467A6">
        <w:rPr>
          <w:rFonts w:ascii="Arial" w:hAnsi="Arial" w:cs="Arial"/>
        </w:rPr>
        <w:t xml:space="preserve"> distribuído, integração de serviços e modelagem de sistemas de alta concorrência. </w:t>
      </w:r>
    </w:p>
    <w:p w14:paraId="3E12A713" w14:textId="07A80E34" w:rsidR="009467A6" w:rsidRPr="009467A6" w:rsidRDefault="009467A6" w:rsidP="00A5797B">
      <w:pPr>
        <w:spacing w:line="360" w:lineRule="auto"/>
        <w:ind w:firstLine="708"/>
        <w:jc w:val="both"/>
        <w:rPr>
          <w:rFonts w:ascii="Arial" w:hAnsi="Arial" w:cs="Arial"/>
          <w:b/>
          <w:bCs/>
          <w:u w:val="single"/>
        </w:rPr>
      </w:pPr>
      <w:r w:rsidRPr="009467A6">
        <w:rPr>
          <w:rFonts w:ascii="Arial" w:hAnsi="Arial" w:cs="Arial"/>
        </w:rPr>
        <w:br/>
      </w:r>
      <w:r w:rsidRPr="009467A6">
        <w:rPr>
          <w:rFonts w:ascii="Arial" w:hAnsi="Arial" w:cs="Arial"/>
          <w:b/>
          <w:bCs/>
          <w:u w:val="single"/>
        </w:rPr>
        <w:t>Perfis</w:t>
      </w:r>
      <w:r>
        <w:rPr>
          <w:rFonts w:ascii="Arial" w:hAnsi="Arial" w:cs="Arial"/>
          <w:b/>
          <w:bCs/>
          <w:u w:val="single"/>
        </w:rPr>
        <w:t xml:space="preserve"> </w:t>
      </w:r>
      <w:r w:rsidRPr="009467A6">
        <w:rPr>
          <w:rFonts w:ascii="Arial" w:hAnsi="Arial" w:cs="Arial"/>
          <w:b/>
          <w:bCs/>
          <w:u w:val="single"/>
        </w:rPr>
        <w:t>de Usuário e suas Funcionalidades</w:t>
      </w:r>
    </w:p>
    <w:p w14:paraId="1E55AC07" w14:textId="57B53AE5" w:rsidR="009467A6" w:rsidRDefault="009467A6" w:rsidP="00A5797B">
      <w:pPr>
        <w:spacing w:line="360" w:lineRule="auto"/>
        <w:ind w:firstLine="708"/>
        <w:jc w:val="both"/>
        <w:rPr>
          <w:rFonts w:ascii="Arial" w:hAnsi="Arial" w:cs="Arial"/>
        </w:rPr>
      </w:pPr>
      <w:r w:rsidRPr="009467A6">
        <w:rPr>
          <w:rFonts w:ascii="Arial" w:hAnsi="Arial" w:cs="Arial"/>
        </w:rPr>
        <w:t xml:space="preserve">Sistematizou-se essa minúscula réplica em uma relação envolvendo dois </w:t>
      </w:r>
      <w:r w:rsidRPr="009467A6">
        <w:rPr>
          <w:rFonts w:ascii="Arial" w:hAnsi="Arial" w:cs="Arial"/>
        </w:rPr>
        <w:br/>
        <w:t xml:space="preserve">perfis de usuário, o comprador e o vendedor. </w:t>
      </w:r>
    </w:p>
    <w:p w14:paraId="6B0B2970" w14:textId="7D9FB6E8" w:rsidR="009467A6" w:rsidRDefault="009467A6" w:rsidP="00A5797B">
      <w:pPr>
        <w:spacing w:line="360" w:lineRule="auto"/>
        <w:ind w:firstLine="708"/>
        <w:jc w:val="both"/>
        <w:rPr>
          <w:rFonts w:ascii="Arial" w:hAnsi="Arial" w:cs="Arial"/>
        </w:rPr>
      </w:pPr>
      <w:r w:rsidRPr="009467A6">
        <w:rPr>
          <w:rFonts w:ascii="Arial" w:hAnsi="Arial" w:cs="Arial"/>
        </w:rPr>
        <w:t xml:space="preserve">É premissa do comprador navegar pela plataforma, visualizar produtos e </w:t>
      </w:r>
      <w:r w:rsidRPr="009467A6">
        <w:rPr>
          <w:rFonts w:ascii="Arial" w:hAnsi="Arial" w:cs="Arial"/>
        </w:rPr>
        <w:br/>
        <w:t xml:space="preserve">participar das compras coletivas. Suas principais ações envolvem criar conta e </w:t>
      </w:r>
      <w:r w:rsidRPr="009467A6">
        <w:rPr>
          <w:rFonts w:ascii="Arial" w:hAnsi="Arial" w:cs="Arial"/>
        </w:rPr>
        <w:br/>
        <w:t xml:space="preserve">se autenticar, pesquisar produtos, participar de grupos de compra, criar um grupo </w:t>
      </w:r>
      <w:r w:rsidRPr="009467A6">
        <w:rPr>
          <w:rFonts w:ascii="Arial" w:hAnsi="Arial" w:cs="Arial"/>
        </w:rPr>
        <w:br/>
      </w:r>
      <w:r w:rsidR="00A5797B" w:rsidRPr="009467A6">
        <w:rPr>
          <w:rFonts w:ascii="Arial" w:hAnsi="Arial" w:cs="Arial"/>
        </w:rPr>
        <w:t>de compra, realizar pagamentos</w:t>
      </w:r>
      <w:r w:rsidRPr="009467A6">
        <w:rPr>
          <w:rFonts w:ascii="Arial" w:hAnsi="Arial" w:cs="Arial"/>
        </w:rPr>
        <w:t>,</w:t>
      </w:r>
      <w:r w:rsidR="00A5797B">
        <w:rPr>
          <w:rFonts w:ascii="Arial" w:hAnsi="Arial" w:cs="Arial"/>
        </w:rPr>
        <w:t xml:space="preserve"> </w:t>
      </w:r>
      <w:r w:rsidRPr="009467A6">
        <w:rPr>
          <w:rFonts w:ascii="Arial" w:hAnsi="Arial" w:cs="Arial"/>
        </w:rPr>
        <w:t xml:space="preserve">acompanhar </w:t>
      </w:r>
      <w:r w:rsidR="00A5797B" w:rsidRPr="009467A6">
        <w:rPr>
          <w:rFonts w:ascii="Arial" w:hAnsi="Arial" w:cs="Arial"/>
        </w:rPr>
        <w:t>status de pedidos e receber</w:t>
      </w:r>
      <w:r w:rsidRPr="009467A6">
        <w:rPr>
          <w:rFonts w:ascii="Arial" w:hAnsi="Arial" w:cs="Arial"/>
        </w:rPr>
        <w:t xml:space="preserve"> </w:t>
      </w:r>
      <w:r w:rsidRPr="009467A6">
        <w:rPr>
          <w:rFonts w:ascii="Arial" w:hAnsi="Arial" w:cs="Arial"/>
        </w:rPr>
        <w:br/>
        <w:t>notificações sobre fechamento de grupos e entrega.</w:t>
      </w:r>
    </w:p>
    <w:p w14:paraId="6634D33F" w14:textId="631B5964" w:rsidR="009467A6" w:rsidRDefault="00A5797B" w:rsidP="00A5797B">
      <w:pPr>
        <w:spacing w:line="360" w:lineRule="auto"/>
        <w:ind w:firstLine="708"/>
        <w:jc w:val="both"/>
        <w:rPr>
          <w:rFonts w:ascii="Arial" w:hAnsi="Arial" w:cs="Arial"/>
        </w:rPr>
      </w:pPr>
      <w:r w:rsidRPr="009467A6">
        <w:rPr>
          <w:rFonts w:ascii="Arial" w:hAnsi="Arial" w:cs="Arial"/>
        </w:rPr>
        <w:t>Já do</w:t>
      </w:r>
      <w:r w:rsidR="009467A6" w:rsidRPr="009467A6">
        <w:rPr>
          <w:rFonts w:ascii="Arial" w:hAnsi="Arial" w:cs="Arial"/>
        </w:rPr>
        <w:t xml:space="preserve"> lado </w:t>
      </w:r>
      <w:r w:rsidRPr="009467A6">
        <w:rPr>
          <w:rFonts w:ascii="Arial" w:hAnsi="Arial" w:cs="Arial"/>
        </w:rPr>
        <w:t>do vendedor, espera</w:t>
      </w:r>
      <w:r w:rsidR="009467A6" w:rsidRPr="009467A6">
        <w:rPr>
          <w:rFonts w:ascii="Arial" w:hAnsi="Arial" w:cs="Arial"/>
        </w:rPr>
        <w:t>-</w:t>
      </w:r>
      <w:r w:rsidRPr="009467A6">
        <w:rPr>
          <w:rFonts w:ascii="Arial" w:hAnsi="Arial" w:cs="Arial"/>
        </w:rPr>
        <w:t>se que</w:t>
      </w:r>
      <w:r w:rsidR="009467A6" w:rsidRPr="009467A6">
        <w:rPr>
          <w:rFonts w:ascii="Arial" w:hAnsi="Arial" w:cs="Arial"/>
        </w:rPr>
        <w:t xml:space="preserve"> </w:t>
      </w:r>
      <w:r w:rsidRPr="009467A6">
        <w:rPr>
          <w:rFonts w:ascii="Arial" w:hAnsi="Arial" w:cs="Arial"/>
        </w:rPr>
        <w:t>o usuário seja capaz de</w:t>
      </w:r>
      <w:r w:rsidR="009467A6" w:rsidRPr="009467A6">
        <w:rPr>
          <w:rFonts w:ascii="Arial" w:hAnsi="Arial" w:cs="Arial"/>
        </w:rPr>
        <w:t xml:space="preserve"> </w:t>
      </w:r>
      <w:r w:rsidR="009467A6" w:rsidRPr="009467A6">
        <w:rPr>
          <w:rFonts w:ascii="Arial" w:hAnsi="Arial" w:cs="Arial"/>
        </w:rPr>
        <w:br/>
        <w:t xml:space="preserve">disponibilizar produtos e gerenciar vendas dentro da plataforma. Ele irá cadastrar </w:t>
      </w:r>
      <w:r w:rsidR="009467A6" w:rsidRPr="009467A6">
        <w:rPr>
          <w:rFonts w:ascii="Arial" w:hAnsi="Arial" w:cs="Arial"/>
        </w:rPr>
        <w:br/>
        <w:t xml:space="preserve">produtos, definir preços individuais e preços promocionais em grupo, gerenciar </w:t>
      </w:r>
      <w:r w:rsidR="009467A6" w:rsidRPr="009467A6">
        <w:rPr>
          <w:rFonts w:ascii="Arial" w:hAnsi="Arial" w:cs="Arial"/>
        </w:rPr>
        <w:br/>
        <w:t xml:space="preserve">estoque, acompanhar pedidos, atualizar status de envio e visualizar métricas </w:t>
      </w:r>
      <w:r w:rsidR="009467A6" w:rsidRPr="009467A6">
        <w:rPr>
          <w:rFonts w:ascii="Arial" w:hAnsi="Arial" w:cs="Arial"/>
        </w:rPr>
        <w:br/>
        <w:t>básicas de vendas.</w:t>
      </w:r>
    </w:p>
    <w:p w14:paraId="668F8F9B" w14:textId="77777777" w:rsidR="009467A6" w:rsidRDefault="009467A6" w:rsidP="00A5797B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07D19E93" w14:textId="64589848" w:rsidR="009467A6" w:rsidRDefault="009467A6" w:rsidP="00A5797B">
      <w:pPr>
        <w:spacing w:line="360" w:lineRule="auto"/>
        <w:jc w:val="both"/>
        <w:rPr>
          <w:rFonts w:ascii="Arial" w:hAnsi="Arial" w:cs="Arial"/>
        </w:rPr>
      </w:pPr>
      <w:r w:rsidRPr="009467A6">
        <w:rPr>
          <w:rFonts w:ascii="Arial" w:hAnsi="Arial" w:cs="Arial"/>
          <w:b/>
          <w:bCs/>
          <w:u w:val="single"/>
        </w:rPr>
        <w:t>Considerações Finais</w:t>
      </w:r>
    </w:p>
    <w:p w14:paraId="5C0FC134" w14:textId="6ED826F6" w:rsidR="009467A6" w:rsidRPr="009467A6" w:rsidRDefault="00A5797B" w:rsidP="00A5797B">
      <w:pPr>
        <w:spacing w:line="360" w:lineRule="auto"/>
        <w:ind w:firstLine="708"/>
        <w:jc w:val="both"/>
        <w:rPr>
          <w:rFonts w:ascii="Arial" w:hAnsi="Arial" w:cs="Arial"/>
        </w:rPr>
      </w:pPr>
      <w:r w:rsidRPr="009467A6">
        <w:rPr>
          <w:rFonts w:ascii="Arial" w:hAnsi="Arial" w:cs="Arial"/>
        </w:rPr>
        <w:t>O projeto</w:t>
      </w:r>
      <w:r w:rsidR="009467A6" w:rsidRPr="009467A6">
        <w:rPr>
          <w:rFonts w:ascii="Arial" w:hAnsi="Arial" w:cs="Arial"/>
        </w:rPr>
        <w:t xml:space="preserve"> busca reproduzir, em escala reduzida, aspectos técnicos e </w:t>
      </w:r>
      <w:r w:rsidR="009467A6" w:rsidRPr="009467A6">
        <w:rPr>
          <w:rFonts w:ascii="Arial" w:hAnsi="Arial" w:cs="Arial"/>
        </w:rPr>
        <w:br/>
        <w:t xml:space="preserve">funcionais presentes em grandes plataformas de marketplace modernas. A </w:t>
      </w:r>
      <w:r w:rsidR="009467A6" w:rsidRPr="009467A6">
        <w:rPr>
          <w:rFonts w:ascii="Arial" w:hAnsi="Arial" w:cs="Arial"/>
        </w:rPr>
        <w:br/>
        <w:t xml:space="preserve">proposta permitirá aplicar conceitos avançados de desenvolvimento </w:t>
      </w:r>
      <w:proofErr w:type="spellStart"/>
      <w:r w:rsidR="009467A6" w:rsidRPr="009467A6">
        <w:rPr>
          <w:rFonts w:ascii="Arial" w:hAnsi="Arial" w:cs="Arial"/>
        </w:rPr>
        <w:t>backend</w:t>
      </w:r>
      <w:proofErr w:type="spellEnd"/>
      <w:r w:rsidR="009467A6" w:rsidRPr="009467A6">
        <w:rPr>
          <w:rFonts w:ascii="Arial" w:hAnsi="Arial" w:cs="Arial"/>
        </w:rPr>
        <w:t xml:space="preserve">, </w:t>
      </w:r>
      <w:r w:rsidR="009467A6" w:rsidRPr="009467A6">
        <w:rPr>
          <w:rFonts w:ascii="Arial" w:hAnsi="Arial" w:cs="Arial"/>
        </w:rPr>
        <w:br/>
        <w:t xml:space="preserve">arquitetura distribuída e integração entre serviços, resultando em um sistema </w:t>
      </w:r>
      <w:r w:rsidR="009467A6" w:rsidRPr="009467A6">
        <w:rPr>
          <w:rFonts w:ascii="Arial" w:hAnsi="Arial" w:cs="Arial"/>
        </w:rPr>
        <w:br/>
        <w:t xml:space="preserve">robusto e alinhado às práticas atuais da engenharia de software. Nesse sentido, </w:t>
      </w:r>
      <w:r w:rsidR="009467A6" w:rsidRPr="009467A6">
        <w:rPr>
          <w:rFonts w:ascii="Arial" w:hAnsi="Arial" w:cs="Arial"/>
        </w:rPr>
        <w:br/>
        <w:t>trabalharemos com sistema de mensageria</w:t>
      </w:r>
      <w:r w:rsidR="009467A6">
        <w:rPr>
          <w:rFonts w:ascii="Arial" w:hAnsi="Arial" w:cs="Arial"/>
        </w:rPr>
        <w:t xml:space="preserve"> </w:t>
      </w:r>
      <w:r w:rsidR="009467A6" w:rsidRPr="009467A6">
        <w:rPr>
          <w:rFonts w:ascii="Arial" w:hAnsi="Arial" w:cs="Arial"/>
        </w:rPr>
        <w:t xml:space="preserve">e uma persistência </w:t>
      </w:r>
      <w:r w:rsidR="009467A6" w:rsidRPr="009467A6">
        <w:rPr>
          <w:rFonts w:ascii="Arial" w:hAnsi="Arial" w:cs="Arial"/>
        </w:rPr>
        <w:br/>
        <w:t xml:space="preserve">desacoplada através de microsserviços, promovendo uma arquitetura preparada </w:t>
      </w:r>
      <w:r w:rsidR="009467A6" w:rsidRPr="009467A6">
        <w:rPr>
          <w:rFonts w:ascii="Arial" w:hAnsi="Arial" w:cs="Arial"/>
        </w:rPr>
        <w:br/>
        <w:t xml:space="preserve">para escalabilidade. </w:t>
      </w:r>
    </w:p>
    <w:p w14:paraId="007BEE36" w14:textId="77777777" w:rsidR="001607F5" w:rsidRPr="009467A6" w:rsidRDefault="001607F5" w:rsidP="00A5797B">
      <w:pPr>
        <w:spacing w:line="360" w:lineRule="auto"/>
        <w:jc w:val="both"/>
        <w:rPr>
          <w:rFonts w:ascii="Arial" w:hAnsi="Arial" w:cs="Arial"/>
        </w:rPr>
      </w:pPr>
    </w:p>
    <w:sectPr w:rsidR="001607F5" w:rsidRPr="009467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7A6"/>
    <w:rsid w:val="001607F5"/>
    <w:rsid w:val="009467A6"/>
    <w:rsid w:val="00A5797B"/>
    <w:rsid w:val="00C072D6"/>
    <w:rsid w:val="00D60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3CFF2"/>
  <w15:chartTrackingRefBased/>
  <w15:docId w15:val="{C2D7305D-D1BF-4B34-B2BA-D33087BF2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6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6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6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6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6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6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6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6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6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6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6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6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67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67A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67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67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67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67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6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6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6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6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6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67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67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67A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6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67A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67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552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Barbosa Montandon de Araújo</dc:creator>
  <cp:keywords/>
  <dc:description/>
  <cp:lastModifiedBy>Pedro Henrique Barbosa Montandon de Araújo</cp:lastModifiedBy>
  <cp:revision>2</cp:revision>
  <cp:lastPrinted>2026-05-11T11:50:00Z</cp:lastPrinted>
  <dcterms:created xsi:type="dcterms:W3CDTF">2026-05-11T11:36:00Z</dcterms:created>
  <dcterms:modified xsi:type="dcterms:W3CDTF">2026-05-11T11:51:00Z</dcterms:modified>
</cp:coreProperties>
</file>