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7A43" w14:textId="29C417E6" w:rsidR="001F2085" w:rsidRDefault="001F2085">
      <w:pPr>
        <w:rPr>
          <w:b/>
          <w:bCs/>
        </w:rPr>
      </w:pPr>
      <w:proofErr w:type="spellStart"/>
      <w:r w:rsidRPr="001F2085">
        <w:rPr>
          <w:b/>
          <w:bCs/>
        </w:rPr>
        <w:t>ClínicaCare</w:t>
      </w:r>
      <w:proofErr w:type="spellEnd"/>
      <w:r>
        <w:rPr>
          <w:b/>
          <w:bCs/>
        </w:rPr>
        <w:t xml:space="preserve"> – Análise das consultas realizadas em SQL</w:t>
      </w:r>
    </w:p>
    <w:p w14:paraId="6375042D" w14:textId="5C7A2446" w:rsidR="001F2085" w:rsidRDefault="001F2085" w:rsidP="001F2085">
      <w:pPr>
        <w:rPr>
          <w:b/>
          <w:bCs/>
        </w:rPr>
      </w:pPr>
      <w:r w:rsidRPr="001F2085">
        <w:rPr>
          <w:b/>
          <w:bCs/>
        </w:rPr>
        <w:t xml:space="preserve">Consulta 1 — Faturamento </w:t>
      </w:r>
      <w:r w:rsidR="003A5F0C">
        <w:rPr>
          <w:b/>
          <w:bCs/>
        </w:rPr>
        <w:t>t</w:t>
      </w:r>
      <w:r w:rsidRPr="001F2085">
        <w:rPr>
          <w:b/>
          <w:bCs/>
        </w:rPr>
        <w:t xml:space="preserve">otal e </w:t>
      </w:r>
      <w:r w:rsidR="003A5F0C">
        <w:rPr>
          <w:b/>
          <w:bCs/>
        </w:rPr>
        <w:t>p</w:t>
      </w:r>
      <w:r w:rsidRPr="001F2085">
        <w:rPr>
          <w:b/>
          <w:bCs/>
        </w:rPr>
        <w:t xml:space="preserve">rodutividade por </w:t>
      </w:r>
      <w:r w:rsidR="003A5F0C">
        <w:rPr>
          <w:b/>
          <w:bCs/>
        </w:rPr>
        <w:t>m</w:t>
      </w:r>
      <w:r w:rsidRPr="001F2085">
        <w:rPr>
          <w:b/>
          <w:bCs/>
        </w:rPr>
        <w:t>édico</w:t>
      </w:r>
    </w:p>
    <w:p w14:paraId="4995394A" w14:textId="5405F789" w:rsidR="001F2085" w:rsidRPr="001F2085" w:rsidRDefault="001F2085" w:rsidP="001F2085">
      <w:pPr>
        <w:rPr>
          <w:b/>
          <w:bCs/>
        </w:rPr>
      </w:pPr>
      <w:r>
        <w:rPr>
          <w:b/>
          <w:bCs/>
        </w:rPr>
        <w:t xml:space="preserve">- </w:t>
      </w:r>
      <w:r w:rsidRPr="001F2085">
        <w:rPr>
          <w:b/>
          <w:bCs/>
        </w:rPr>
        <w:t>Objetivo:</w:t>
      </w:r>
      <w:r w:rsidRPr="001F2085">
        <w:t xml:space="preserve"> Quantificar a receita bruta gerada e o volume de atendimentos efetivamente concluídos (</w:t>
      </w:r>
      <w:proofErr w:type="spellStart"/>
      <w:r w:rsidRPr="001F2085">
        <w:t>status_consulta</w:t>
      </w:r>
      <w:proofErr w:type="spellEnd"/>
      <w:r w:rsidRPr="001F2085">
        <w:t xml:space="preserve"> = 'Realizada') por cada profissional do corpo clínico.</w:t>
      </w:r>
    </w:p>
    <w:p w14:paraId="4D273BE4" w14:textId="6C121315" w:rsidR="001F2085" w:rsidRPr="001F2085" w:rsidRDefault="001F2085" w:rsidP="001F2085">
      <w:pPr>
        <w:spacing w:after="100" w:afterAutospacing="1" w:line="240" w:lineRule="auto"/>
        <w:rPr>
          <w:rFonts w:eastAsia="Times New Roman" w:cs="Arial"/>
          <w:kern w:val="0"/>
          <w:lang w:eastAsia="pt-BR"/>
          <w14:ligatures w14:val="none"/>
        </w:rPr>
      </w:pPr>
      <w:r>
        <w:rPr>
          <w:rFonts w:eastAsia="Times New Roman" w:cs="Arial"/>
          <w:b/>
          <w:bCs/>
          <w:kern w:val="0"/>
          <w:lang w:eastAsia="pt-BR"/>
          <w14:ligatures w14:val="none"/>
        </w:rPr>
        <w:t xml:space="preserve">- </w:t>
      </w:r>
      <w:r w:rsidRPr="001F2085">
        <w:rPr>
          <w:rFonts w:eastAsia="Times New Roman" w:cs="Arial"/>
          <w:b/>
          <w:bCs/>
          <w:kern w:val="0"/>
          <w:lang w:eastAsia="pt-BR"/>
          <w14:ligatures w14:val="none"/>
        </w:rPr>
        <w:t xml:space="preserve">Resultados </w:t>
      </w:r>
      <w:r>
        <w:rPr>
          <w:rFonts w:eastAsia="Times New Roman" w:cs="Arial"/>
          <w:b/>
          <w:bCs/>
          <w:kern w:val="0"/>
          <w:lang w:eastAsia="pt-BR"/>
          <w14:ligatures w14:val="none"/>
        </w:rPr>
        <w:t>o</w:t>
      </w:r>
      <w:r w:rsidRPr="001F2085">
        <w:rPr>
          <w:rFonts w:eastAsia="Times New Roman" w:cs="Arial"/>
          <w:b/>
          <w:bCs/>
          <w:kern w:val="0"/>
          <w:lang w:eastAsia="pt-BR"/>
          <w14:ligatures w14:val="none"/>
        </w:rPr>
        <w:t>btidos:</w:t>
      </w:r>
    </w:p>
    <w:p w14:paraId="37D96C2B" w14:textId="21D3222A" w:rsidR="001F2085" w:rsidRDefault="003A5F0C">
      <w:pPr>
        <w:rPr>
          <w:b/>
          <w:bCs/>
        </w:rPr>
      </w:pPr>
      <w:r>
        <w:rPr>
          <w:noProof/>
        </w:rPr>
        <w:drawing>
          <wp:inline distT="0" distB="0" distL="0" distR="0" wp14:anchorId="3BD264B9" wp14:editId="508E574A">
            <wp:extent cx="4524375" cy="2143125"/>
            <wp:effectExtent l="0" t="0" r="9525" b="9525"/>
            <wp:docPr id="2037882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8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83E1" w14:textId="600FA782" w:rsidR="001F2085" w:rsidRPr="001F2085" w:rsidRDefault="001F2085" w:rsidP="001F2085">
      <w:pPr>
        <w:rPr>
          <w:b/>
          <w:bCs/>
        </w:rPr>
      </w:pPr>
      <w:r>
        <w:rPr>
          <w:b/>
          <w:bCs/>
        </w:rPr>
        <w:t xml:space="preserve">- </w:t>
      </w:r>
      <w:r w:rsidRPr="001F2085">
        <w:rPr>
          <w:b/>
          <w:bCs/>
        </w:rPr>
        <w:t>Insights</w:t>
      </w:r>
      <w:r>
        <w:rPr>
          <w:b/>
          <w:bCs/>
        </w:rPr>
        <w:t xml:space="preserve"> práticos</w:t>
      </w:r>
      <w:r w:rsidRPr="001F2085">
        <w:rPr>
          <w:b/>
          <w:bCs/>
        </w:rPr>
        <w:t>:</w:t>
      </w:r>
    </w:p>
    <w:p w14:paraId="17185696" w14:textId="0570A244" w:rsidR="001F2085" w:rsidRPr="001F2085" w:rsidRDefault="001F2085" w:rsidP="001F2085">
      <w:pPr>
        <w:numPr>
          <w:ilvl w:val="0"/>
          <w:numId w:val="3"/>
        </w:numPr>
        <w:rPr>
          <w:b/>
          <w:bCs/>
        </w:rPr>
      </w:pPr>
      <w:r w:rsidRPr="001F2085">
        <w:rPr>
          <w:b/>
          <w:bCs/>
        </w:rPr>
        <w:t xml:space="preserve">Concentração de </w:t>
      </w:r>
      <w:r w:rsidR="0064064D">
        <w:rPr>
          <w:b/>
          <w:bCs/>
        </w:rPr>
        <w:t>r</w:t>
      </w:r>
      <w:r w:rsidRPr="001F2085">
        <w:rPr>
          <w:b/>
          <w:bCs/>
        </w:rPr>
        <w:t xml:space="preserve">eceita: </w:t>
      </w:r>
      <w:r w:rsidRPr="001F2085">
        <w:t>O faturamento total de consultas realizadas somou R$ 3.950,00. Dr. Marcelo (Cardiologia) e Dra. Ana Paula (Dermatologia) representam 27,8% da receita consolidada, impulsionados pela taxa de retorno de seus pacientes.</w:t>
      </w:r>
    </w:p>
    <w:p w14:paraId="158744CE" w14:textId="23BE76F4" w:rsidR="001F2085" w:rsidRPr="003A5F0C" w:rsidRDefault="001F2085" w:rsidP="001F2085">
      <w:pPr>
        <w:numPr>
          <w:ilvl w:val="0"/>
          <w:numId w:val="3"/>
        </w:numPr>
        <w:rPr>
          <w:b/>
          <w:bCs/>
        </w:rPr>
      </w:pPr>
      <w:r w:rsidRPr="001F2085">
        <w:rPr>
          <w:b/>
          <w:bCs/>
        </w:rPr>
        <w:t xml:space="preserve">Ticket por </w:t>
      </w:r>
      <w:r w:rsidR="0064064D">
        <w:rPr>
          <w:b/>
          <w:bCs/>
        </w:rPr>
        <w:t>e</w:t>
      </w:r>
      <w:r w:rsidRPr="001F2085">
        <w:rPr>
          <w:b/>
          <w:bCs/>
        </w:rPr>
        <w:t>specialidade:</w:t>
      </w:r>
      <w:r w:rsidRPr="001F2085">
        <w:t xml:space="preserve"> Áreas de alta complexidade diagnóstica (Neurologia e Psiquiatria) apresentam os maiores tickets unitários (R$ 350,00 e R$ 320,00), compensando volumes menores de atendimento.</w:t>
      </w:r>
    </w:p>
    <w:p w14:paraId="649E6ACE" w14:textId="117F8710" w:rsidR="001F2085" w:rsidRPr="001F2085" w:rsidRDefault="001F2085" w:rsidP="001F2085">
      <w:pPr>
        <w:rPr>
          <w:b/>
          <w:bCs/>
        </w:rPr>
      </w:pPr>
      <w:r w:rsidRPr="001F2085">
        <w:rPr>
          <w:b/>
          <w:bCs/>
        </w:rPr>
        <w:t xml:space="preserve">Consulta 2 — Perfil </w:t>
      </w:r>
      <w:r w:rsidR="0064064D">
        <w:rPr>
          <w:b/>
          <w:bCs/>
        </w:rPr>
        <w:t>d</w:t>
      </w:r>
      <w:r w:rsidRPr="001F2085">
        <w:rPr>
          <w:b/>
          <w:bCs/>
        </w:rPr>
        <w:t xml:space="preserve">emográfico e </w:t>
      </w:r>
      <w:r w:rsidR="0064064D">
        <w:rPr>
          <w:b/>
          <w:bCs/>
        </w:rPr>
        <w:t>d</w:t>
      </w:r>
      <w:r w:rsidRPr="001F2085">
        <w:rPr>
          <w:b/>
          <w:bCs/>
        </w:rPr>
        <w:t xml:space="preserve">istribuição </w:t>
      </w:r>
      <w:r w:rsidR="0064064D">
        <w:rPr>
          <w:b/>
          <w:bCs/>
        </w:rPr>
        <w:t>e</w:t>
      </w:r>
      <w:r w:rsidRPr="001F2085">
        <w:rPr>
          <w:b/>
          <w:bCs/>
        </w:rPr>
        <w:t xml:space="preserve">tária por </w:t>
      </w:r>
      <w:r w:rsidR="0064064D">
        <w:rPr>
          <w:b/>
          <w:bCs/>
        </w:rPr>
        <w:t>e</w:t>
      </w:r>
      <w:r w:rsidRPr="001F2085">
        <w:rPr>
          <w:b/>
          <w:bCs/>
        </w:rPr>
        <w:t>specialidade</w:t>
      </w:r>
    </w:p>
    <w:p w14:paraId="2C7445D8" w14:textId="33C32482" w:rsidR="001F2085" w:rsidRPr="001F2085" w:rsidRDefault="001F2085" w:rsidP="001F2085">
      <w:pPr>
        <w:rPr>
          <w:b/>
          <w:bCs/>
        </w:rPr>
      </w:pPr>
      <w:r>
        <w:rPr>
          <w:b/>
          <w:bCs/>
        </w:rPr>
        <w:t xml:space="preserve">- </w:t>
      </w:r>
      <w:r w:rsidRPr="001F2085">
        <w:rPr>
          <w:b/>
          <w:bCs/>
        </w:rPr>
        <w:t xml:space="preserve">Objetivo: </w:t>
      </w:r>
      <w:r w:rsidRPr="003A5F0C">
        <w:t>Analisar a faixa etária dos pacientes atendidos por especialidade médica principal, identificando idade média, mínima e máxima.</w:t>
      </w:r>
    </w:p>
    <w:p w14:paraId="7CFF64C0" w14:textId="10C9C1B3" w:rsidR="001F2085" w:rsidRDefault="001F2085">
      <w:pPr>
        <w:rPr>
          <w:b/>
          <w:bCs/>
        </w:rPr>
      </w:pPr>
      <w:r>
        <w:rPr>
          <w:b/>
          <w:bCs/>
        </w:rPr>
        <w:t xml:space="preserve">- </w:t>
      </w:r>
      <w:r w:rsidRPr="001F2085">
        <w:rPr>
          <w:b/>
          <w:bCs/>
        </w:rPr>
        <w:t xml:space="preserve">Resultados </w:t>
      </w:r>
      <w:r w:rsidR="00E64578">
        <w:rPr>
          <w:b/>
          <w:bCs/>
        </w:rPr>
        <w:t>o</w:t>
      </w:r>
      <w:r w:rsidRPr="001F2085">
        <w:rPr>
          <w:b/>
          <w:bCs/>
        </w:rPr>
        <w:t>btidos:</w:t>
      </w:r>
    </w:p>
    <w:p w14:paraId="5C4FFF2B" w14:textId="438FA25D" w:rsidR="003A5F0C" w:rsidRDefault="003A5F0C">
      <w:pPr>
        <w:rPr>
          <w:b/>
          <w:bCs/>
        </w:rPr>
      </w:pPr>
      <w:r>
        <w:rPr>
          <w:noProof/>
        </w:rPr>
        <w:drawing>
          <wp:inline distT="0" distB="0" distL="0" distR="0" wp14:anchorId="7854B11C" wp14:editId="7D32A4A7">
            <wp:extent cx="3972601" cy="1666875"/>
            <wp:effectExtent l="0" t="0" r="8890" b="0"/>
            <wp:docPr id="151512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2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391" cy="16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820E" w14:textId="09E59EAD" w:rsidR="003A5F0C" w:rsidRPr="003A5F0C" w:rsidRDefault="003A5F0C" w:rsidP="003A5F0C">
      <w:pPr>
        <w:rPr>
          <w:b/>
          <w:bCs/>
        </w:rPr>
      </w:pPr>
      <w:r>
        <w:rPr>
          <w:b/>
          <w:bCs/>
        </w:rPr>
        <w:lastRenderedPageBreak/>
        <w:t xml:space="preserve">- </w:t>
      </w:r>
      <w:r w:rsidRPr="003A5F0C">
        <w:rPr>
          <w:b/>
          <w:bCs/>
        </w:rPr>
        <w:t xml:space="preserve">Insights </w:t>
      </w:r>
      <w:r>
        <w:rPr>
          <w:b/>
          <w:bCs/>
        </w:rPr>
        <w:t>p</w:t>
      </w:r>
      <w:r w:rsidRPr="003A5F0C">
        <w:rPr>
          <w:b/>
          <w:bCs/>
        </w:rPr>
        <w:t>ráticos:</w:t>
      </w:r>
    </w:p>
    <w:p w14:paraId="15ED2F67" w14:textId="4A273BC7" w:rsidR="003A5F0C" w:rsidRPr="003A5F0C" w:rsidRDefault="003A5F0C" w:rsidP="003A5F0C">
      <w:pPr>
        <w:numPr>
          <w:ilvl w:val="0"/>
          <w:numId w:val="5"/>
        </w:numPr>
        <w:rPr>
          <w:b/>
          <w:bCs/>
        </w:rPr>
      </w:pPr>
      <w:r w:rsidRPr="003A5F0C">
        <w:rPr>
          <w:b/>
          <w:bCs/>
        </w:rPr>
        <w:t xml:space="preserve">Segmentação </w:t>
      </w:r>
      <w:r w:rsidR="0064064D">
        <w:rPr>
          <w:b/>
          <w:bCs/>
        </w:rPr>
        <w:t>c</w:t>
      </w:r>
      <w:r w:rsidRPr="003A5F0C">
        <w:rPr>
          <w:b/>
          <w:bCs/>
        </w:rPr>
        <w:t xml:space="preserve">línica: </w:t>
      </w:r>
      <w:r w:rsidRPr="003A5F0C">
        <w:t>Há clara separação de perfis: condições crônicas e degenerativas (Neurologia, Pneumologia e Cardiologia) concentram-se acima dos 50 anos, enquanto especialidades preventivas, reprodutivas e visuais concentram adultos jovens e crianças.</w:t>
      </w:r>
    </w:p>
    <w:p w14:paraId="4AF82D91" w14:textId="53941A06" w:rsidR="003A5F0C" w:rsidRPr="003A5F0C" w:rsidRDefault="003A5F0C" w:rsidP="003A5F0C">
      <w:pPr>
        <w:rPr>
          <w:b/>
          <w:bCs/>
        </w:rPr>
      </w:pPr>
      <w:r w:rsidRPr="003A5F0C">
        <w:rPr>
          <w:b/>
          <w:bCs/>
        </w:rPr>
        <w:t xml:space="preserve">Consulta 3 — Meios de </w:t>
      </w:r>
      <w:r w:rsidR="00E64578">
        <w:rPr>
          <w:b/>
          <w:bCs/>
        </w:rPr>
        <w:t>p</w:t>
      </w:r>
      <w:r w:rsidRPr="003A5F0C">
        <w:rPr>
          <w:b/>
          <w:bCs/>
        </w:rPr>
        <w:t xml:space="preserve">agamento de </w:t>
      </w:r>
      <w:r w:rsidR="00E64578">
        <w:rPr>
          <w:b/>
          <w:bCs/>
        </w:rPr>
        <w:t>a</w:t>
      </w:r>
      <w:r w:rsidRPr="003A5F0C">
        <w:rPr>
          <w:b/>
          <w:bCs/>
        </w:rPr>
        <w:t xml:space="preserve">lta </w:t>
      </w:r>
      <w:r w:rsidR="00E64578">
        <w:rPr>
          <w:b/>
          <w:bCs/>
        </w:rPr>
        <w:t>a</w:t>
      </w:r>
      <w:r w:rsidRPr="003A5F0C">
        <w:rPr>
          <w:b/>
          <w:bCs/>
        </w:rPr>
        <w:t>rrecadação (HAVING &gt; R$ 1.000,00)</w:t>
      </w:r>
    </w:p>
    <w:p w14:paraId="6943E0FD" w14:textId="5FA66D48" w:rsidR="003A5F0C" w:rsidRDefault="003A5F0C" w:rsidP="003A5F0C">
      <w:pPr>
        <w:rPr>
          <w:b/>
          <w:bCs/>
        </w:rPr>
      </w:pPr>
      <w:r>
        <w:rPr>
          <w:b/>
          <w:bCs/>
        </w:rPr>
        <w:t xml:space="preserve">- </w:t>
      </w:r>
      <w:r w:rsidRPr="003A5F0C">
        <w:rPr>
          <w:b/>
          <w:bCs/>
        </w:rPr>
        <w:t xml:space="preserve">Objetivo: </w:t>
      </w:r>
      <w:r w:rsidRPr="003A5F0C">
        <w:t>Identificar os métodos de liquidação financeira com maior representatividade financeira na clínica, filtrando apenas categorias com faturamento total acumulado superior a R$ 1.000,00.</w:t>
      </w:r>
    </w:p>
    <w:p w14:paraId="2CAC8705" w14:textId="51C61036" w:rsidR="003A5F0C" w:rsidRDefault="003A5F0C" w:rsidP="003A5F0C">
      <w:pPr>
        <w:rPr>
          <w:b/>
          <w:bCs/>
        </w:rPr>
      </w:pPr>
      <w:r>
        <w:rPr>
          <w:b/>
          <w:bCs/>
        </w:rPr>
        <w:t xml:space="preserve">- </w:t>
      </w:r>
      <w:r w:rsidRPr="003A5F0C">
        <w:rPr>
          <w:b/>
          <w:bCs/>
        </w:rPr>
        <w:t xml:space="preserve">Resultados </w:t>
      </w:r>
      <w:r w:rsidR="00E64578">
        <w:rPr>
          <w:b/>
          <w:bCs/>
        </w:rPr>
        <w:t>o</w:t>
      </w:r>
      <w:r w:rsidRPr="003A5F0C">
        <w:rPr>
          <w:b/>
          <w:bCs/>
        </w:rPr>
        <w:t>btidos:</w:t>
      </w:r>
    </w:p>
    <w:p w14:paraId="249F8375" w14:textId="723D719F" w:rsidR="003A5F0C" w:rsidRDefault="003A5F0C" w:rsidP="003A5F0C">
      <w:pPr>
        <w:rPr>
          <w:b/>
          <w:bCs/>
        </w:rPr>
      </w:pPr>
      <w:r>
        <w:rPr>
          <w:noProof/>
        </w:rPr>
        <w:drawing>
          <wp:inline distT="0" distB="0" distL="0" distR="0" wp14:anchorId="3A3CD2A7" wp14:editId="5BF0CA2B">
            <wp:extent cx="3648075" cy="616875"/>
            <wp:effectExtent l="0" t="0" r="0" b="0"/>
            <wp:docPr id="1719370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70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9200" cy="6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89D3" w14:textId="0000F1F8" w:rsidR="003A5F0C" w:rsidRPr="003A5F0C" w:rsidRDefault="003A5F0C" w:rsidP="003A5F0C">
      <w:pPr>
        <w:rPr>
          <w:b/>
          <w:bCs/>
        </w:rPr>
      </w:pPr>
      <w:r>
        <w:rPr>
          <w:b/>
          <w:bCs/>
        </w:rPr>
        <w:t xml:space="preserve">- </w:t>
      </w:r>
      <w:r w:rsidRPr="003A5F0C">
        <w:rPr>
          <w:b/>
          <w:bCs/>
        </w:rPr>
        <w:t xml:space="preserve">Insights </w:t>
      </w:r>
      <w:r>
        <w:rPr>
          <w:b/>
          <w:bCs/>
        </w:rPr>
        <w:t>p</w:t>
      </w:r>
      <w:r w:rsidRPr="003A5F0C">
        <w:rPr>
          <w:b/>
          <w:bCs/>
        </w:rPr>
        <w:t>rático</w:t>
      </w:r>
      <w:r>
        <w:rPr>
          <w:b/>
          <w:bCs/>
        </w:rPr>
        <w:t>s</w:t>
      </w:r>
      <w:r w:rsidRPr="003A5F0C">
        <w:rPr>
          <w:b/>
          <w:bCs/>
        </w:rPr>
        <w:t>:</w:t>
      </w:r>
    </w:p>
    <w:p w14:paraId="742B474E" w14:textId="4E3B8C28" w:rsidR="003A5F0C" w:rsidRPr="003A5F0C" w:rsidRDefault="003A5F0C" w:rsidP="003A5F0C">
      <w:pPr>
        <w:numPr>
          <w:ilvl w:val="0"/>
          <w:numId w:val="7"/>
        </w:numPr>
        <w:rPr>
          <w:b/>
          <w:bCs/>
        </w:rPr>
      </w:pPr>
      <w:r w:rsidRPr="003A5F0C">
        <w:rPr>
          <w:b/>
          <w:bCs/>
        </w:rPr>
        <w:t xml:space="preserve">Predomínio de </w:t>
      </w:r>
      <w:r w:rsidR="00E64578">
        <w:rPr>
          <w:b/>
          <w:bCs/>
        </w:rPr>
        <w:t>p</w:t>
      </w:r>
      <w:r w:rsidRPr="003A5F0C">
        <w:rPr>
          <w:b/>
          <w:bCs/>
        </w:rPr>
        <w:t xml:space="preserve">agamentos </w:t>
      </w:r>
      <w:r w:rsidR="00E64578">
        <w:rPr>
          <w:b/>
          <w:bCs/>
        </w:rPr>
        <w:t>i</w:t>
      </w:r>
      <w:r w:rsidRPr="003A5F0C">
        <w:rPr>
          <w:b/>
          <w:bCs/>
        </w:rPr>
        <w:t xml:space="preserve">nstantâneos: </w:t>
      </w:r>
      <w:r w:rsidRPr="003A5F0C">
        <w:t>O PIX é o canal dominante tanto em volume (6 transações) quanto em montante (R$ 1.700,00), representando 59,6% do montante acima do corte. Isso otimiza o fluxo de caixa da clínica com liquidação imediata e menor taxa operacional.</w:t>
      </w:r>
    </w:p>
    <w:p w14:paraId="3B5B6B81" w14:textId="708C5A54" w:rsidR="003A5F0C" w:rsidRPr="003A5F0C" w:rsidRDefault="003A5F0C" w:rsidP="003A5F0C">
      <w:pPr>
        <w:numPr>
          <w:ilvl w:val="0"/>
          <w:numId w:val="7"/>
        </w:numPr>
        <w:rPr>
          <w:b/>
          <w:bCs/>
        </w:rPr>
      </w:pPr>
      <w:r w:rsidRPr="003A5F0C">
        <w:rPr>
          <w:b/>
          <w:bCs/>
        </w:rPr>
        <w:t xml:space="preserve">Uso de </w:t>
      </w:r>
      <w:r w:rsidR="00E64578">
        <w:rPr>
          <w:b/>
          <w:bCs/>
        </w:rPr>
        <w:t>c</w:t>
      </w:r>
      <w:r w:rsidRPr="003A5F0C">
        <w:rPr>
          <w:b/>
          <w:bCs/>
        </w:rPr>
        <w:t xml:space="preserve">artão de </w:t>
      </w:r>
      <w:r w:rsidR="00E64578">
        <w:rPr>
          <w:b/>
          <w:bCs/>
        </w:rPr>
        <w:t>cr</w:t>
      </w:r>
      <w:r w:rsidRPr="003A5F0C">
        <w:rPr>
          <w:b/>
          <w:bCs/>
        </w:rPr>
        <w:t xml:space="preserve">édito: </w:t>
      </w:r>
      <w:r w:rsidRPr="003A5F0C">
        <w:t>Registrou R$ 1.150,00, sendo o canal preferencial para consultas de valor elevado (Neurologia, Cardiologia e Psiquiatria). Métodos como Dinheiro e Débito não atingiram o limiar de R$ 1.000,00 isoladamente.</w:t>
      </w:r>
    </w:p>
    <w:p w14:paraId="6F23DFA5" w14:textId="30B82048" w:rsidR="003A5F0C" w:rsidRPr="003A5F0C" w:rsidRDefault="003A5F0C" w:rsidP="003A5F0C">
      <w:pPr>
        <w:rPr>
          <w:b/>
          <w:bCs/>
        </w:rPr>
      </w:pPr>
      <w:r w:rsidRPr="003A5F0C">
        <w:rPr>
          <w:b/>
          <w:bCs/>
        </w:rPr>
        <w:t xml:space="preserve">Consulta 4 — </w:t>
      </w:r>
      <w:r w:rsidR="00E64578" w:rsidRPr="00E64578">
        <w:rPr>
          <w:b/>
          <w:bCs/>
        </w:rPr>
        <w:t>Distribuição de consultas por status e contagem de pacientes distintos</w:t>
      </w:r>
    </w:p>
    <w:p w14:paraId="4E47B0C8" w14:textId="78A83845" w:rsidR="003A5F0C" w:rsidRPr="003A5F0C" w:rsidRDefault="003A5F0C" w:rsidP="003A5F0C">
      <w:pPr>
        <w:rPr>
          <w:b/>
          <w:bCs/>
        </w:rPr>
      </w:pPr>
      <w:r>
        <w:rPr>
          <w:b/>
          <w:bCs/>
        </w:rPr>
        <w:t xml:space="preserve">- </w:t>
      </w:r>
      <w:r w:rsidRPr="003A5F0C">
        <w:rPr>
          <w:b/>
          <w:bCs/>
        </w:rPr>
        <w:t xml:space="preserve">Objetivo: </w:t>
      </w:r>
      <w:r w:rsidRPr="003A5F0C">
        <w:t>Monitorar a taxa de conclusão de agenda, taxa de cancelamento (</w:t>
      </w:r>
      <w:r w:rsidRPr="003A5F0C">
        <w:rPr>
          <w:i/>
          <w:iCs/>
        </w:rPr>
        <w:t>no-show</w:t>
      </w:r>
      <w:r w:rsidRPr="003A5F0C">
        <w:t>) e o ticket médio praticado em cada estágio do fluxo da clínica.</w:t>
      </w:r>
    </w:p>
    <w:p w14:paraId="2F55BB9A" w14:textId="03DC0E72" w:rsidR="003A5F0C" w:rsidRPr="003A5F0C" w:rsidRDefault="003A5F0C" w:rsidP="003A5F0C">
      <w:pPr>
        <w:rPr>
          <w:b/>
          <w:bCs/>
        </w:rPr>
      </w:pPr>
      <w:r>
        <w:rPr>
          <w:b/>
          <w:bCs/>
        </w:rPr>
        <w:t xml:space="preserve">- </w:t>
      </w:r>
      <w:r w:rsidRPr="003A5F0C">
        <w:rPr>
          <w:b/>
          <w:bCs/>
        </w:rPr>
        <w:t xml:space="preserve">Resultados </w:t>
      </w:r>
      <w:r w:rsidR="00E64578">
        <w:rPr>
          <w:b/>
          <w:bCs/>
        </w:rPr>
        <w:t>o</w:t>
      </w:r>
      <w:r w:rsidRPr="003A5F0C">
        <w:rPr>
          <w:b/>
          <w:bCs/>
        </w:rPr>
        <w:t>btidos:</w:t>
      </w:r>
    </w:p>
    <w:p w14:paraId="1D419B97" w14:textId="662EDB27" w:rsidR="003A5F0C" w:rsidRDefault="003A5F0C" w:rsidP="003A5F0C">
      <w:pPr>
        <w:rPr>
          <w:b/>
          <w:bCs/>
        </w:rPr>
      </w:pPr>
      <w:r>
        <w:rPr>
          <w:noProof/>
        </w:rPr>
        <w:drawing>
          <wp:inline distT="0" distB="0" distL="0" distR="0" wp14:anchorId="2E9A4BF3" wp14:editId="00DE00BE">
            <wp:extent cx="4232447" cy="781050"/>
            <wp:effectExtent l="0" t="0" r="0" b="0"/>
            <wp:docPr id="836052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52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3190" cy="78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50FE" w14:textId="55BC4978" w:rsidR="0064064D" w:rsidRPr="0064064D" w:rsidRDefault="00E64578" w:rsidP="0064064D">
      <w:pPr>
        <w:rPr>
          <w:b/>
          <w:bCs/>
        </w:rPr>
      </w:pPr>
      <w:r>
        <w:rPr>
          <w:b/>
          <w:bCs/>
        </w:rPr>
        <w:t xml:space="preserve">- </w:t>
      </w:r>
      <w:r w:rsidR="0064064D" w:rsidRPr="0064064D">
        <w:rPr>
          <w:b/>
          <w:bCs/>
        </w:rPr>
        <w:t xml:space="preserve">Insights </w:t>
      </w:r>
      <w:r w:rsidR="0064064D">
        <w:rPr>
          <w:b/>
          <w:bCs/>
        </w:rPr>
        <w:t>p</w:t>
      </w:r>
      <w:r w:rsidR="0064064D" w:rsidRPr="0064064D">
        <w:rPr>
          <w:b/>
          <w:bCs/>
        </w:rPr>
        <w:t>ráticos:</w:t>
      </w:r>
    </w:p>
    <w:p w14:paraId="59C3F06C" w14:textId="6A3E9806" w:rsidR="00E64578" w:rsidRPr="00E64578" w:rsidRDefault="0064064D" w:rsidP="00E64578">
      <w:pPr>
        <w:numPr>
          <w:ilvl w:val="0"/>
          <w:numId w:val="9"/>
        </w:numPr>
        <w:rPr>
          <w:b/>
          <w:bCs/>
        </w:rPr>
      </w:pPr>
      <w:r w:rsidRPr="0064064D">
        <w:rPr>
          <w:b/>
          <w:bCs/>
        </w:rPr>
        <w:t xml:space="preserve">Alta </w:t>
      </w:r>
      <w:r w:rsidR="00E64578">
        <w:rPr>
          <w:b/>
          <w:bCs/>
        </w:rPr>
        <w:t>t</w:t>
      </w:r>
      <w:r w:rsidRPr="0064064D">
        <w:rPr>
          <w:b/>
          <w:bCs/>
        </w:rPr>
        <w:t xml:space="preserve">axa de </w:t>
      </w:r>
      <w:r w:rsidR="00E64578">
        <w:rPr>
          <w:b/>
          <w:bCs/>
        </w:rPr>
        <w:t>e</w:t>
      </w:r>
      <w:r w:rsidRPr="0064064D">
        <w:rPr>
          <w:b/>
          <w:bCs/>
        </w:rPr>
        <w:t xml:space="preserve">fetivação: </w:t>
      </w:r>
      <w:r w:rsidRPr="0064064D">
        <w:t>82,4% dos agendamentos foram realizados com sucesso (14 de 17), com taxa de perda/cancelamento baixa de 5,9% (1 caso).</w:t>
      </w:r>
    </w:p>
    <w:p w14:paraId="0D464D08" w14:textId="48EDCECC" w:rsidR="0064064D" w:rsidRPr="0064064D" w:rsidRDefault="0064064D" w:rsidP="0064064D">
      <w:pPr>
        <w:rPr>
          <w:b/>
          <w:bCs/>
        </w:rPr>
      </w:pPr>
      <w:r w:rsidRPr="0064064D">
        <w:rPr>
          <w:b/>
          <w:bCs/>
        </w:rPr>
        <w:lastRenderedPageBreak/>
        <w:t xml:space="preserve">Consulta 5 — Histórico </w:t>
      </w:r>
      <w:r w:rsidR="00E64578">
        <w:rPr>
          <w:b/>
          <w:bCs/>
        </w:rPr>
        <w:t>c</w:t>
      </w:r>
      <w:r w:rsidRPr="0064064D">
        <w:rPr>
          <w:b/>
          <w:bCs/>
        </w:rPr>
        <w:t xml:space="preserve">línico </w:t>
      </w:r>
      <w:r w:rsidR="00E64578">
        <w:rPr>
          <w:b/>
          <w:bCs/>
        </w:rPr>
        <w:t>do atendimento</w:t>
      </w:r>
    </w:p>
    <w:p w14:paraId="5D05E2AD" w14:textId="06C8878A" w:rsidR="0064064D" w:rsidRPr="0064064D" w:rsidRDefault="0064064D" w:rsidP="0064064D">
      <w:pPr>
        <w:rPr>
          <w:b/>
          <w:bCs/>
        </w:rPr>
      </w:pPr>
      <w:r>
        <w:rPr>
          <w:b/>
          <w:bCs/>
        </w:rPr>
        <w:t xml:space="preserve">- </w:t>
      </w:r>
      <w:r w:rsidRPr="0064064D">
        <w:rPr>
          <w:b/>
          <w:bCs/>
        </w:rPr>
        <w:t xml:space="preserve">Objetivo: </w:t>
      </w:r>
      <w:r w:rsidRPr="0064064D">
        <w:t>Consolidar em uma única visão os dados cadastrais do paciente, o médico responsável e o registro do prontuário médico (diagnóstico com código CID e anotações clínicas de exame físico).</w:t>
      </w:r>
    </w:p>
    <w:p w14:paraId="45D5FE95" w14:textId="059E6A53" w:rsidR="0064064D" w:rsidRPr="0064064D" w:rsidRDefault="0064064D" w:rsidP="0064064D">
      <w:pPr>
        <w:rPr>
          <w:b/>
          <w:bCs/>
        </w:rPr>
      </w:pPr>
      <w:r>
        <w:rPr>
          <w:b/>
          <w:bCs/>
        </w:rPr>
        <w:t xml:space="preserve">- </w:t>
      </w:r>
      <w:r w:rsidRPr="0064064D">
        <w:rPr>
          <w:b/>
          <w:bCs/>
        </w:rPr>
        <w:t xml:space="preserve">Resultados </w:t>
      </w:r>
      <w:r w:rsidR="00E64578">
        <w:rPr>
          <w:b/>
          <w:bCs/>
        </w:rPr>
        <w:t>o</w:t>
      </w:r>
      <w:r w:rsidRPr="0064064D">
        <w:rPr>
          <w:b/>
          <w:bCs/>
        </w:rPr>
        <w:t>btidos:</w:t>
      </w:r>
    </w:p>
    <w:p w14:paraId="1AFC2731" w14:textId="113718F8" w:rsidR="0064064D" w:rsidRDefault="0064064D" w:rsidP="003A5F0C">
      <w:pPr>
        <w:rPr>
          <w:b/>
          <w:bCs/>
        </w:rPr>
      </w:pPr>
      <w:r>
        <w:rPr>
          <w:noProof/>
        </w:rPr>
        <w:drawing>
          <wp:inline distT="0" distB="0" distL="0" distR="0" wp14:anchorId="09C58D8E" wp14:editId="7EF3A647">
            <wp:extent cx="5591175" cy="1682481"/>
            <wp:effectExtent l="0" t="0" r="0" b="0"/>
            <wp:docPr id="196484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4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9864" cy="168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4512" w14:textId="7B7022A5" w:rsidR="0064064D" w:rsidRPr="0064064D" w:rsidRDefault="00E64578" w:rsidP="0064064D">
      <w:pPr>
        <w:rPr>
          <w:b/>
          <w:bCs/>
        </w:rPr>
      </w:pPr>
      <w:r>
        <w:rPr>
          <w:b/>
          <w:bCs/>
        </w:rPr>
        <w:t xml:space="preserve">- </w:t>
      </w:r>
      <w:r w:rsidR="0064064D" w:rsidRPr="0064064D">
        <w:rPr>
          <w:b/>
          <w:bCs/>
        </w:rPr>
        <w:t xml:space="preserve">Insights </w:t>
      </w:r>
      <w:r w:rsidR="0064064D">
        <w:rPr>
          <w:b/>
          <w:bCs/>
        </w:rPr>
        <w:t>p</w:t>
      </w:r>
      <w:r w:rsidR="0064064D" w:rsidRPr="0064064D">
        <w:rPr>
          <w:b/>
          <w:bCs/>
        </w:rPr>
        <w:t>ráticos:</w:t>
      </w:r>
    </w:p>
    <w:p w14:paraId="5C727178" w14:textId="22B15C70" w:rsidR="0064064D" w:rsidRPr="0064064D" w:rsidRDefault="0064064D" w:rsidP="0064064D">
      <w:pPr>
        <w:numPr>
          <w:ilvl w:val="0"/>
          <w:numId w:val="11"/>
        </w:numPr>
        <w:rPr>
          <w:b/>
          <w:bCs/>
        </w:rPr>
      </w:pPr>
      <w:r w:rsidRPr="0064064D">
        <w:rPr>
          <w:b/>
          <w:bCs/>
        </w:rPr>
        <w:t xml:space="preserve">Conformidade </w:t>
      </w:r>
      <w:r w:rsidR="00E64578">
        <w:rPr>
          <w:b/>
          <w:bCs/>
        </w:rPr>
        <w:t>r</w:t>
      </w:r>
      <w:r w:rsidRPr="0064064D">
        <w:rPr>
          <w:b/>
          <w:bCs/>
        </w:rPr>
        <w:t xml:space="preserve">egulatória: </w:t>
      </w:r>
      <w:r w:rsidRPr="0064064D">
        <w:t>Garante integridade referencial e auditoria médica completa conforme exigências do CFM.</w:t>
      </w:r>
    </w:p>
    <w:p w14:paraId="2A0B0718" w14:textId="77777777" w:rsidR="00E64578" w:rsidRDefault="0064064D" w:rsidP="00E64578">
      <w:pPr>
        <w:rPr>
          <w:b/>
          <w:bCs/>
        </w:rPr>
      </w:pPr>
      <w:r w:rsidRPr="0064064D">
        <w:rPr>
          <w:b/>
          <w:bCs/>
        </w:rPr>
        <w:t xml:space="preserve">Consulta 6 — </w:t>
      </w:r>
      <w:r w:rsidR="00E64578" w:rsidRPr="00E64578">
        <w:rPr>
          <w:b/>
          <w:bCs/>
        </w:rPr>
        <w:t>Relatório de médicos e suas especialidades cadastradas</w:t>
      </w:r>
    </w:p>
    <w:p w14:paraId="2ABAB838" w14:textId="7F18DD7B" w:rsidR="0064064D" w:rsidRPr="0064064D" w:rsidRDefault="00E64578" w:rsidP="00E64578">
      <w:pPr>
        <w:rPr>
          <w:b/>
          <w:bCs/>
        </w:rPr>
      </w:pPr>
      <w:r>
        <w:rPr>
          <w:b/>
          <w:bCs/>
        </w:rPr>
        <w:t xml:space="preserve">- </w:t>
      </w:r>
      <w:r w:rsidR="0064064D" w:rsidRPr="0064064D">
        <w:rPr>
          <w:b/>
          <w:bCs/>
        </w:rPr>
        <w:t xml:space="preserve">Objetivo: </w:t>
      </w:r>
      <w:r w:rsidR="0064064D" w:rsidRPr="00E64578">
        <w:t>Mapear todos os médicos cadastrados no hospital</w:t>
      </w:r>
      <w:r>
        <w:t xml:space="preserve"> e suas especialidades (inclusive atuações secundárias)</w:t>
      </w:r>
      <w:r w:rsidR="0064064D" w:rsidRPr="00E64578">
        <w:t>, identificando médicos com e sem especializações vinculadas.</w:t>
      </w:r>
    </w:p>
    <w:p w14:paraId="5839F391" w14:textId="6CB3F620" w:rsidR="0064064D" w:rsidRPr="0064064D" w:rsidRDefault="00E64578" w:rsidP="00E64578">
      <w:pPr>
        <w:rPr>
          <w:b/>
          <w:bCs/>
        </w:rPr>
      </w:pPr>
      <w:r>
        <w:rPr>
          <w:b/>
          <w:bCs/>
        </w:rPr>
        <w:t xml:space="preserve">- </w:t>
      </w:r>
      <w:r w:rsidR="0064064D" w:rsidRPr="0064064D">
        <w:rPr>
          <w:b/>
          <w:bCs/>
        </w:rPr>
        <w:t xml:space="preserve">Resultados </w:t>
      </w:r>
      <w:r w:rsidR="003F1AA8">
        <w:rPr>
          <w:b/>
          <w:bCs/>
        </w:rPr>
        <w:t>o</w:t>
      </w:r>
      <w:r w:rsidR="0064064D" w:rsidRPr="0064064D">
        <w:rPr>
          <w:b/>
          <w:bCs/>
        </w:rPr>
        <w:t>btidos:</w:t>
      </w:r>
    </w:p>
    <w:p w14:paraId="5D29F5F6" w14:textId="4BA9A05D" w:rsidR="0064064D" w:rsidRDefault="00E64578" w:rsidP="003A5F0C">
      <w:pPr>
        <w:rPr>
          <w:b/>
          <w:bCs/>
        </w:rPr>
      </w:pPr>
      <w:r>
        <w:rPr>
          <w:noProof/>
        </w:rPr>
        <w:drawing>
          <wp:inline distT="0" distB="0" distL="0" distR="0" wp14:anchorId="4579DBEA" wp14:editId="07231478">
            <wp:extent cx="3925222" cy="2085975"/>
            <wp:effectExtent l="0" t="0" r="0" b="0"/>
            <wp:docPr id="446241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41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8022" cy="209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BD98" w14:textId="0348817D" w:rsidR="00E64578" w:rsidRDefault="00E64578" w:rsidP="003A5F0C">
      <w:pPr>
        <w:rPr>
          <w:b/>
          <w:bCs/>
        </w:rPr>
      </w:pPr>
      <w:r>
        <w:rPr>
          <w:b/>
          <w:bCs/>
        </w:rPr>
        <w:t>- Insights práticos:</w:t>
      </w:r>
    </w:p>
    <w:p w14:paraId="77213747" w14:textId="57C2CF11" w:rsidR="00E64578" w:rsidRPr="00E64578" w:rsidRDefault="00E64578" w:rsidP="00E64578">
      <w:pPr>
        <w:pStyle w:val="PargrafodaLista"/>
        <w:numPr>
          <w:ilvl w:val="0"/>
          <w:numId w:val="13"/>
        </w:numPr>
        <w:rPr>
          <w:b/>
          <w:bCs/>
        </w:rPr>
      </w:pPr>
      <w:r w:rsidRPr="00E64578">
        <w:rPr>
          <w:b/>
          <w:bCs/>
        </w:rPr>
        <w:t xml:space="preserve">Flexibilidade na </w:t>
      </w:r>
      <w:r w:rsidR="003F1AA8">
        <w:rPr>
          <w:b/>
          <w:bCs/>
        </w:rPr>
        <w:t>e</w:t>
      </w:r>
      <w:r w:rsidRPr="00E64578">
        <w:rPr>
          <w:b/>
          <w:bCs/>
        </w:rPr>
        <w:t xml:space="preserve">scala </w:t>
      </w:r>
      <w:r w:rsidR="003F1AA8">
        <w:rPr>
          <w:b/>
          <w:bCs/>
        </w:rPr>
        <w:t>m</w:t>
      </w:r>
      <w:r w:rsidRPr="00E64578">
        <w:rPr>
          <w:b/>
          <w:bCs/>
        </w:rPr>
        <w:t xml:space="preserve">édica: </w:t>
      </w:r>
      <w:r w:rsidRPr="00E64578">
        <w:t>A presença de médicos especialistas com habilitação secundária em Clínica Geral permite cobrir plantões e triagens gerais sem a necessidade de novas contratações imediatas.</w:t>
      </w:r>
    </w:p>
    <w:p w14:paraId="1ACB27D9" w14:textId="3E1913CB" w:rsidR="00E64578" w:rsidRPr="00E64578" w:rsidRDefault="00E64578" w:rsidP="00E64578">
      <w:pPr>
        <w:rPr>
          <w:b/>
          <w:bCs/>
        </w:rPr>
      </w:pPr>
      <w:r w:rsidRPr="00E64578">
        <w:rPr>
          <w:b/>
          <w:bCs/>
        </w:rPr>
        <w:lastRenderedPageBreak/>
        <w:t xml:space="preserve">Consulta 7 — Jornada e </w:t>
      </w:r>
      <w:r w:rsidR="003F1AA8">
        <w:rPr>
          <w:b/>
          <w:bCs/>
        </w:rPr>
        <w:t>r</w:t>
      </w:r>
      <w:r w:rsidRPr="00E64578">
        <w:rPr>
          <w:b/>
          <w:bCs/>
        </w:rPr>
        <w:t xml:space="preserve">ecorrência do </w:t>
      </w:r>
      <w:r w:rsidR="003F1AA8">
        <w:rPr>
          <w:b/>
          <w:bCs/>
        </w:rPr>
        <w:t>p</w:t>
      </w:r>
      <w:r w:rsidRPr="00E64578">
        <w:rPr>
          <w:b/>
          <w:bCs/>
        </w:rPr>
        <w:t>aciente</w:t>
      </w:r>
    </w:p>
    <w:p w14:paraId="7EC47F41" w14:textId="060CEA14" w:rsidR="00E64578" w:rsidRPr="00E64578" w:rsidRDefault="00E64578" w:rsidP="00E64578">
      <w:pPr>
        <w:rPr>
          <w:b/>
          <w:bCs/>
        </w:rPr>
      </w:pPr>
      <w:r>
        <w:rPr>
          <w:b/>
          <w:bCs/>
        </w:rPr>
        <w:t xml:space="preserve">- </w:t>
      </w:r>
      <w:r w:rsidRPr="00E64578">
        <w:rPr>
          <w:b/>
          <w:bCs/>
        </w:rPr>
        <w:t xml:space="preserve">Objetivo: </w:t>
      </w:r>
      <w:r w:rsidRPr="00E64578">
        <w:t>Rastrear a jornada de todos os cadastrados, identificando se possuem histórico de consultas concluídas, agendamentos futuros ou cancelamentos.</w:t>
      </w:r>
    </w:p>
    <w:p w14:paraId="5352CF22" w14:textId="5851A258" w:rsidR="00E64578" w:rsidRPr="00E64578" w:rsidRDefault="00E64578" w:rsidP="00E64578">
      <w:pPr>
        <w:rPr>
          <w:b/>
          <w:bCs/>
        </w:rPr>
      </w:pPr>
      <w:r>
        <w:rPr>
          <w:b/>
          <w:bCs/>
        </w:rPr>
        <w:t xml:space="preserve">- </w:t>
      </w:r>
      <w:r w:rsidRPr="00E64578">
        <w:rPr>
          <w:b/>
          <w:bCs/>
        </w:rPr>
        <w:t xml:space="preserve">Resultados </w:t>
      </w:r>
      <w:r w:rsidR="003F1AA8">
        <w:rPr>
          <w:b/>
          <w:bCs/>
        </w:rPr>
        <w:t>o</w:t>
      </w:r>
      <w:r w:rsidRPr="00E64578">
        <w:rPr>
          <w:b/>
          <w:bCs/>
        </w:rPr>
        <w:t>btidos:</w:t>
      </w:r>
    </w:p>
    <w:p w14:paraId="3466C730" w14:textId="2991F7F1" w:rsidR="00E64578" w:rsidRDefault="00E64578" w:rsidP="00E64578">
      <w:pPr>
        <w:rPr>
          <w:b/>
          <w:bCs/>
        </w:rPr>
      </w:pPr>
      <w:r>
        <w:rPr>
          <w:noProof/>
        </w:rPr>
        <w:drawing>
          <wp:inline distT="0" distB="0" distL="0" distR="0" wp14:anchorId="5FE1AA72" wp14:editId="751CB3F8">
            <wp:extent cx="3476779" cy="2047875"/>
            <wp:effectExtent l="0" t="0" r="9525" b="0"/>
            <wp:docPr id="1936200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0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8659" cy="206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8BCC" w14:textId="31940C84" w:rsidR="003F1AA8" w:rsidRPr="003F1AA8" w:rsidRDefault="003F1AA8" w:rsidP="003F1AA8">
      <w:pPr>
        <w:rPr>
          <w:b/>
          <w:bCs/>
        </w:rPr>
      </w:pPr>
      <w:r>
        <w:rPr>
          <w:b/>
          <w:bCs/>
        </w:rPr>
        <w:t xml:space="preserve">- </w:t>
      </w:r>
      <w:r w:rsidRPr="003F1AA8">
        <w:rPr>
          <w:b/>
          <w:bCs/>
        </w:rPr>
        <w:t xml:space="preserve">Insights </w:t>
      </w:r>
      <w:r>
        <w:rPr>
          <w:b/>
          <w:bCs/>
        </w:rPr>
        <w:t>práticos</w:t>
      </w:r>
      <w:r w:rsidRPr="003F1AA8">
        <w:rPr>
          <w:b/>
          <w:bCs/>
        </w:rPr>
        <w:t>:</w:t>
      </w:r>
    </w:p>
    <w:p w14:paraId="5DFFB1DA" w14:textId="365626AA" w:rsidR="003F1AA8" w:rsidRPr="003F1AA8" w:rsidRDefault="003F1AA8" w:rsidP="003F1AA8">
      <w:pPr>
        <w:numPr>
          <w:ilvl w:val="0"/>
          <w:numId w:val="15"/>
        </w:numPr>
        <w:rPr>
          <w:b/>
          <w:bCs/>
        </w:rPr>
      </w:pPr>
      <w:r w:rsidRPr="003F1AA8">
        <w:rPr>
          <w:b/>
          <w:bCs/>
        </w:rPr>
        <w:t xml:space="preserve">Retenção de </w:t>
      </w:r>
      <w:r>
        <w:rPr>
          <w:b/>
          <w:bCs/>
        </w:rPr>
        <w:t>p</w:t>
      </w:r>
      <w:r w:rsidRPr="003F1AA8">
        <w:rPr>
          <w:b/>
          <w:bCs/>
        </w:rPr>
        <w:t xml:space="preserve">acientes </w:t>
      </w:r>
      <w:r>
        <w:rPr>
          <w:b/>
          <w:bCs/>
        </w:rPr>
        <w:t>c</w:t>
      </w:r>
      <w:r w:rsidRPr="003F1AA8">
        <w:rPr>
          <w:b/>
          <w:bCs/>
        </w:rPr>
        <w:t xml:space="preserve">rônicos: </w:t>
      </w:r>
      <w:r w:rsidRPr="003F1AA8">
        <w:t>O ciclo de retorno em Cardiologia e Dermatologia demonstra alta adesão ao acompanhamento ambulatorial contínuo.</w:t>
      </w:r>
    </w:p>
    <w:p w14:paraId="65FE23E6" w14:textId="34E5722E" w:rsidR="003F1AA8" w:rsidRPr="003F1AA8" w:rsidRDefault="003F1AA8" w:rsidP="003F1AA8">
      <w:pPr>
        <w:rPr>
          <w:b/>
          <w:bCs/>
        </w:rPr>
      </w:pPr>
      <w:r w:rsidRPr="003F1AA8">
        <w:rPr>
          <w:b/>
          <w:bCs/>
        </w:rPr>
        <w:t xml:space="preserve">Consulta 8 — Rastreabilidade </w:t>
      </w:r>
      <w:r>
        <w:rPr>
          <w:b/>
          <w:bCs/>
        </w:rPr>
        <w:t>f</w:t>
      </w:r>
      <w:r w:rsidRPr="003F1AA8">
        <w:rPr>
          <w:b/>
          <w:bCs/>
        </w:rPr>
        <w:t xml:space="preserve">armacológica e </w:t>
      </w:r>
      <w:r>
        <w:rPr>
          <w:b/>
          <w:bCs/>
        </w:rPr>
        <w:t>p</w:t>
      </w:r>
      <w:r w:rsidRPr="003F1AA8">
        <w:rPr>
          <w:b/>
          <w:bCs/>
        </w:rPr>
        <w:t xml:space="preserve">rescrições </w:t>
      </w:r>
      <w:r>
        <w:rPr>
          <w:b/>
          <w:bCs/>
        </w:rPr>
        <w:t>e</w:t>
      </w:r>
      <w:r w:rsidRPr="003F1AA8">
        <w:rPr>
          <w:b/>
          <w:bCs/>
        </w:rPr>
        <w:t>mitidas</w:t>
      </w:r>
    </w:p>
    <w:p w14:paraId="61B40FBC" w14:textId="7162DB96" w:rsidR="003F1AA8" w:rsidRPr="003F1AA8" w:rsidRDefault="003F1AA8" w:rsidP="003F1AA8">
      <w:pPr>
        <w:rPr>
          <w:b/>
          <w:bCs/>
        </w:rPr>
      </w:pPr>
      <w:r>
        <w:rPr>
          <w:b/>
          <w:bCs/>
        </w:rPr>
        <w:t xml:space="preserve">- </w:t>
      </w:r>
      <w:r w:rsidRPr="003F1AA8">
        <w:rPr>
          <w:b/>
          <w:bCs/>
        </w:rPr>
        <w:t xml:space="preserve">Objetivo: </w:t>
      </w:r>
      <w:r w:rsidRPr="003F1AA8">
        <w:t>Detalhar todas as receitas geradas nos atendimentos, relacionando paciente, médico prescritor, fármaco, dosagem, via de administração e posologia.</w:t>
      </w:r>
    </w:p>
    <w:p w14:paraId="53CC8FB0" w14:textId="1D3799A3" w:rsidR="003F1AA8" w:rsidRPr="003F1AA8" w:rsidRDefault="003F1AA8" w:rsidP="003F1AA8">
      <w:pPr>
        <w:rPr>
          <w:b/>
          <w:bCs/>
        </w:rPr>
      </w:pPr>
      <w:r>
        <w:rPr>
          <w:b/>
          <w:bCs/>
        </w:rPr>
        <w:t xml:space="preserve">- </w:t>
      </w:r>
      <w:r w:rsidRPr="003F1AA8">
        <w:rPr>
          <w:b/>
          <w:bCs/>
        </w:rPr>
        <w:t xml:space="preserve">Resultados </w:t>
      </w:r>
      <w:r>
        <w:rPr>
          <w:b/>
          <w:bCs/>
        </w:rPr>
        <w:t>o</w:t>
      </w:r>
      <w:r w:rsidRPr="003F1AA8">
        <w:rPr>
          <w:b/>
          <w:bCs/>
        </w:rPr>
        <w:t>btidos:</w:t>
      </w:r>
    </w:p>
    <w:p w14:paraId="21CF9FB1" w14:textId="16B03E39" w:rsidR="003F1AA8" w:rsidRDefault="003F1AA8" w:rsidP="00E64578">
      <w:pPr>
        <w:rPr>
          <w:b/>
          <w:bCs/>
        </w:rPr>
      </w:pPr>
      <w:r>
        <w:rPr>
          <w:noProof/>
        </w:rPr>
        <w:drawing>
          <wp:inline distT="0" distB="0" distL="0" distR="0" wp14:anchorId="6B791EAC" wp14:editId="7820A03D">
            <wp:extent cx="5012761" cy="2038350"/>
            <wp:effectExtent l="0" t="0" r="0" b="0"/>
            <wp:docPr id="639261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1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8678" cy="204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F40" w14:textId="23FBC930" w:rsidR="003F1AA8" w:rsidRDefault="003F1AA8" w:rsidP="00E64578">
      <w:pPr>
        <w:rPr>
          <w:b/>
          <w:bCs/>
        </w:rPr>
      </w:pPr>
      <w:r>
        <w:rPr>
          <w:b/>
          <w:bCs/>
        </w:rPr>
        <w:t>- Insights práticos:</w:t>
      </w:r>
    </w:p>
    <w:p w14:paraId="01575C2C" w14:textId="4C7F1472" w:rsidR="003F1AA8" w:rsidRPr="003F1AA8" w:rsidRDefault="003F1AA8" w:rsidP="003F1AA8">
      <w:pPr>
        <w:pStyle w:val="PargrafodaLista"/>
        <w:numPr>
          <w:ilvl w:val="0"/>
          <w:numId w:val="13"/>
        </w:numPr>
        <w:rPr>
          <w:b/>
          <w:bCs/>
        </w:rPr>
      </w:pPr>
      <w:r w:rsidRPr="003F1AA8">
        <w:rPr>
          <w:b/>
          <w:bCs/>
        </w:rPr>
        <w:t xml:space="preserve">Segurança </w:t>
      </w:r>
      <w:r>
        <w:rPr>
          <w:b/>
          <w:bCs/>
        </w:rPr>
        <w:t>f</w:t>
      </w:r>
      <w:r w:rsidRPr="003F1AA8">
        <w:rPr>
          <w:b/>
          <w:bCs/>
        </w:rPr>
        <w:t xml:space="preserve">armacológica e </w:t>
      </w:r>
      <w:r>
        <w:rPr>
          <w:b/>
          <w:bCs/>
        </w:rPr>
        <w:t>p</w:t>
      </w:r>
      <w:r w:rsidRPr="003F1AA8">
        <w:rPr>
          <w:b/>
          <w:bCs/>
        </w:rPr>
        <w:t xml:space="preserve">olifarmácia: </w:t>
      </w:r>
      <w:r w:rsidRPr="003F1AA8">
        <w:t>Rastreia o cumprimento das diretrizes clínicas (</w:t>
      </w:r>
      <w:proofErr w:type="spellStart"/>
      <w:r w:rsidRPr="003F1AA8">
        <w:t>ex</w:t>
      </w:r>
      <w:proofErr w:type="spellEnd"/>
      <w:r w:rsidRPr="003F1AA8">
        <w:t>: terapia combinada de anti-hipertensivos em pacientes com níveis pressóricos elevados).</w:t>
      </w:r>
    </w:p>
    <w:sectPr w:rsidR="003F1AA8" w:rsidRPr="003F1A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58FA"/>
    <w:multiLevelType w:val="multilevel"/>
    <w:tmpl w:val="5084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13F4F"/>
    <w:multiLevelType w:val="multilevel"/>
    <w:tmpl w:val="0BA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657C9"/>
    <w:multiLevelType w:val="multilevel"/>
    <w:tmpl w:val="FD5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65790"/>
    <w:multiLevelType w:val="multilevel"/>
    <w:tmpl w:val="DD6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575B3"/>
    <w:multiLevelType w:val="multilevel"/>
    <w:tmpl w:val="3E00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A405E"/>
    <w:multiLevelType w:val="multilevel"/>
    <w:tmpl w:val="187A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E647C"/>
    <w:multiLevelType w:val="multilevel"/>
    <w:tmpl w:val="8E9E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976AF"/>
    <w:multiLevelType w:val="multilevel"/>
    <w:tmpl w:val="B31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2588D"/>
    <w:multiLevelType w:val="multilevel"/>
    <w:tmpl w:val="C0F4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B7A9A"/>
    <w:multiLevelType w:val="multilevel"/>
    <w:tmpl w:val="727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F788A"/>
    <w:multiLevelType w:val="multilevel"/>
    <w:tmpl w:val="457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B3F80"/>
    <w:multiLevelType w:val="hybridMultilevel"/>
    <w:tmpl w:val="5768A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D965CD"/>
    <w:multiLevelType w:val="multilevel"/>
    <w:tmpl w:val="590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7539B"/>
    <w:multiLevelType w:val="multilevel"/>
    <w:tmpl w:val="4D36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A6BFF"/>
    <w:multiLevelType w:val="multilevel"/>
    <w:tmpl w:val="C5A4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81D7F"/>
    <w:multiLevelType w:val="multilevel"/>
    <w:tmpl w:val="9AF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726787">
    <w:abstractNumId w:val="3"/>
  </w:num>
  <w:num w:numId="2" w16cid:durableId="692270615">
    <w:abstractNumId w:val="8"/>
  </w:num>
  <w:num w:numId="3" w16cid:durableId="1916739482">
    <w:abstractNumId w:val="9"/>
  </w:num>
  <w:num w:numId="4" w16cid:durableId="2124684008">
    <w:abstractNumId w:val="12"/>
  </w:num>
  <w:num w:numId="5" w16cid:durableId="1534343600">
    <w:abstractNumId w:val="2"/>
  </w:num>
  <w:num w:numId="6" w16cid:durableId="313487813">
    <w:abstractNumId w:val="13"/>
  </w:num>
  <w:num w:numId="7" w16cid:durableId="2138527533">
    <w:abstractNumId w:val="10"/>
  </w:num>
  <w:num w:numId="8" w16cid:durableId="169177341">
    <w:abstractNumId w:val="0"/>
  </w:num>
  <w:num w:numId="9" w16cid:durableId="2144469569">
    <w:abstractNumId w:val="5"/>
  </w:num>
  <w:num w:numId="10" w16cid:durableId="2043820768">
    <w:abstractNumId w:val="14"/>
  </w:num>
  <w:num w:numId="11" w16cid:durableId="458038317">
    <w:abstractNumId w:val="15"/>
  </w:num>
  <w:num w:numId="12" w16cid:durableId="527571717">
    <w:abstractNumId w:val="7"/>
  </w:num>
  <w:num w:numId="13" w16cid:durableId="929853523">
    <w:abstractNumId w:val="11"/>
  </w:num>
  <w:num w:numId="14" w16cid:durableId="2073237977">
    <w:abstractNumId w:val="4"/>
  </w:num>
  <w:num w:numId="15" w16cid:durableId="1568030928">
    <w:abstractNumId w:val="6"/>
  </w:num>
  <w:num w:numId="16" w16cid:durableId="2029942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85"/>
    <w:rsid w:val="001F2085"/>
    <w:rsid w:val="002E7F60"/>
    <w:rsid w:val="003A5F0C"/>
    <w:rsid w:val="003F1AA8"/>
    <w:rsid w:val="0064064D"/>
    <w:rsid w:val="00E6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CB29D"/>
  <w15:chartTrackingRefBased/>
  <w15:docId w15:val="{6FD8C919-7C6F-4811-B657-48621B51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2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2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2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2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2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20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20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20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20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20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20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20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20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20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2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20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20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F20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869A8-5F76-4265-91C9-03013A177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665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1</cp:revision>
  <dcterms:created xsi:type="dcterms:W3CDTF">2026-08-29T17:41:00Z</dcterms:created>
  <dcterms:modified xsi:type="dcterms:W3CDTF">2026-08-29T18:28:00Z</dcterms:modified>
</cp:coreProperties>
</file>