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5C41" w:rsidRPr="005964CF" w:rsidRDefault="00997CCF" w:rsidP="00EE1AB3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b/>
        </w:rPr>
      </w:pPr>
      <w:r w:rsidRPr="005964CF">
        <w:rPr>
          <w:rFonts w:ascii="Arial" w:hAnsi="Arial" w:cs="Arial"/>
          <w:b/>
        </w:rPr>
        <w:t>Mó</w:t>
      </w:r>
      <w:r w:rsidR="00D52795" w:rsidRPr="005964CF">
        <w:rPr>
          <w:rFonts w:ascii="Arial" w:hAnsi="Arial" w:cs="Arial"/>
          <w:b/>
        </w:rPr>
        <w:t>dulo 3. Questões</w:t>
      </w:r>
      <w:bookmarkStart w:id="0" w:name="_GoBack"/>
      <w:bookmarkEnd w:id="0"/>
    </w:p>
    <w:p w:rsidR="00845C41" w:rsidRPr="005964CF" w:rsidRDefault="00845C41" w:rsidP="00A77A1C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D52795" w:rsidRPr="005964CF" w:rsidRDefault="00D52795" w:rsidP="00013CC0">
      <w:pPr>
        <w:spacing w:after="0" w:line="360" w:lineRule="auto"/>
        <w:jc w:val="both"/>
        <w:rPr>
          <w:rFonts w:ascii="Arial" w:hAnsi="Arial" w:cs="Arial"/>
        </w:rPr>
      </w:pPr>
      <w:r w:rsidRPr="005964CF">
        <w:rPr>
          <w:rFonts w:ascii="Arial" w:hAnsi="Arial" w:cs="Arial"/>
          <w:b/>
        </w:rPr>
        <w:t>Questão 1.</w:t>
      </w:r>
      <w:r w:rsidRPr="005964CF">
        <w:rPr>
          <w:rFonts w:ascii="Arial" w:hAnsi="Arial" w:cs="Arial"/>
        </w:rPr>
        <w:t xml:space="preserve"> A partir das definições propostas para comércio eletrônico ou comércio digital, considere o debate sobre sua caracterização como “bem” ou “serviço”. Quais os impactos da sua classificação como tais? Como a crescente importância do fluxo </w:t>
      </w:r>
      <w:proofErr w:type="spellStart"/>
      <w:r w:rsidRPr="005964CF">
        <w:rPr>
          <w:rFonts w:ascii="Arial" w:hAnsi="Arial" w:cs="Arial"/>
        </w:rPr>
        <w:t>transfronteiriço</w:t>
      </w:r>
      <w:proofErr w:type="spellEnd"/>
      <w:r w:rsidRPr="005964CF">
        <w:rPr>
          <w:rFonts w:ascii="Arial" w:hAnsi="Arial" w:cs="Arial"/>
        </w:rPr>
        <w:t xml:space="preserve"> de dados para a economia digital pressiona as categorias do comércio tradicional de bens e serviços e expande a definição de comércio digital?</w:t>
      </w:r>
    </w:p>
    <w:p w:rsidR="00207400" w:rsidRPr="005964CF" w:rsidRDefault="00207400" w:rsidP="00A77A1C">
      <w:pPr>
        <w:spacing w:after="0" w:line="360" w:lineRule="auto"/>
        <w:jc w:val="both"/>
        <w:rPr>
          <w:rStyle w:val="uv3um"/>
          <w:rFonts w:ascii="Arial" w:hAnsi="Arial" w:cs="Arial"/>
          <w:color w:val="001D35"/>
          <w:shd w:val="clear" w:color="auto" w:fill="FFFFFF"/>
        </w:rPr>
      </w:pPr>
    </w:p>
    <w:p w:rsidR="007D47C3" w:rsidRPr="005964CF" w:rsidRDefault="00835315" w:rsidP="00A77A1C">
      <w:pPr>
        <w:spacing w:after="0" w:line="360" w:lineRule="auto"/>
        <w:jc w:val="both"/>
        <w:rPr>
          <w:rFonts w:ascii="Arial" w:hAnsi="Arial" w:cs="Arial"/>
        </w:rPr>
      </w:pPr>
      <w:r w:rsidRPr="005964CF">
        <w:rPr>
          <w:rStyle w:val="uv3um"/>
          <w:rFonts w:ascii="Arial" w:hAnsi="Arial" w:cs="Arial"/>
          <w:b/>
          <w:color w:val="001D35"/>
          <w:shd w:val="clear" w:color="auto" w:fill="FFFFFF"/>
        </w:rPr>
        <w:t>Questão 2.</w:t>
      </w:r>
      <w:r w:rsidRPr="005964CF">
        <w:rPr>
          <w:rStyle w:val="uv3um"/>
          <w:rFonts w:ascii="Arial" w:hAnsi="Arial" w:cs="Arial"/>
          <w:color w:val="001D35"/>
          <w:shd w:val="clear" w:color="auto" w:fill="FFFFFF"/>
        </w:rPr>
        <w:t xml:space="preserve"> </w:t>
      </w:r>
      <w:r w:rsidRPr="005964CF">
        <w:rPr>
          <w:rFonts w:ascii="Arial" w:hAnsi="Arial" w:cs="Arial"/>
        </w:rPr>
        <w:t>A moratória sobre a cobrança de direitos aduaneiros sobre transmissões eletrônicas, estabelecida inicialmente no Programa de Trabalho sobre Comércio Eletrônico da OMC, de 1998, ocupa um espaço central no debate sobre a economia digital. Sob a perspectiva econômica e fiscal, tem-se leituras distintas sobre o impacto da não cobrança de tarifas, sobretudo em um contexto de profunda digitalização da economia. Apresente as principais posições sobre a manutenção ou não da moratória sobre a cobrança de direitos aduaneiros sobre transmissões eletrônicas. Considerando as alternativas de texto para a cláusula discutidas em sala de aula, qual você analisa como ideal para o Brasil? Justifique</w:t>
      </w:r>
      <w:r w:rsidR="009A1481">
        <w:rPr>
          <w:rFonts w:ascii="Arial" w:hAnsi="Arial" w:cs="Arial"/>
        </w:rPr>
        <w:t>.</w:t>
      </w:r>
    </w:p>
    <w:sectPr w:rsidR="007D47C3" w:rsidRPr="005964CF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406D" w:rsidRDefault="0022406D" w:rsidP="00F50D33">
      <w:pPr>
        <w:spacing w:after="0" w:line="240" w:lineRule="auto"/>
      </w:pPr>
      <w:r>
        <w:separator/>
      </w:r>
    </w:p>
  </w:endnote>
  <w:endnote w:type="continuationSeparator" w:id="0">
    <w:p w:rsidR="0022406D" w:rsidRDefault="0022406D" w:rsidP="00F5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406D" w:rsidRDefault="0022406D" w:rsidP="00F50D33">
      <w:pPr>
        <w:spacing w:after="0" w:line="240" w:lineRule="auto"/>
      </w:pPr>
      <w:r>
        <w:separator/>
      </w:r>
    </w:p>
  </w:footnote>
  <w:footnote w:type="continuationSeparator" w:id="0">
    <w:p w:rsidR="0022406D" w:rsidRDefault="0022406D" w:rsidP="00F5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0D33" w:rsidRDefault="00F50D33" w:rsidP="00F50D33">
    <w:pPr>
      <w:pStyle w:val="Cabealho"/>
      <w:jc w:val="center"/>
      <w:rPr>
        <w:noProof/>
        <w:lang w:eastAsia="pt-BR"/>
      </w:rPr>
    </w:pPr>
  </w:p>
  <w:p w:rsidR="00F50D33" w:rsidRDefault="00F50D33" w:rsidP="00F50D33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37B24474" wp14:editId="4CF8E903">
          <wp:extent cx="2113328" cy="847725"/>
          <wp:effectExtent l="0" t="0" r="127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p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1655" cy="8590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50D33" w:rsidRPr="00845C41" w:rsidRDefault="00F50D33" w:rsidP="00845C41">
    <w:pPr>
      <w:pStyle w:val="Cabealho"/>
      <w:jc w:val="center"/>
      <w:rPr>
        <w:rFonts w:cstheme="minorHAnsi"/>
        <w:b/>
        <w:sz w:val="24"/>
        <w:szCs w:val="24"/>
      </w:rPr>
    </w:pPr>
    <w:r w:rsidRPr="00845C41">
      <w:rPr>
        <w:rFonts w:cstheme="minorHAnsi"/>
        <w:b/>
        <w:sz w:val="24"/>
        <w:szCs w:val="24"/>
      </w:rPr>
      <w:t>Mestrado em Relações Internacionais</w:t>
    </w:r>
  </w:p>
  <w:p w:rsidR="00F50D33" w:rsidRPr="00845C41" w:rsidRDefault="00F50D33" w:rsidP="00845C41">
    <w:pPr>
      <w:pStyle w:val="Cabealho"/>
      <w:jc w:val="center"/>
      <w:rPr>
        <w:rFonts w:cstheme="minorHAnsi"/>
        <w:b/>
        <w:sz w:val="24"/>
        <w:szCs w:val="24"/>
      </w:rPr>
    </w:pPr>
    <w:r w:rsidRPr="00845C41">
      <w:rPr>
        <w:rFonts w:cstheme="minorHAnsi"/>
        <w:b/>
        <w:sz w:val="24"/>
        <w:szCs w:val="24"/>
      </w:rPr>
      <w:t>Disciplina: Negociações Internacionais</w:t>
    </w:r>
    <w:r w:rsidR="00845C41" w:rsidRPr="00845C41">
      <w:rPr>
        <w:rFonts w:cstheme="minorHAnsi"/>
        <w:b/>
        <w:sz w:val="24"/>
        <w:szCs w:val="24"/>
      </w:rPr>
      <w:t>: tópicos avançados.</w:t>
    </w:r>
    <w:r w:rsidRPr="00845C41">
      <w:rPr>
        <w:rFonts w:cstheme="minorHAnsi"/>
        <w:b/>
        <w:sz w:val="24"/>
        <w:szCs w:val="24"/>
      </w:rPr>
      <w:t xml:space="preserve"> 02/2025</w:t>
    </w:r>
  </w:p>
  <w:p w:rsidR="00F50D33" w:rsidRPr="00845C41" w:rsidRDefault="00F50D33" w:rsidP="00845C41">
    <w:pPr>
      <w:pStyle w:val="NormalWeb"/>
      <w:spacing w:before="0" w:beforeAutospacing="0" w:after="0" w:afterAutospacing="0"/>
      <w:jc w:val="center"/>
      <w:rPr>
        <w:rFonts w:asciiTheme="minorHAnsi" w:hAnsiTheme="minorHAnsi" w:cstheme="minorHAnsi"/>
        <w:color w:val="000000"/>
      </w:rPr>
    </w:pPr>
    <w:r w:rsidRPr="00845C41">
      <w:rPr>
        <w:rFonts w:asciiTheme="minorHAnsi" w:hAnsiTheme="minorHAnsi" w:cstheme="minorHAnsi"/>
        <w:b/>
      </w:rPr>
      <w:t xml:space="preserve">Professor: Dr. </w:t>
    </w:r>
    <w:r w:rsidR="00845C41" w:rsidRPr="00845C41">
      <w:rPr>
        <w:rFonts w:asciiTheme="minorHAnsi" w:hAnsiTheme="minorHAnsi" w:cstheme="minorHAnsi"/>
        <w:b/>
        <w:bCs/>
        <w:color w:val="000000"/>
      </w:rPr>
      <w:t>Henrique Martins Sachetim</w:t>
    </w:r>
  </w:p>
  <w:p w:rsidR="00F50D33" w:rsidRDefault="00F50D3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70C46"/>
    <w:multiLevelType w:val="multilevel"/>
    <w:tmpl w:val="0A7E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4AF0"/>
    <w:multiLevelType w:val="multilevel"/>
    <w:tmpl w:val="37B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618C"/>
    <w:multiLevelType w:val="multilevel"/>
    <w:tmpl w:val="1C28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41CD6"/>
    <w:multiLevelType w:val="multilevel"/>
    <w:tmpl w:val="FBA2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0114B"/>
    <w:multiLevelType w:val="multilevel"/>
    <w:tmpl w:val="4290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A47D3"/>
    <w:multiLevelType w:val="multilevel"/>
    <w:tmpl w:val="6706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B57B4"/>
    <w:multiLevelType w:val="multilevel"/>
    <w:tmpl w:val="DA30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D1760"/>
    <w:multiLevelType w:val="multilevel"/>
    <w:tmpl w:val="C78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D034B"/>
    <w:multiLevelType w:val="hybridMultilevel"/>
    <w:tmpl w:val="FD961CD2"/>
    <w:lvl w:ilvl="0" w:tplc="28A6B2E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833A4B"/>
    <w:multiLevelType w:val="multilevel"/>
    <w:tmpl w:val="01AE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F66C1"/>
    <w:multiLevelType w:val="multilevel"/>
    <w:tmpl w:val="B21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96BE9"/>
    <w:multiLevelType w:val="multilevel"/>
    <w:tmpl w:val="0F2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36B8C"/>
    <w:multiLevelType w:val="multilevel"/>
    <w:tmpl w:val="3098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46806"/>
    <w:multiLevelType w:val="multilevel"/>
    <w:tmpl w:val="F6CC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C33B2"/>
    <w:multiLevelType w:val="multilevel"/>
    <w:tmpl w:val="CDC6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C3259"/>
    <w:multiLevelType w:val="multilevel"/>
    <w:tmpl w:val="8CE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364E6"/>
    <w:multiLevelType w:val="multilevel"/>
    <w:tmpl w:val="4406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3A1C0A"/>
    <w:multiLevelType w:val="multilevel"/>
    <w:tmpl w:val="E76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11616"/>
    <w:multiLevelType w:val="multilevel"/>
    <w:tmpl w:val="EB5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D5772"/>
    <w:multiLevelType w:val="multilevel"/>
    <w:tmpl w:val="FAF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D5F85"/>
    <w:multiLevelType w:val="multilevel"/>
    <w:tmpl w:val="6D6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20"/>
  </w:num>
  <w:num w:numId="5">
    <w:abstractNumId w:val="0"/>
  </w:num>
  <w:num w:numId="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12"/>
  </w:num>
  <w:num w:numId="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18"/>
  </w:num>
  <w:num w:numId="10">
    <w:abstractNumId w:val="19"/>
  </w:num>
  <w:num w:numId="11">
    <w:abstractNumId w:val="15"/>
  </w:num>
  <w:num w:numId="12">
    <w:abstractNumId w:val="13"/>
  </w:num>
  <w:num w:numId="13">
    <w:abstractNumId w:val="16"/>
  </w:num>
  <w:num w:numId="14">
    <w:abstractNumId w:val="11"/>
  </w:num>
  <w:num w:numId="15">
    <w:abstractNumId w:val="4"/>
  </w:num>
  <w:num w:numId="16">
    <w:abstractNumId w:val="2"/>
  </w:num>
  <w:num w:numId="17">
    <w:abstractNumId w:val="3"/>
  </w:num>
  <w:num w:numId="18">
    <w:abstractNumId w:val="14"/>
  </w:num>
  <w:num w:numId="19">
    <w:abstractNumId w:val="5"/>
  </w:num>
  <w:num w:numId="20">
    <w:abstractNumId w:val="9"/>
  </w:num>
  <w:num w:numId="21">
    <w:abstractNumId w:val="10"/>
  </w:num>
  <w:num w:numId="22">
    <w:abstractNumId w:val="7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9C8"/>
    <w:rsid w:val="00013CC0"/>
    <w:rsid w:val="000144FB"/>
    <w:rsid w:val="00066887"/>
    <w:rsid w:val="000B16F2"/>
    <w:rsid w:val="000B1B35"/>
    <w:rsid w:val="000C2539"/>
    <w:rsid w:val="000C5C3D"/>
    <w:rsid w:val="00104D04"/>
    <w:rsid w:val="00124DFD"/>
    <w:rsid w:val="00126E7B"/>
    <w:rsid w:val="00132711"/>
    <w:rsid w:val="00135AD1"/>
    <w:rsid w:val="00145527"/>
    <w:rsid w:val="00151604"/>
    <w:rsid w:val="0015559B"/>
    <w:rsid w:val="00170996"/>
    <w:rsid w:val="00183AB1"/>
    <w:rsid w:val="00196E8A"/>
    <w:rsid w:val="001C24E3"/>
    <w:rsid w:val="001E1782"/>
    <w:rsid w:val="001E6E1B"/>
    <w:rsid w:val="00200D4F"/>
    <w:rsid w:val="00207400"/>
    <w:rsid w:val="0022406D"/>
    <w:rsid w:val="002415E6"/>
    <w:rsid w:val="0024239D"/>
    <w:rsid w:val="00253DE2"/>
    <w:rsid w:val="00265F7F"/>
    <w:rsid w:val="002671A4"/>
    <w:rsid w:val="002701CC"/>
    <w:rsid w:val="0027116A"/>
    <w:rsid w:val="002720B2"/>
    <w:rsid w:val="00273CC2"/>
    <w:rsid w:val="00296FBD"/>
    <w:rsid w:val="00297C3C"/>
    <w:rsid w:val="002C02DB"/>
    <w:rsid w:val="002F4DC9"/>
    <w:rsid w:val="00314AA0"/>
    <w:rsid w:val="003300D7"/>
    <w:rsid w:val="00340B2D"/>
    <w:rsid w:val="00343B96"/>
    <w:rsid w:val="003617C3"/>
    <w:rsid w:val="0037081C"/>
    <w:rsid w:val="00376966"/>
    <w:rsid w:val="00393FD2"/>
    <w:rsid w:val="003A6195"/>
    <w:rsid w:val="003A64C0"/>
    <w:rsid w:val="003B6048"/>
    <w:rsid w:val="00421061"/>
    <w:rsid w:val="00424381"/>
    <w:rsid w:val="004602F7"/>
    <w:rsid w:val="00467997"/>
    <w:rsid w:val="00486166"/>
    <w:rsid w:val="00486C58"/>
    <w:rsid w:val="00492B15"/>
    <w:rsid w:val="004A05A0"/>
    <w:rsid w:val="004D7DD0"/>
    <w:rsid w:val="004E6B94"/>
    <w:rsid w:val="004F3FED"/>
    <w:rsid w:val="00511FCB"/>
    <w:rsid w:val="005314BB"/>
    <w:rsid w:val="00565674"/>
    <w:rsid w:val="005964CF"/>
    <w:rsid w:val="00596F01"/>
    <w:rsid w:val="005C2721"/>
    <w:rsid w:val="005C276A"/>
    <w:rsid w:val="005C7C98"/>
    <w:rsid w:val="005D5133"/>
    <w:rsid w:val="005E0594"/>
    <w:rsid w:val="005F443D"/>
    <w:rsid w:val="0062261C"/>
    <w:rsid w:val="00623EAE"/>
    <w:rsid w:val="00636977"/>
    <w:rsid w:val="00663879"/>
    <w:rsid w:val="00674409"/>
    <w:rsid w:val="006B00F9"/>
    <w:rsid w:val="006C0EB9"/>
    <w:rsid w:val="006F688A"/>
    <w:rsid w:val="00710611"/>
    <w:rsid w:val="00727B70"/>
    <w:rsid w:val="00732872"/>
    <w:rsid w:val="007849C5"/>
    <w:rsid w:val="00786143"/>
    <w:rsid w:val="00786B26"/>
    <w:rsid w:val="007A2E8A"/>
    <w:rsid w:val="007B3806"/>
    <w:rsid w:val="007B60C5"/>
    <w:rsid w:val="007C53B3"/>
    <w:rsid w:val="007D47C3"/>
    <w:rsid w:val="007E276B"/>
    <w:rsid w:val="008005C3"/>
    <w:rsid w:val="00835315"/>
    <w:rsid w:val="008401BA"/>
    <w:rsid w:val="00841F35"/>
    <w:rsid w:val="00845C41"/>
    <w:rsid w:val="00853C5E"/>
    <w:rsid w:val="00856E93"/>
    <w:rsid w:val="008954D2"/>
    <w:rsid w:val="008A5DBD"/>
    <w:rsid w:val="008A730D"/>
    <w:rsid w:val="008B1AD9"/>
    <w:rsid w:val="008C24C7"/>
    <w:rsid w:val="008D2E55"/>
    <w:rsid w:val="008E07DA"/>
    <w:rsid w:val="008F24A7"/>
    <w:rsid w:val="008F50A9"/>
    <w:rsid w:val="0090258C"/>
    <w:rsid w:val="00926D26"/>
    <w:rsid w:val="009346ED"/>
    <w:rsid w:val="00934BBC"/>
    <w:rsid w:val="00981A1B"/>
    <w:rsid w:val="00987392"/>
    <w:rsid w:val="00997CCF"/>
    <w:rsid w:val="009A1481"/>
    <w:rsid w:val="009B1230"/>
    <w:rsid w:val="009F1F4D"/>
    <w:rsid w:val="00A01499"/>
    <w:rsid w:val="00A039D9"/>
    <w:rsid w:val="00A07AD6"/>
    <w:rsid w:val="00A207A5"/>
    <w:rsid w:val="00A20D86"/>
    <w:rsid w:val="00A25EB2"/>
    <w:rsid w:val="00A25F2F"/>
    <w:rsid w:val="00A6260C"/>
    <w:rsid w:val="00A72E50"/>
    <w:rsid w:val="00A74A76"/>
    <w:rsid w:val="00A77A1C"/>
    <w:rsid w:val="00AA5959"/>
    <w:rsid w:val="00AF1DE7"/>
    <w:rsid w:val="00AF40CC"/>
    <w:rsid w:val="00B01C29"/>
    <w:rsid w:val="00B13AA4"/>
    <w:rsid w:val="00B161EA"/>
    <w:rsid w:val="00B2674B"/>
    <w:rsid w:val="00B54E95"/>
    <w:rsid w:val="00B65486"/>
    <w:rsid w:val="00B67CE3"/>
    <w:rsid w:val="00B7160F"/>
    <w:rsid w:val="00B864FF"/>
    <w:rsid w:val="00BA6A98"/>
    <w:rsid w:val="00BB4454"/>
    <w:rsid w:val="00BB5BA8"/>
    <w:rsid w:val="00BC599E"/>
    <w:rsid w:val="00BE0557"/>
    <w:rsid w:val="00BE119C"/>
    <w:rsid w:val="00BF5F26"/>
    <w:rsid w:val="00C30CD5"/>
    <w:rsid w:val="00C477B0"/>
    <w:rsid w:val="00C71E90"/>
    <w:rsid w:val="00C92A7F"/>
    <w:rsid w:val="00C93860"/>
    <w:rsid w:val="00CA1B50"/>
    <w:rsid w:val="00CC7EF0"/>
    <w:rsid w:val="00CD1DF4"/>
    <w:rsid w:val="00CE5F01"/>
    <w:rsid w:val="00CF0EFD"/>
    <w:rsid w:val="00CF45F6"/>
    <w:rsid w:val="00D06BA4"/>
    <w:rsid w:val="00D17882"/>
    <w:rsid w:val="00D33834"/>
    <w:rsid w:val="00D52795"/>
    <w:rsid w:val="00D60469"/>
    <w:rsid w:val="00D72B37"/>
    <w:rsid w:val="00D91741"/>
    <w:rsid w:val="00D917E3"/>
    <w:rsid w:val="00D96F44"/>
    <w:rsid w:val="00DA6802"/>
    <w:rsid w:val="00DB60AB"/>
    <w:rsid w:val="00DC154F"/>
    <w:rsid w:val="00DC5F13"/>
    <w:rsid w:val="00DE6F38"/>
    <w:rsid w:val="00E17F07"/>
    <w:rsid w:val="00E4729B"/>
    <w:rsid w:val="00E73037"/>
    <w:rsid w:val="00E73A3C"/>
    <w:rsid w:val="00E9207B"/>
    <w:rsid w:val="00EA2458"/>
    <w:rsid w:val="00EB1027"/>
    <w:rsid w:val="00EB73FF"/>
    <w:rsid w:val="00ED154F"/>
    <w:rsid w:val="00EE1AB3"/>
    <w:rsid w:val="00F034D2"/>
    <w:rsid w:val="00F30EC9"/>
    <w:rsid w:val="00F34797"/>
    <w:rsid w:val="00F50D33"/>
    <w:rsid w:val="00F519C8"/>
    <w:rsid w:val="00F53C0F"/>
    <w:rsid w:val="00F84707"/>
    <w:rsid w:val="00F963F2"/>
    <w:rsid w:val="00FD41B4"/>
    <w:rsid w:val="00FE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36BC1A"/>
  <w15:chartTrackingRefBased/>
  <w15:docId w15:val="{26008870-B2FB-449D-9E2F-FFA10432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353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16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A20D86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50D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0D33"/>
  </w:style>
  <w:style w:type="paragraph" w:styleId="Rodap">
    <w:name w:val="footer"/>
    <w:basedOn w:val="Normal"/>
    <w:link w:val="RodapChar"/>
    <w:uiPriority w:val="99"/>
    <w:unhideWhenUsed/>
    <w:rsid w:val="00F50D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0D33"/>
  </w:style>
  <w:style w:type="paragraph" w:styleId="NormalWeb">
    <w:name w:val="Normal (Web)"/>
    <w:basedOn w:val="Normal"/>
    <w:uiPriority w:val="99"/>
    <w:unhideWhenUsed/>
    <w:rsid w:val="00845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5C41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45C4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45C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45C41"/>
    <w:rPr>
      <w:vertAlign w:val="superscript"/>
    </w:rPr>
  </w:style>
  <w:style w:type="character" w:customStyle="1" w:styleId="uv3um">
    <w:name w:val="uv3um"/>
    <w:basedOn w:val="Fontepargpadro"/>
    <w:rsid w:val="007C53B3"/>
  </w:style>
  <w:style w:type="paragraph" w:styleId="PargrafodaLista">
    <w:name w:val="List Paragraph"/>
    <w:basedOn w:val="Normal"/>
    <w:uiPriority w:val="34"/>
    <w:qFormat/>
    <w:rsid w:val="00BF5F26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CF45F6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15559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5559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5559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5559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5559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55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559B"/>
    <w:rPr>
      <w:rFonts w:ascii="Segoe UI" w:hAnsi="Segoe UI" w:cs="Segoe UI"/>
      <w:sz w:val="18"/>
      <w:szCs w:val="18"/>
    </w:rPr>
  </w:style>
  <w:style w:type="character" w:customStyle="1" w:styleId="gscittxt">
    <w:name w:val="gs_cit_txt"/>
    <w:basedOn w:val="Fontepargpadro"/>
    <w:rsid w:val="008B1AD9"/>
  </w:style>
  <w:style w:type="character" w:customStyle="1" w:styleId="oxzekf">
    <w:name w:val="oxzekf"/>
    <w:basedOn w:val="Fontepargpadro"/>
    <w:rsid w:val="00D52795"/>
  </w:style>
  <w:style w:type="character" w:customStyle="1" w:styleId="Ttulo2Char">
    <w:name w:val="Título 2 Char"/>
    <w:basedOn w:val="Fontepargpadro"/>
    <w:link w:val="Ttulo2"/>
    <w:uiPriority w:val="9"/>
    <w:rsid w:val="0083531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selectionshareable">
    <w:name w:val="selectionshareable"/>
    <w:basedOn w:val="Normal"/>
    <w:rsid w:val="00835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16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383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4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86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4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7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9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8109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3" w:color="FFFFFF"/>
                        <w:left w:val="single" w:sz="12" w:space="3" w:color="FFFFFF"/>
                        <w:bottom w:val="single" w:sz="12" w:space="3" w:color="FFFFFF"/>
                        <w:right w:val="single" w:sz="12" w:space="3" w:color="FFFFFF"/>
                      </w:divBdr>
                      <w:divsChild>
                        <w:div w:id="164130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048855">
                      <w:marLeft w:val="0"/>
                      <w:marRight w:val="0"/>
                      <w:marTop w:val="0"/>
                      <w:marBottom w:val="0"/>
                      <w:divBdr>
                        <w:top w:val="single" w:sz="12" w:space="3" w:color="FFFFFF"/>
                        <w:left w:val="single" w:sz="12" w:space="3" w:color="FFFFFF"/>
                        <w:bottom w:val="single" w:sz="12" w:space="3" w:color="FFFFFF"/>
                        <w:right w:val="single" w:sz="12" w:space="3" w:color="FFFFFF"/>
                      </w:divBdr>
                      <w:divsChild>
                        <w:div w:id="2138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8539892">
                  <w:marLeft w:val="0"/>
                  <w:marRight w:val="0"/>
                  <w:marTop w:val="0"/>
                  <w:marBottom w:val="0"/>
                  <w:divBdr>
                    <w:top w:val="single" w:sz="12" w:space="2" w:color="FFFFFF"/>
                    <w:left w:val="single" w:sz="12" w:space="3" w:color="FFFFFF"/>
                    <w:bottom w:val="single" w:sz="12" w:space="2" w:color="FFFFFF"/>
                    <w:right w:val="single" w:sz="12" w:space="6" w:color="FFFFFF"/>
                  </w:divBdr>
                  <w:divsChild>
                    <w:div w:id="43459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6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43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1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2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767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6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3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1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3530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2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14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8582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481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0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674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4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25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28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965314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9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40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02967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2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77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6575053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3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95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199119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4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6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90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536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2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76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092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95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92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54245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2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53580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3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3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6121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0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7036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210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31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02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10789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3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93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6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0361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5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865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6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1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44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450868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4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066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2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302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0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4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5713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38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5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9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7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50058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3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334864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2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2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92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260220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6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58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444781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1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24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5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719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9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06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296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4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2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33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47151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1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7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1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95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358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6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9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44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86299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56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4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540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12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04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0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757BFE-5533-D44D-82BC-0448E8DD9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Angélica de Cássia Pertille Ambrosini</dc:creator>
  <cp:keywords/>
  <dc:description/>
  <cp:lastModifiedBy>CGPC-SAIN-MF</cp:lastModifiedBy>
  <cp:revision>3</cp:revision>
  <dcterms:created xsi:type="dcterms:W3CDTF">2025-07-09T16:18:00Z</dcterms:created>
  <dcterms:modified xsi:type="dcterms:W3CDTF">2025-07-09T16:19:00Z</dcterms:modified>
</cp:coreProperties>
</file>