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C91D8" w14:textId="09E3CC15" w:rsidR="00592836" w:rsidRPr="006E1EE2" w:rsidRDefault="00592836" w:rsidP="006E1EE2">
      <w:pPr>
        <w:jc w:val="center"/>
        <w:rPr>
          <w:b/>
          <w:bCs/>
        </w:rPr>
      </w:pPr>
      <w:r w:rsidRPr="006E1EE2">
        <w:rPr>
          <w:b/>
          <w:bCs/>
        </w:rPr>
        <w:t>Estudo de Caso: Programa Pé de Meia do Ministério da Educação</w:t>
      </w:r>
    </w:p>
    <w:p w14:paraId="3293B654" w14:textId="77777777" w:rsidR="00592836" w:rsidRDefault="00592836" w:rsidP="00A42AD1">
      <w:pPr>
        <w:jc w:val="both"/>
      </w:pPr>
    </w:p>
    <w:p w14:paraId="46DD1E73" w14:textId="6EBEBA0A" w:rsidR="006F5AF4" w:rsidRDefault="006F5AF4" w:rsidP="00A42AD1">
      <w:pPr>
        <w:jc w:val="both"/>
      </w:pPr>
      <w:r>
        <w:t>Pedro P. Henrichs N.</w:t>
      </w:r>
    </w:p>
    <w:p w14:paraId="2F072430" w14:textId="77777777" w:rsidR="006F5AF4" w:rsidRDefault="006F5AF4" w:rsidP="00A42AD1">
      <w:pPr>
        <w:jc w:val="both"/>
      </w:pPr>
    </w:p>
    <w:p w14:paraId="75B20218" w14:textId="2BE5EECE" w:rsidR="00592836" w:rsidRPr="006E1EE2" w:rsidRDefault="00592836" w:rsidP="00A42AD1">
      <w:pPr>
        <w:jc w:val="both"/>
        <w:rPr>
          <w:b/>
          <w:bCs/>
        </w:rPr>
      </w:pPr>
      <w:r w:rsidRPr="006E1EE2">
        <w:rPr>
          <w:b/>
          <w:bCs/>
        </w:rPr>
        <w:t>Resumo</w:t>
      </w:r>
    </w:p>
    <w:p w14:paraId="67C68A75" w14:textId="48BF8083" w:rsidR="00592836" w:rsidRDefault="00592836" w:rsidP="00A42AD1">
      <w:pPr>
        <w:jc w:val="both"/>
      </w:pPr>
      <w:r>
        <w:t xml:space="preserve">  </w:t>
      </w:r>
    </w:p>
    <w:p w14:paraId="46BA9175" w14:textId="7E2B0206" w:rsidR="00592836" w:rsidRDefault="00E870FD" w:rsidP="00A42AD1">
      <w:pPr>
        <w:jc w:val="both"/>
      </w:pPr>
      <w:proofErr w:type="gramStart"/>
      <w:r>
        <w:t>Esta</w:t>
      </w:r>
      <w:proofErr w:type="gramEnd"/>
      <w:r>
        <w:t xml:space="preserve"> </w:t>
      </w:r>
      <w:r w:rsidR="00030F34">
        <w:t>estudo</w:t>
      </w:r>
      <w:r>
        <w:t xml:space="preserve"> </w:t>
      </w:r>
      <w:r w:rsidR="00031005">
        <w:t>busca entender melhor o</w:t>
      </w:r>
      <w:r w:rsidR="00592836">
        <w:t xml:space="preserve"> </w:t>
      </w:r>
      <w:r w:rsidR="00031005">
        <w:t>‘</w:t>
      </w:r>
      <w:r w:rsidR="00592836">
        <w:t>Programa Pé de Meia</w:t>
      </w:r>
      <w:r w:rsidR="006E1EE2">
        <w:t>’</w:t>
      </w:r>
      <w:r w:rsidR="00592836">
        <w:t xml:space="preserve">, instituído pelo Ministério da Educação (MEC) em 2023, </w:t>
      </w:r>
      <w:r w:rsidR="005D4D54">
        <w:t xml:space="preserve">que </w:t>
      </w:r>
      <w:r w:rsidR="00592836">
        <w:t>representa uma inovação nas políticas educacionais brasileiras ao adotar o modelo de Transferência Condicionada de Renda (CCT) especificamente voltado para estudantes do Ensino Médio. Este estudo de caso aprofunda a análise do programa, examina</w:t>
      </w:r>
      <w:r w:rsidR="0081084A">
        <w:t xml:space="preserve"> </w:t>
      </w:r>
      <w:r w:rsidR="00592836">
        <w:t>o seu</w:t>
      </w:r>
      <w:r w:rsidR="0081084A">
        <w:t xml:space="preserve"> </w:t>
      </w:r>
      <w:r w:rsidR="00592836">
        <w:t xml:space="preserve">desenho institucional, fundamentação teórica, mecanismos de implementação, resultados preliminares e desafios operacionais. A investigação se apoia em três eixos analíticos: (1) </w:t>
      </w:r>
      <w:r w:rsidR="002944FA">
        <w:t>O</w:t>
      </w:r>
      <w:r w:rsidR="00592836">
        <w:t xml:space="preserve"> marco teórico das </w:t>
      </w:r>
      <w:proofErr w:type="spellStart"/>
      <w:r w:rsidR="00592836">
        <w:t>CCTs</w:t>
      </w:r>
      <w:proofErr w:type="spellEnd"/>
      <w:r w:rsidR="00592836">
        <w:t xml:space="preserve"> e sua aplicação em educação</w:t>
      </w:r>
      <w:r w:rsidR="002944FA">
        <w:t>;</w:t>
      </w:r>
      <w:r w:rsidR="00592836">
        <w:t xml:space="preserve"> (2) </w:t>
      </w:r>
      <w:r w:rsidR="002944FA">
        <w:t>A</w:t>
      </w:r>
      <w:r w:rsidR="00592836">
        <w:t xml:space="preserve"> contextualização do problema da evasão escolar no Brasil</w:t>
      </w:r>
      <w:r w:rsidR="00BD6AA8">
        <w:t>;</w:t>
      </w:r>
      <w:r w:rsidR="00592836">
        <w:t xml:space="preserve"> e (3) </w:t>
      </w:r>
      <w:r w:rsidR="00BD6AA8">
        <w:t>U</w:t>
      </w:r>
      <w:r w:rsidR="00592836">
        <w:t xml:space="preserve">ma avaliação da estrutura do Pé de Meia à luz de experiências nacionais e internacionais comparáveis (como Bolsa Família e o mexicano </w:t>
      </w:r>
      <w:proofErr w:type="spellStart"/>
      <w:r w:rsidR="00592836">
        <w:t>Progresa</w:t>
      </w:r>
      <w:proofErr w:type="spellEnd"/>
      <w:r w:rsidR="00592836">
        <w:t xml:space="preserve">). Os resultados indicam que o programa possui potencial para impactar positivamente os índices de permanência escolar, mas enfrenta desafios significativos em termos de governança, sustentabilidade financeira e articulação com outras políticas educacionais. O estudo conclui com recomendações para o aprimoramento da iniciativa.  </w:t>
      </w:r>
    </w:p>
    <w:p w14:paraId="7E6AFF01" w14:textId="77777777" w:rsidR="00592836" w:rsidRDefault="00592836" w:rsidP="00610D71">
      <w:pPr>
        <w:jc w:val="both"/>
      </w:pPr>
    </w:p>
    <w:p w14:paraId="68CCFC1D" w14:textId="03BD1F3D" w:rsidR="00592836" w:rsidRPr="00610D71" w:rsidRDefault="00592836" w:rsidP="00610D71">
      <w:pPr>
        <w:jc w:val="both"/>
        <w:rPr>
          <w:b/>
          <w:bCs/>
        </w:rPr>
      </w:pPr>
      <w:r w:rsidRPr="00610D71">
        <w:rPr>
          <w:b/>
          <w:bCs/>
        </w:rPr>
        <w:t xml:space="preserve">1. Introdução </w:t>
      </w:r>
    </w:p>
    <w:p w14:paraId="1AF0D71A" w14:textId="77777777" w:rsidR="00592836" w:rsidRDefault="00592836" w:rsidP="00610D71">
      <w:pPr>
        <w:jc w:val="both"/>
      </w:pPr>
    </w:p>
    <w:p w14:paraId="2478CFDF" w14:textId="7340BF65" w:rsidR="00592836" w:rsidRPr="00610D71" w:rsidRDefault="00592836" w:rsidP="00610D71">
      <w:pPr>
        <w:jc w:val="both"/>
        <w:rPr>
          <w:b/>
          <w:bCs/>
        </w:rPr>
      </w:pPr>
      <w:r w:rsidRPr="00610D71">
        <w:rPr>
          <w:b/>
          <w:bCs/>
        </w:rPr>
        <w:t xml:space="preserve">Contextualização e Relevância do Tema </w:t>
      </w:r>
    </w:p>
    <w:p w14:paraId="1CE9B6FD" w14:textId="77777777" w:rsidR="00890983" w:rsidRDefault="00890983" w:rsidP="00610D71">
      <w:pPr>
        <w:pStyle w:val="PargrafodaLista"/>
        <w:ind w:left="380"/>
        <w:jc w:val="both"/>
      </w:pPr>
    </w:p>
    <w:p w14:paraId="1B1B5664" w14:textId="692980FD" w:rsidR="00592836" w:rsidRDefault="00592836" w:rsidP="00610D71">
      <w:pPr>
        <w:jc w:val="both"/>
      </w:pPr>
      <w:r>
        <w:t>A evasão escolar no Ensino Médio permanece como um dos principais desafios educacionais no Brasil</w:t>
      </w:r>
      <w:r w:rsidR="000D3607">
        <w:t>,</w:t>
      </w:r>
      <w:r>
        <w:t xml:space="preserve"> </w:t>
      </w:r>
      <w:r w:rsidR="00C553EB">
        <w:t>d</w:t>
      </w:r>
      <w:r>
        <w:t>ados do INEP</w:t>
      </w:r>
      <w:r w:rsidR="00834770">
        <w:t xml:space="preserve"> (2022)</w:t>
      </w:r>
      <w:r>
        <w:t xml:space="preserve"> </w:t>
      </w:r>
      <w:r w:rsidR="00072831">
        <w:t>(</w:t>
      </w:r>
      <w:hyperlink r:id="rId5" w:history="1">
        <w:r w:rsidR="00AB0E11" w:rsidRPr="00834770">
          <w:rPr>
            <w:rStyle w:val="Hyperlink"/>
          </w:rPr>
          <w:t>1</w:t>
        </w:r>
      </w:hyperlink>
      <w:r w:rsidR="00072831">
        <w:t>)</w:t>
      </w:r>
      <w:r w:rsidR="00844FAC">
        <w:t xml:space="preserve"> mostram uma evasão de </w:t>
      </w:r>
      <w:r w:rsidR="00656195">
        <w:t xml:space="preserve">5,6 </w:t>
      </w:r>
      <w:r w:rsidR="00923738">
        <w:t xml:space="preserve">no ensino médio, </w:t>
      </w:r>
      <w:r w:rsidR="00B414C8">
        <w:t>em</w:t>
      </w:r>
      <w:r w:rsidR="0051059A">
        <w:t xml:space="preserve"> (2024)</w:t>
      </w:r>
      <w:r w:rsidR="00B414C8">
        <w:t xml:space="preserve"> </w:t>
      </w:r>
      <w:r w:rsidR="0051059A">
        <w:t>(</w:t>
      </w:r>
      <w:hyperlink r:id="rId6" w:history="1">
        <w:r w:rsidR="00197E63" w:rsidRPr="00A869F1">
          <w:rPr>
            <w:rStyle w:val="Hyperlink"/>
          </w:rPr>
          <w:t>2</w:t>
        </w:r>
      </w:hyperlink>
      <w:r w:rsidR="0051059A">
        <w:t>)</w:t>
      </w:r>
      <w:r>
        <w:t xml:space="preserve"> revelam que</w:t>
      </w:r>
      <w:r w:rsidR="00C553EB">
        <w:t xml:space="preserve"> a</w:t>
      </w:r>
      <w:r>
        <w:t xml:space="preserve"> taxa de abandono</w:t>
      </w:r>
      <w:r w:rsidR="00C553EB">
        <w:t xml:space="preserve"> esc</w:t>
      </w:r>
      <w:r w:rsidR="00EB447C">
        <w:t>olar</w:t>
      </w:r>
      <w:r>
        <w:t xml:space="preserve"> no Ensino Médio atingiu </w:t>
      </w:r>
      <w:r w:rsidR="003A4511">
        <w:t>5</w:t>
      </w:r>
      <w:r>
        <w:t>,</w:t>
      </w:r>
      <w:r w:rsidR="007C7853">
        <w:t>9</w:t>
      </w:r>
      <w:r>
        <w:t>%</w:t>
      </w:r>
      <w:r w:rsidR="00B65612">
        <w:t>.</w:t>
      </w:r>
    </w:p>
    <w:p w14:paraId="331CF302" w14:textId="6F1EEA20" w:rsidR="00592836" w:rsidRDefault="00EA5B0A" w:rsidP="00610D71">
      <w:pPr>
        <w:jc w:val="both"/>
      </w:pPr>
      <w:r>
        <w:t>O INEP (2022) traz ainda que</w:t>
      </w:r>
      <w:r w:rsidR="00F47E70">
        <w:t>,</w:t>
      </w:r>
      <w:r>
        <w:t xml:space="preserve"> </w:t>
      </w:r>
      <w:r w:rsidR="00F47E70">
        <w:t>e</w:t>
      </w:r>
      <w:r w:rsidR="00592836">
        <w:t xml:space="preserve">ntre estudantes de baixa renda, esse índice é </w:t>
      </w:r>
      <w:r w:rsidR="00F47E70">
        <w:t>três</w:t>
      </w:r>
      <w:r w:rsidR="00592836">
        <w:t xml:space="preserve"> vezes maior do que entre alunos de classes mais favorecidas</w:t>
      </w:r>
      <w:r w:rsidR="001C4C53">
        <w:t xml:space="preserve">, </w:t>
      </w:r>
      <w:r w:rsidR="00592836">
        <w:t xml:space="preserve">40% dos evadidos citam a necessidade de trabalhar como principal motivo para deixar a escola.  </w:t>
      </w:r>
    </w:p>
    <w:p w14:paraId="3E06075E" w14:textId="77777777" w:rsidR="00A869F1" w:rsidRDefault="00A869F1" w:rsidP="00610D71">
      <w:pPr>
        <w:jc w:val="both"/>
      </w:pPr>
    </w:p>
    <w:p w14:paraId="2CA46AE9" w14:textId="5D7321A3" w:rsidR="00592836" w:rsidRDefault="00592836" w:rsidP="00610D71">
      <w:pPr>
        <w:jc w:val="both"/>
      </w:pPr>
      <w:r>
        <w:t>Nes</w:t>
      </w:r>
      <w:r w:rsidR="00F47E70">
        <w:t>t</w:t>
      </w:r>
      <w:r>
        <w:t xml:space="preserve">e contexto, o Programa Pé de Meia emerge como uma estratégia do governo federal para combater a evasão </w:t>
      </w:r>
      <w:r w:rsidR="00A17A86">
        <w:t>por meio</w:t>
      </w:r>
      <w:r>
        <w:t xml:space="preserve"> de incentivos financeiros diretos aos estudantes, replicando</w:t>
      </w:r>
      <w:r w:rsidR="00A17A86">
        <w:t>,</w:t>
      </w:r>
      <w:r>
        <w:t xml:space="preserve"> em parte</w:t>
      </w:r>
      <w:r w:rsidR="00A17A86">
        <w:t xml:space="preserve">, </w:t>
      </w:r>
      <w:r>
        <w:t>a lógica de programas sociais consagrados como o Bolsa Família, porém com foco específico</w:t>
      </w:r>
      <w:r w:rsidR="00933213">
        <w:t xml:space="preserve"> nos </w:t>
      </w:r>
      <w:r>
        <w:t xml:space="preserve">do Ensino Médio.  </w:t>
      </w:r>
    </w:p>
    <w:p w14:paraId="3AA63075" w14:textId="77777777" w:rsidR="00592836" w:rsidRDefault="00592836" w:rsidP="00610D71">
      <w:pPr>
        <w:jc w:val="both"/>
      </w:pPr>
    </w:p>
    <w:p w14:paraId="39FFA833" w14:textId="60E528CA" w:rsidR="00890983" w:rsidRPr="002C24C1" w:rsidRDefault="00592836" w:rsidP="00610D71">
      <w:pPr>
        <w:jc w:val="both"/>
        <w:rPr>
          <w:b/>
          <w:bCs/>
        </w:rPr>
      </w:pPr>
      <w:r w:rsidRPr="002C24C1">
        <w:rPr>
          <w:b/>
          <w:bCs/>
        </w:rPr>
        <w:t>Objetivos do Estudo</w:t>
      </w:r>
    </w:p>
    <w:p w14:paraId="149DBABE" w14:textId="29C30766" w:rsidR="00592836" w:rsidRDefault="00592836" w:rsidP="00610D71">
      <w:pPr>
        <w:jc w:val="both"/>
      </w:pPr>
      <w:r>
        <w:t xml:space="preserve">  </w:t>
      </w:r>
    </w:p>
    <w:p w14:paraId="03E5864F" w14:textId="17D1045A" w:rsidR="00592836" w:rsidRDefault="00592836" w:rsidP="00610D71">
      <w:pPr>
        <w:jc w:val="both"/>
      </w:pPr>
      <w:r>
        <w:t>Este estudo de caso busca</w:t>
      </w:r>
      <w:r w:rsidR="00030F34">
        <w:t xml:space="preserve">, </w:t>
      </w:r>
      <w:r w:rsidR="002C24C1">
        <w:t>a</w:t>
      </w:r>
      <w:r>
        <w:t>nalisar a estrutura e os mecanismos operacionais do Programa Pé de Meia</w:t>
      </w:r>
      <w:r w:rsidR="00030F34">
        <w:t>, i</w:t>
      </w:r>
      <w:r>
        <w:t xml:space="preserve">nvestigar seu alinhamento com as evidências teóricas e empíricas sobre </w:t>
      </w:r>
      <w:proofErr w:type="spellStart"/>
      <w:r>
        <w:t>CCTs</w:t>
      </w:r>
      <w:proofErr w:type="spellEnd"/>
      <w:r>
        <w:t xml:space="preserve"> em educação</w:t>
      </w:r>
      <w:r w:rsidR="002C24C1">
        <w:t xml:space="preserve"> e </w:t>
      </w:r>
      <w:r w:rsidR="002C24C1" w:rsidRPr="002C24C1">
        <w:rPr>
          <w:color w:val="000000" w:themeColor="text1"/>
        </w:rPr>
        <w:t>a</w:t>
      </w:r>
      <w:r w:rsidRPr="002C24C1">
        <w:rPr>
          <w:color w:val="000000" w:themeColor="text1"/>
        </w:rPr>
        <w:t xml:space="preserve">valiar criticamente </w:t>
      </w:r>
      <w:r>
        <w:t xml:space="preserve">seus potenciais impactos e limitações;  </w:t>
      </w:r>
    </w:p>
    <w:p w14:paraId="1527E1D1" w14:textId="77777777" w:rsidR="00592836" w:rsidRDefault="00592836" w:rsidP="00610D71">
      <w:pPr>
        <w:jc w:val="both"/>
      </w:pPr>
    </w:p>
    <w:p w14:paraId="49C51BA9" w14:textId="32C73EDF" w:rsidR="00890983" w:rsidRPr="00610D71" w:rsidRDefault="00592836" w:rsidP="00610D71">
      <w:pPr>
        <w:jc w:val="both"/>
        <w:rPr>
          <w:b/>
          <w:bCs/>
        </w:rPr>
      </w:pPr>
      <w:r w:rsidRPr="00610D71">
        <w:rPr>
          <w:b/>
          <w:bCs/>
        </w:rPr>
        <w:lastRenderedPageBreak/>
        <w:t xml:space="preserve"> </w:t>
      </w:r>
      <w:r w:rsidR="00610D71">
        <w:rPr>
          <w:b/>
          <w:bCs/>
        </w:rPr>
        <w:t xml:space="preserve">3 - </w:t>
      </w:r>
      <w:r w:rsidRPr="00610D71">
        <w:rPr>
          <w:b/>
          <w:bCs/>
        </w:rPr>
        <w:t xml:space="preserve">Metodologia </w:t>
      </w:r>
    </w:p>
    <w:p w14:paraId="360EBBF5" w14:textId="270018D3" w:rsidR="00592836" w:rsidRDefault="00592836" w:rsidP="00610D71">
      <w:pPr>
        <w:jc w:val="both"/>
      </w:pPr>
      <w:r>
        <w:t xml:space="preserve"> </w:t>
      </w:r>
    </w:p>
    <w:p w14:paraId="24B7824D" w14:textId="2D9CC3D3" w:rsidR="00592836" w:rsidRDefault="00592836" w:rsidP="00610D71">
      <w:pPr>
        <w:jc w:val="both"/>
      </w:pPr>
      <w:r>
        <w:t xml:space="preserve">A pesquisa </w:t>
      </w:r>
      <w:r w:rsidR="005E1D17">
        <w:t>é do tipo estudo de caso</w:t>
      </w:r>
      <w:r w:rsidR="006B1E70">
        <w:t xml:space="preserve">, foi analisados documentos </w:t>
      </w:r>
      <w:r w:rsidR="006B37DF">
        <w:t>(legislação, portarias e relatórios do MEC)</w:t>
      </w:r>
      <w:r w:rsidR="007E36AC">
        <w:t>. A</w:t>
      </w:r>
      <w:r>
        <w:t>dota uma abordagem qualitativa-descritiva, baseada em</w:t>
      </w:r>
      <w:r w:rsidR="00F62265">
        <w:t xml:space="preserve"> c</w:t>
      </w:r>
      <w:r>
        <w:t>oleta e análise de dados secundários (INEP, IBGE, SIOPE)</w:t>
      </w:r>
      <w:r w:rsidR="00F62265">
        <w:t xml:space="preserve"> </w:t>
      </w:r>
      <w:r w:rsidR="00645637">
        <w:t>e comparação</w:t>
      </w:r>
      <w:r>
        <w:t xml:space="preserve"> com experiências internacionais relevantes.  </w:t>
      </w:r>
    </w:p>
    <w:p w14:paraId="2F0E773A" w14:textId="77777777" w:rsidR="00592836" w:rsidRDefault="00592836" w:rsidP="00A42AD1">
      <w:pPr>
        <w:jc w:val="both"/>
      </w:pPr>
    </w:p>
    <w:p w14:paraId="5CAB783D" w14:textId="0DB4A682" w:rsidR="00592836" w:rsidRPr="00610D71" w:rsidRDefault="00610D71" w:rsidP="00A42AD1">
      <w:pPr>
        <w:jc w:val="both"/>
        <w:rPr>
          <w:b/>
          <w:bCs/>
        </w:rPr>
      </w:pPr>
      <w:r>
        <w:rPr>
          <w:b/>
          <w:bCs/>
        </w:rPr>
        <w:t>4 -</w:t>
      </w:r>
      <w:r w:rsidR="00592836" w:rsidRPr="00610D71">
        <w:rPr>
          <w:b/>
          <w:bCs/>
        </w:rPr>
        <w:t xml:space="preserve"> As Bases Conceituais das Transferências Condicionadas em Educação  </w:t>
      </w:r>
    </w:p>
    <w:p w14:paraId="3930927A" w14:textId="77777777" w:rsidR="00592836" w:rsidRDefault="00592836" w:rsidP="00C52CA2"/>
    <w:p w14:paraId="65D13A5A" w14:textId="6BC13783" w:rsidR="00592836" w:rsidRDefault="00592836" w:rsidP="00C52CA2">
      <w:pPr>
        <w:jc w:val="both"/>
      </w:pPr>
      <w:r>
        <w:t>A fundamentação teórica do programa remete às contribuições de:  Gary Becker (1964)</w:t>
      </w:r>
      <w:r w:rsidR="00795DD2">
        <w:t xml:space="preserve"> que nos traz que</w:t>
      </w:r>
      <w:r>
        <w:t xml:space="preserve"> </w:t>
      </w:r>
      <w:r w:rsidR="00795DD2">
        <w:t>“</w:t>
      </w:r>
      <w:r>
        <w:t xml:space="preserve">A educação </w:t>
      </w:r>
      <w:r w:rsidR="00795DD2" w:rsidRPr="00C52CA2">
        <w:rPr>
          <w:color w:val="000000" w:themeColor="text1"/>
        </w:rPr>
        <w:t>é um</w:t>
      </w:r>
      <w:r w:rsidRPr="00C52CA2">
        <w:rPr>
          <w:color w:val="000000" w:themeColor="text1"/>
        </w:rPr>
        <w:t xml:space="preserve"> </w:t>
      </w:r>
      <w:r>
        <w:t>investimento produtivo que aumenta a capacidade laboral e os rendimentos futuros dos indivíduos</w:t>
      </w:r>
      <w:r w:rsidR="00795DD2">
        <w:t>”.</w:t>
      </w:r>
      <w:r w:rsidR="00F32048">
        <w:t xml:space="preserve"> </w:t>
      </w:r>
    </w:p>
    <w:p w14:paraId="26B88A67" w14:textId="77777777" w:rsidR="00592836" w:rsidRDefault="00592836" w:rsidP="00A42AD1">
      <w:pPr>
        <w:jc w:val="both"/>
      </w:pPr>
    </w:p>
    <w:p w14:paraId="07CC87C5" w14:textId="6163EE6E" w:rsidR="00516BE5" w:rsidRDefault="00592836" w:rsidP="00A42AD1">
      <w:pPr>
        <w:jc w:val="both"/>
      </w:pPr>
      <w:r>
        <w:t>As Transferências Condicionadas de Renda (</w:t>
      </w:r>
      <w:proofErr w:type="spellStart"/>
      <w:r>
        <w:t>CCTs</w:t>
      </w:r>
      <w:proofErr w:type="spellEnd"/>
      <w:r>
        <w:t xml:space="preserve">) </w:t>
      </w:r>
      <w:r w:rsidR="003852A2">
        <w:t xml:space="preserve">é um </w:t>
      </w:r>
      <w:r>
        <w:t>modelo, que condiciona benefícios financeiros a comportamentos desejáveis</w:t>
      </w:r>
      <w:r w:rsidR="009023F2">
        <w:t>, em especial a</w:t>
      </w:r>
      <w:r>
        <w:t xml:space="preserve"> frequência escolar,</w:t>
      </w:r>
      <w:r w:rsidR="00DA1B4D">
        <w:t xml:space="preserve"> </w:t>
      </w:r>
      <w:r w:rsidR="00FA7807">
        <w:t>elas têm</w:t>
      </w:r>
      <w:r>
        <w:t xml:space="preserve"> se mostrado eficaz</w:t>
      </w:r>
      <w:r w:rsidR="00DA1B4D">
        <w:t>es</w:t>
      </w:r>
      <w:r>
        <w:t xml:space="preserve"> em diversos contextos</w:t>
      </w:r>
      <w:r w:rsidR="00D838BE">
        <w:t xml:space="preserve"> nacionais e internacionais.</w:t>
      </w:r>
    </w:p>
    <w:p w14:paraId="47DDC3BC" w14:textId="77777777" w:rsidR="00DA1B4D" w:rsidRDefault="00DA1B4D" w:rsidP="00A42AD1">
      <w:pPr>
        <w:jc w:val="both"/>
      </w:pPr>
    </w:p>
    <w:p w14:paraId="10833C5B" w14:textId="72AFB589" w:rsidR="00FA7807" w:rsidRDefault="00D838BE" w:rsidP="00BF2BC4">
      <w:pPr>
        <w:jc w:val="both"/>
      </w:pPr>
      <w:r>
        <w:t>A exemplo</w:t>
      </w:r>
      <w:r w:rsidR="00DA1B4D">
        <w:t>s</w:t>
      </w:r>
      <w:r>
        <w:t xml:space="preserve"> do</w:t>
      </w:r>
      <w:r w:rsidR="00DA1B4D">
        <w:t>s</w:t>
      </w:r>
      <w:r>
        <w:t xml:space="preserve"> </w:t>
      </w:r>
      <w:r w:rsidR="00592836">
        <w:t xml:space="preserve">Programa </w:t>
      </w:r>
      <w:r w:rsidR="00DA1B4D">
        <w:t xml:space="preserve">Bolsa </w:t>
      </w:r>
      <w:r w:rsidR="004F430F">
        <w:t xml:space="preserve">Família, </w:t>
      </w:r>
      <w:r w:rsidR="00C53E0A">
        <w:t>Cartão Escola 10</w:t>
      </w:r>
      <w:r w:rsidR="00F44989">
        <w:t xml:space="preserve"> (Seduc Alagoas</w:t>
      </w:r>
      <w:r w:rsidR="00ED7C4F">
        <w:t>), Subsídios</w:t>
      </w:r>
      <w:r w:rsidR="00847BA0">
        <w:t xml:space="preserve"> Condicionados de </w:t>
      </w:r>
      <w:r w:rsidR="003521CF">
        <w:t>A</w:t>
      </w:r>
      <w:r w:rsidR="00847BA0">
        <w:t xml:space="preserve">ssistência </w:t>
      </w:r>
      <w:r w:rsidR="003521CF">
        <w:t>E</w:t>
      </w:r>
      <w:r w:rsidR="00847BA0">
        <w:t xml:space="preserve">scolar (Bogotá </w:t>
      </w:r>
      <w:r w:rsidR="00FA7807">
        <w:t>Colômbia</w:t>
      </w:r>
      <w:r w:rsidR="002C3DF3">
        <w:t>) e Jov</w:t>
      </w:r>
      <w:r w:rsidR="00FA7807">
        <w:t>e</w:t>
      </w:r>
      <w:r w:rsidR="002C3DF3">
        <w:t xml:space="preserve">ns com </w:t>
      </w:r>
      <w:r w:rsidR="00E237AD">
        <w:t>Oportunidades (</w:t>
      </w:r>
      <w:r w:rsidR="00FA7807">
        <w:t xml:space="preserve">México) todos alcançando uma diminuição na evasão escolar. </w:t>
      </w:r>
    </w:p>
    <w:p w14:paraId="7A231B12" w14:textId="77777777" w:rsidR="00FA7807" w:rsidRDefault="00FA7807" w:rsidP="00BF2BC4">
      <w:pPr>
        <w:jc w:val="both"/>
      </w:pPr>
    </w:p>
    <w:p w14:paraId="644ACE3D" w14:textId="717E398C" w:rsidR="00A4119A" w:rsidRDefault="000A3D79" w:rsidP="00A4119A">
      <w:pPr>
        <w:jc w:val="both"/>
      </w:pPr>
      <w:r>
        <w:t>N</w:t>
      </w:r>
      <w:r w:rsidR="00BF2BC4">
        <w:t>o Brasil, o programa</w:t>
      </w:r>
      <w:r w:rsidR="00592836">
        <w:t xml:space="preserve"> Bolsa </w:t>
      </w:r>
      <w:r w:rsidR="00ED7C4F">
        <w:t>Família aumento</w:t>
      </w:r>
      <w:r w:rsidR="00592836">
        <w:t xml:space="preserve"> </w:t>
      </w:r>
      <w:r w:rsidR="00A4119A">
        <w:t>significativamente</w:t>
      </w:r>
      <w:r w:rsidR="00592836">
        <w:t xml:space="preserve"> a taxa de conclusão do Ensino Médio </w:t>
      </w:r>
      <w:r w:rsidR="0050305A">
        <w:t>(</w:t>
      </w:r>
      <w:hyperlink r:id="rId7" w:history="1">
        <w:r w:rsidR="0050305A" w:rsidRPr="0050305A">
          <w:rPr>
            <w:rStyle w:val="Hyperlink"/>
          </w:rPr>
          <w:t>3</w:t>
        </w:r>
      </w:hyperlink>
      <w:r w:rsidR="0050305A">
        <w:t>)</w:t>
      </w:r>
    </w:p>
    <w:p w14:paraId="64CB84EA" w14:textId="77777777" w:rsidR="00A4119A" w:rsidRDefault="00A4119A" w:rsidP="00A4119A">
      <w:pPr>
        <w:jc w:val="both"/>
      </w:pPr>
    </w:p>
    <w:p w14:paraId="7B617C0A" w14:textId="044EF87E" w:rsidR="00A4119A" w:rsidRPr="00E04CDF" w:rsidRDefault="00E04CDF" w:rsidP="00A4119A">
      <w:pPr>
        <w:jc w:val="both"/>
        <w:rPr>
          <w:b/>
          <w:bCs/>
        </w:rPr>
      </w:pPr>
      <w:r w:rsidRPr="00E04CDF">
        <w:rPr>
          <w:b/>
          <w:bCs/>
        </w:rPr>
        <w:t xml:space="preserve">5 - </w:t>
      </w:r>
      <w:r w:rsidR="00E629A9" w:rsidRPr="00E04CDF">
        <w:rPr>
          <w:b/>
          <w:bCs/>
        </w:rPr>
        <w:t xml:space="preserve">Monitoramento </w:t>
      </w:r>
    </w:p>
    <w:p w14:paraId="0AF19D38" w14:textId="77777777" w:rsidR="00E629A9" w:rsidRDefault="00E629A9" w:rsidP="00A4119A">
      <w:pPr>
        <w:jc w:val="both"/>
      </w:pPr>
    </w:p>
    <w:p w14:paraId="2E9DACCF" w14:textId="1873529C" w:rsidR="00E629A9" w:rsidRDefault="007C0971" w:rsidP="00A4119A">
      <w:pPr>
        <w:jc w:val="both"/>
      </w:pPr>
      <w:r>
        <w:t>O Programa tem um plano de monitoramento</w:t>
      </w:r>
      <w:r w:rsidR="00225C93">
        <w:t>, com revisões periódicas</w:t>
      </w:r>
      <w:r w:rsidR="00A8179A">
        <w:t>. A operacionalidade ser</w:t>
      </w:r>
      <w:r w:rsidR="009C1478">
        <w:t xml:space="preserve">á realizada pela </w:t>
      </w:r>
      <w:proofErr w:type="spellStart"/>
      <w:r w:rsidR="009C1478">
        <w:t>Segape</w:t>
      </w:r>
      <w:proofErr w:type="spellEnd"/>
      <w:r w:rsidR="009C1478">
        <w:t xml:space="preserve"> em parc</w:t>
      </w:r>
      <w:r w:rsidR="00B7347C">
        <w:t xml:space="preserve">eria com a </w:t>
      </w:r>
      <w:proofErr w:type="spellStart"/>
      <w:r w:rsidR="00B7347C">
        <w:t>Diman</w:t>
      </w:r>
      <w:proofErr w:type="spellEnd"/>
      <w:r w:rsidR="00B7347C">
        <w:t xml:space="preserve">/SEB e </w:t>
      </w:r>
      <w:proofErr w:type="spellStart"/>
      <w:r w:rsidR="00B7347C">
        <w:t>Diab</w:t>
      </w:r>
      <w:proofErr w:type="spellEnd"/>
      <w:r w:rsidR="00B7347C">
        <w:t>/SEB</w:t>
      </w:r>
      <w:r w:rsidR="00823853">
        <w:t xml:space="preserve"> com o seguinte fluxo; </w:t>
      </w:r>
    </w:p>
    <w:p w14:paraId="6ADEA3A3" w14:textId="77777777" w:rsidR="005D2D81" w:rsidRDefault="00823853" w:rsidP="00A4119A">
      <w:pPr>
        <w:jc w:val="both"/>
      </w:pPr>
      <w:proofErr w:type="spellStart"/>
      <w:r>
        <w:t>Segape</w:t>
      </w:r>
      <w:proofErr w:type="spellEnd"/>
      <w:r>
        <w:t xml:space="preserve"> coleta </w:t>
      </w:r>
      <w:r w:rsidR="00962C02">
        <w:t xml:space="preserve">e recebe </w:t>
      </w:r>
      <w:r>
        <w:t>os dados</w:t>
      </w:r>
      <w:r w:rsidR="00962C02">
        <w:t xml:space="preserve">, </w:t>
      </w:r>
    </w:p>
    <w:p w14:paraId="698CD41A" w14:textId="77777777" w:rsidR="005D2D81" w:rsidRDefault="00131164" w:rsidP="00A4119A">
      <w:pPr>
        <w:jc w:val="both"/>
      </w:pPr>
      <w:proofErr w:type="spellStart"/>
      <w:r>
        <w:t>Se</w:t>
      </w:r>
      <w:r w:rsidR="00EA061B">
        <w:t>gape</w:t>
      </w:r>
      <w:proofErr w:type="spellEnd"/>
      <w:r w:rsidR="00EA061B">
        <w:t xml:space="preserve">, </w:t>
      </w:r>
      <w:proofErr w:type="spellStart"/>
      <w:r w:rsidR="00EA061B">
        <w:t>Diman</w:t>
      </w:r>
      <w:proofErr w:type="spellEnd"/>
      <w:r w:rsidR="00EA061B">
        <w:t xml:space="preserve">/SEB e </w:t>
      </w:r>
      <w:proofErr w:type="spellStart"/>
      <w:r w:rsidR="00EA061B">
        <w:t>Diab</w:t>
      </w:r>
      <w:proofErr w:type="spellEnd"/>
      <w:r w:rsidR="00EA061B">
        <w:t xml:space="preserve">/SEB analisam os </w:t>
      </w:r>
      <w:r w:rsidR="005D2D81">
        <w:t>indicadores,</w:t>
      </w:r>
    </w:p>
    <w:p w14:paraId="1FD92404" w14:textId="77777777" w:rsidR="00A30240" w:rsidRDefault="005D2D81" w:rsidP="00A4119A">
      <w:pPr>
        <w:jc w:val="both"/>
      </w:pPr>
      <w:proofErr w:type="spellStart"/>
      <w:r>
        <w:t>Diman</w:t>
      </w:r>
      <w:proofErr w:type="spellEnd"/>
      <w:r>
        <w:t xml:space="preserve">/SEB e </w:t>
      </w:r>
      <w:proofErr w:type="spellStart"/>
      <w:r>
        <w:t>Diab</w:t>
      </w:r>
      <w:proofErr w:type="spellEnd"/>
      <w:r>
        <w:t>/SEB</w:t>
      </w:r>
      <w:r>
        <w:t xml:space="preserve"> </w:t>
      </w:r>
      <w:r w:rsidR="004D56CD">
        <w:t xml:space="preserve">produzem </w:t>
      </w:r>
      <w:r w:rsidR="00A524FF">
        <w:t>os indicadores de resultados</w:t>
      </w:r>
      <w:r w:rsidR="00A30240">
        <w:t>.</w:t>
      </w:r>
    </w:p>
    <w:p w14:paraId="16EB0A4A" w14:textId="77777777" w:rsidR="00A30240" w:rsidRDefault="00A30240" w:rsidP="00A4119A">
      <w:pPr>
        <w:jc w:val="both"/>
      </w:pPr>
    </w:p>
    <w:p w14:paraId="49F2BE75" w14:textId="574BC4A6" w:rsidR="00592836" w:rsidRPr="00382654" w:rsidRDefault="00382654" w:rsidP="00A42AD1">
      <w:pPr>
        <w:jc w:val="both"/>
        <w:rPr>
          <w:b/>
          <w:bCs/>
        </w:rPr>
      </w:pPr>
      <w:r w:rsidRPr="00382654">
        <w:rPr>
          <w:b/>
          <w:bCs/>
        </w:rPr>
        <w:t xml:space="preserve">6 - </w:t>
      </w:r>
      <w:r w:rsidR="00E04CDF" w:rsidRPr="00382654">
        <w:rPr>
          <w:b/>
          <w:bCs/>
        </w:rPr>
        <w:t xml:space="preserve">Forma de implementação </w:t>
      </w:r>
    </w:p>
    <w:p w14:paraId="0CDE894D" w14:textId="77777777" w:rsidR="00E04CDF" w:rsidRDefault="00E04CDF" w:rsidP="00A42AD1">
      <w:pPr>
        <w:jc w:val="both"/>
      </w:pPr>
    </w:p>
    <w:p w14:paraId="47B34ACB" w14:textId="69149109" w:rsidR="000B4992" w:rsidRDefault="00402FD4" w:rsidP="00A42AD1">
      <w:pPr>
        <w:jc w:val="both"/>
      </w:pPr>
      <w:r>
        <w:t>Os incentivos são depositados em conta aberta automaticamente na Cai</w:t>
      </w:r>
      <w:r w:rsidR="000B4992">
        <w:t>xa Econômica Federal, em nome de cada estudante.</w:t>
      </w:r>
      <w:r w:rsidR="0012700E">
        <w:t xml:space="preserve"> O incentivo é pago ao longo do ano</w:t>
      </w:r>
      <w:r w:rsidR="00130F4A">
        <w:t xml:space="preserve"> depois de </w:t>
      </w:r>
      <w:r w:rsidR="00A459C0">
        <w:t>conferências</w:t>
      </w:r>
      <w:r w:rsidR="00130F4A">
        <w:t xml:space="preserve"> dos requisitos. </w:t>
      </w:r>
    </w:p>
    <w:p w14:paraId="46DE55E7" w14:textId="77777777" w:rsidR="00A42AD1" w:rsidRDefault="00A42AD1" w:rsidP="0059283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73"/>
        <w:gridCol w:w="6321"/>
      </w:tblGrid>
      <w:tr w:rsidR="00A42AD1" w:rsidRPr="00BE258E" w14:paraId="614B0EE2" w14:textId="77777777" w:rsidTr="00A42AD1">
        <w:tc>
          <w:tcPr>
            <w:tcW w:w="2122" w:type="dxa"/>
          </w:tcPr>
          <w:p w14:paraId="32D761D3" w14:textId="6C2BC98D" w:rsidR="00A42AD1" w:rsidRPr="00BE258E" w:rsidRDefault="00A42AD1" w:rsidP="00592836">
            <w:pPr>
              <w:rPr>
                <w:b/>
                <w:bCs/>
              </w:rPr>
            </w:pPr>
            <w:r w:rsidRPr="00BE258E">
              <w:rPr>
                <w:b/>
                <w:bCs/>
              </w:rPr>
              <w:t>Componente</w:t>
            </w:r>
          </w:p>
        </w:tc>
        <w:tc>
          <w:tcPr>
            <w:tcW w:w="6372" w:type="dxa"/>
          </w:tcPr>
          <w:p w14:paraId="0BD0B8B7" w14:textId="2B645CA8" w:rsidR="00A42AD1" w:rsidRPr="00BE258E" w:rsidRDefault="00A42AD1" w:rsidP="00592836">
            <w:pPr>
              <w:rPr>
                <w:b/>
                <w:bCs/>
              </w:rPr>
            </w:pPr>
            <w:r w:rsidRPr="00BE258E">
              <w:rPr>
                <w:b/>
                <w:bCs/>
              </w:rPr>
              <w:t>Descrição</w:t>
            </w:r>
          </w:p>
        </w:tc>
      </w:tr>
      <w:tr w:rsidR="00A42AD1" w14:paraId="1A82596F" w14:textId="77777777" w:rsidTr="00A42AD1">
        <w:tc>
          <w:tcPr>
            <w:tcW w:w="2122" w:type="dxa"/>
          </w:tcPr>
          <w:p w14:paraId="1786DC1B" w14:textId="45F96D5E" w:rsidR="00A42AD1" w:rsidRDefault="00A42AD1" w:rsidP="00592836">
            <w:r>
              <w:t xml:space="preserve">Público-Alvo                      </w:t>
            </w:r>
          </w:p>
        </w:tc>
        <w:tc>
          <w:tcPr>
            <w:tcW w:w="6372" w:type="dxa"/>
          </w:tcPr>
          <w:p w14:paraId="4C9AF3AB" w14:textId="77777777" w:rsidR="00A42AD1" w:rsidRDefault="00A42AD1" w:rsidP="00A42AD1">
            <w:r>
              <w:t xml:space="preserve">Estudantes de 14 a 24 anos matriculados no Ensino Médio público (prioridade para famílias cadastradas no </w:t>
            </w:r>
            <w:proofErr w:type="spellStart"/>
            <w:r>
              <w:t>CadÚnico</w:t>
            </w:r>
            <w:proofErr w:type="spellEnd"/>
            <w:r>
              <w:t xml:space="preserve">)   </w:t>
            </w:r>
          </w:p>
          <w:p w14:paraId="2BB6AFC8" w14:textId="77777777" w:rsidR="00A42AD1" w:rsidRDefault="00A42AD1" w:rsidP="00592836"/>
        </w:tc>
      </w:tr>
      <w:tr w:rsidR="00A42AD1" w14:paraId="42B2FE6F" w14:textId="77777777" w:rsidTr="00A42AD1">
        <w:tc>
          <w:tcPr>
            <w:tcW w:w="2122" w:type="dxa"/>
          </w:tcPr>
          <w:p w14:paraId="15ADBFA2" w14:textId="66BBE33B" w:rsidR="00A42AD1" w:rsidRDefault="00A42AD1" w:rsidP="00592836">
            <w:r>
              <w:t>Valores</w:t>
            </w:r>
          </w:p>
        </w:tc>
        <w:tc>
          <w:tcPr>
            <w:tcW w:w="6372" w:type="dxa"/>
          </w:tcPr>
          <w:p w14:paraId="459D6831" w14:textId="5D113E7E" w:rsidR="00A42AD1" w:rsidRDefault="00A42AD1" w:rsidP="00592836">
            <w:r>
              <w:t xml:space="preserve">R$ 200/semestre (estudantes regulares) - R$ 1.000 (conclusão do Ensino Médio)  </w:t>
            </w:r>
          </w:p>
        </w:tc>
      </w:tr>
      <w:tr w:rsidR="00A42AD1" w14:paraId="3BF448C8" w14:textId="77777777" w:rsidTr="00A42AD1">
        <w:tc>
          <w:tcPr>
            <w:tcW w:w="2122" w:type="dxa"/>
          </w:tcPr>
          <w:p w14:paraId="67D7D1F9" w14:textId="0ED95C04" w:rsidR="00A42AD1" w:rsidRDefault="00A42AD1" w:rsidP="00592836">
            <w:r>
              <w:lastRenderedPageBreak/>
              <w:t>Condicionalidades</w:t>
            </w:r>
          </w:p>
        </w:tc>
        <w:tc>
          <w:tcPr>
            <w:tcW w:w="6372" w:type="dxa"/>
          </w:tcPr>
          <w:p w14:paraId="7152D86C" w14:textId="79975A43" w:rsidR="00A42AD1" w:rsidRDefault="00A42AD1" w:rsidP="00592836">
            <w:r>
              <w:t xml:space="preserve">Frequência mínima de 80% </w:t>
            </w:r>
          </w:p>
          <w:p w14:paraId="5D9F1BA4" w14:textId="7E5A5C3B" w:rsidR="00A42AD1" w:rsidRDefault="00A42AD1" w:rsidP="00592836">
            <w:r>
              <w:t>Aprovação escolar</w:t>
            </w:r>
          </w:p>
        </w:tc>
      </w:tr>
      <w:tr w:rsidR="00A42AD1" w14:paraId="4186B326" w14:textId="77777777" w:rsidTr="00A42AD1">
        <w:tc>
          <w:tcPr>
            <w:tcW w:w="2122" w:type="dxa"/>
          </w:tcPr>
          <w:p w14:paraId="2598F135" w14:textId="30869898" w:rsidR="00A42AD1" w:rsidRDefault="00A42AD1" w:rsidP="00592836">
            <w:r>
              <w:t>Fonte de Recursos</w:t>
            </w:r>
          </w:p>
        </w:tc>
        <w:tc>
          <w:tcPr>
            <w:tcW w:w="6372" w:type="dxa"/>
          </w:tcPr>
          <w:p w14:paraId="776A3BD8" w14:textId="1FA12396" w:rsidR="00A42AD1" w:rsidRDefault="00A42AD1" w:rsidP="00592836">
            <w:r>
              <w:t>Orçamento da União (MEC) + contrapartidas estaduais</w:t>
            </w:r>
          </w:p>
        </w:tc>
      </w:tr>
    </w:tbl>
    <w:p w14:paraId="05AC142E" w14:textId="7FF74347" w:rsidR="00592836" w:rsidRDefault="00592836" w:rsidP="00592836">
      <w:r>
        <w:t xml:space="preserve"> </w:t>
      </w:r>
    </w:p>
    <w:p w14:paraId="4FAB677C" w14:textId="77777777" w:rsidR="00592836" w:rsidRDefault="00592836" w:rsidP="008B65BC">
      <w:pPr>
        <w:jc w:val="both"/>
      </w:pPr>
    </w:p>
    <w:p w14:paraId="7DADD011" w14:textId="011BE37B" w:rsidR="00592836" w:rsidRPr="00BE258E" w:rsidRDefault="00495A1E" w:rsidP="008B65BC">
      <w:pPr>
        <w:jc w:val="both"/>
        <w:rPr>
          <w:color w:val="FF0000"/>
        </w:rPr>
      </w:pPr>
      <w:r w:rsidRPr="00495A1E">
        <w:rPr>
          <w:b/>
          <w:bCs/>
        </w:rPr>
        <w:t xml:space="preserve">7 - </w:t>
      </w:r>
      <w:r w:rsidR="00592836" w:rsidRPr="00495A1E">
        <w:rPr>
          <w:b/>
          <w:bCs/>
        </w:rPr>
        <w:t>Governança e Articulação Institucional</w:t>
      </w:r>
      <w:r w:rsidR="00592836">
        <w:t xml:space="preserve"> </w:t>
      </w:r>
    </w:p>
    <w:p w14:paraId="7118176C" w14:textId="77777777" w:rsidR="00890983" w:rsidRDefault="00890983" w:rsidP="008B65BC">
      <w:pPr>
        <w:jc w:val="both"/>
      </w:pPr>
    </w:p>
    <w:p w14:paraId="10141C15" w14:textId="6BA36018" w:rsidR="00592836" w:rsidRDefault="00592836" w:rsidP="008B65BC">
      <w:pPr>
        <w:jc w:val="both"/>
      </w:pPr>
      <w:r>
        <w:t xml:space="preserve">Papel do MEC: Formulação e coordenação nacional;  </w:t>
      </w:r>
    </w:p>
    <w:p w14:paraId="6E860780" w14:textId="24E2CA75" w:rsidR="00592836" w:rsidRDefault="00592836" w:rsidP="008B65BC">
      <w:pPr>
        <w:jc w:val="both"/>
      </w:pPr>
      <w:r>
        <w:t xml:space="preserve">Estados e Municípios: Cadastro de beneficiários e monitoramento das condicionalidades;  </w:t>
      </w:r>
    </w:p>
    <w:p w14:paraId="26DAAA58" w14:textId="0DB7F122" w:rsidR="00592836" w:rsidRDefault="00592836" w:rsidP="008B65BC">
      <w:pPr>
        <w:jc w:val="both"/>
      </w:pPr>
      <w:r>
        <w:t xml:space="preserve">Escolas: Registro de frequência e desempenho no sistema do MEC.  </w:t>
      </w:r>
    </w:p>
    <w:p w14:paraId="2DC5BA93" w14:textId="77777777" w:rsidR="00592836" w:rsidRDefault="00592836" w:rsidP="00592836"/>
    <w:p w14:paraId="4368CF2B" w14:textId="7649C8EA" w:rsidR="00890983" w:rsidRPr="00F04A15" w:rsidRDefault="00F04A15" w:rsidP="00592836">
      <w:pPr>
        <w:rPr>
          <w:b/>
          <w:bCs/>
        </w:rPr>
      </w:pPr>
      <w:r w:rsidRPr="00F04A15">
        <w:rPr>
          <w:b/>
          <w:bCs/>
        </w:rPr>
        <w:t xml:space="preserve">8 - </w:t>
      </w:r>
      <w:r w:rsidR="00592836" w:rsidRPr="00F04A15">
        <w:rPr>
          <w:b/>
          <w:bCs/>
        </w:rPr>
        <w:t xml:space="preserve">Dados Preliminares de Implementação </w:t>
      </w:r>
    </w:p>
    <w:p w14:paraId="1593739E" w14:textId="6A00FFF8" w:rsidR="00592836" w:rsidRDefault="00592836" w:rsidP="00592836">
      <w:r>
        <w:t xml:space="preserve">  </w:t>
      </w:r>
    </w:p>
    <w:p w14:paraId="2E9B1602" w14:textId="559CE42D" w:rsidR="008D64D0" w:rsidRDefault="00592836" w:rsidP="00F04A15">
      <w:r>
        <w:t>Cobertura</w:t>
      </w:r>
      <w:r w:rsidR="007379D5">
        <w:t xml:space="preserve"> é de </w:t>
      </w:r>
      <w:r w:rsidR="00D4611D">
        <w:t>4</w:t>
      </w:r>
      <w:r>
        <w:t xml:space="preserve"> milhão de estudantes beneficiados em até 2025</w:t>
      </w:r>
      <w:r w:rsidR="008D64D0">
        <w:t>,</w:t>
      </w:r>
      <w:r>
        <w:t xml:space="preserve"> </w:t>
      </w:r>
      <w:r w:rsidR="00D4611D">
        <w:t xml:space="preserve">com um orçamento </w:t>
      </w:r>
      <w:r w:rsidR="00022029">
        <w:t xml:space="preserve">de </w:t>
      </w:r>
      <w:r>
        <w:t>R$ 12 bilh</w:t>
      </w:r>
      <w:r w:rsidR="00980FFF">
        <w:t>ões</w:t>
      </w:r>
      <w:r w:rsidR="001C3495">
        <w:t xml:space="preserve"> anual, </w:t>
      </w:r>
      <w:r w:rsidR="009353F7">
        <w:t>beneficiará</w:t>
      </w:r>
      <w:r w:rsidR="001C3495">
        <w:t xml:space="preserve"> em até </w:t>
      </w:r>
      <w:r w:rsidR="00B16B50">
        <w:t xml:space="preserve">R$ 9.200 por aluno </w:t>
      </w:r>
      <w:r w:rsidR="008D64D0">
        <w:t>anualmente.</w:t>
      </w:r>
    </w:p>
    <w:p w14:paraId="607EE3A7" w14:textId="77777777" w:rsidR="008D64D0" w:rsidRDefault="008D64D0" w:rsidP="00F04A15"/>
    <w:p w14:paraId="7B50E001" w14:textId="0EA8101D" w:rsidR="00592836" w:rsidRDefault="00B16B50" w:rsidP="00F04A15">
      <w:r>
        <w:t xml:space="preserve"> </w:t>
      </w:r>
    </w:p>
    <w:p w14:paraId="68AE7CD3" w14:textId="7EDFD594" w:rsidR="00592836" w:rsidRPr="00400918" w:rsidRDefault="008D64D0" w:rsidP="00BB6886">
      <w:pPr>
        <w:jc w:val="both"/>
        <w:rPr>
          <w:b/>
          <w:bCs/>
        </w:rPr>
      </w:pPr>
      <w:r w:rsidRPr="00400918">
        <w:rPr>
          <w:b/>
          <w:bCs/>
        </w:rPr>
        <w:t xml:space="preserve">9 - </w:t>
      </w:r>
      <w:r w:rsidR="00592836" w:rsidRPr="00400918">
        <w:rPr>
          <w:b/>
          <w:bCs/>
        </w:rPr>
        <w:t xml:space="preserve">Desafios </w:t>
      </w:r>
    </w:p>
    <w:p w14:paraId="76EF5557" w14:textId="77777777" w:rsidR="00400918" w:rsidRDefault="00400918" w:rsidP="00BB6886">
      <w:pPr>
        <w:jc w:val="both"/>
      </w:pPr>
    </w:p>
    <w:p w14:paraId="2CD98E8B" w14:textId="5D40F91C" w:rsidR="00592836" w:rsidRDefault="00592836" w:rsidP="00BB6886">
      <w:pPr>
        <w:jc w:val="both"/>
      </w:pPr>
      <w:r>
        <w:t xml:space="preserve">Fragilidades na </w:t>
      </w:r>
      <w:r w:rsidR="00273502">
        <w:t>f</w:t>
      </w:r>
      <w:r>
        <w:t>iscalização</w:t>
      </w:r>
      <w:r w:rsidR="00273502">
        <w:t xml:space="preserve"> pela</w:t>
      </w:r>
      <w:r>
        <w:t xml:space="preserve"> </w:t>
      </w:r>
      <w:r w:rsidR="00273502">
        <w:t>d</w:t>
      </w:r>
      <w:r>
        <w:t xml:space="preserve">ificuldade em comprovar frequência em escolas sem infraestrutura digital;  </w:t>
      </w:r>
    </w:p>
    <w:p w14:paraId="313E319B" w14:textId="3478F004" w:rsidR="00592836" w:rsidRDefault="00592836" w:rsidP="00BB6886">
      <w:pPr>
        <w:jc w:val="both"/>
      </w:pPr>
      <w:r>
        <w:t xml:space="preserve">Efeito </w:t>
      </w:r>
      <w:r w:rsidR="00273502">
        <w:t>m</w:t>
      </w:r>
      <w:r>
        <w:t>arginal</w:t>
      </w:r>
      <w:r w:rsidR="00CC7979">
        <w:t>, em virtude de que o</w:t>
      </w:r>
      <w:r>
        <w:t xml:space="preserve"> </w:t>
      </w:r>
      <w:r w:rsidR="00CC7979">
        <w:t>b</w:t>
      </w:r>
      <w:r>
        <w:t xml:space="preserve">enefício pode ser insuficiente para compensar renda do trabalho informal;  </w:t>
      </w:r>
    </w:p>
    <w:p w14:paraId="3A01C93F" w14:textId="6E16858E" w:rsidR="00592836" w:rsidRDefault="00592836" w:rsidP="00BB6886">
      <w:pPr>
        <w:jc w:val="both"/>
      </w:pPr>
      <w:r>
        <w:t xml:space="preserve">Sobrecarga das </w:t>
      </w:r>
      <w:r w:rsidR="00532C81">
        <w:t>e</w:t>
      </w:r>
      <w:r>
        <w:t>scolas</w:t>
      </w:r>
      <w:r w:rsidR="00532C81">
        <w:t xml:space="preserve"> e</w:t>
      </w:r>
      <w:r>
        <w:t>xig</w:t>
      </w:r>
      <w:r w:rsidR="00532C81">
        <w:t xml:space="preserve">ira uma </w:t>
      </w:r>
      <w:r>
        <w:t xml:space="preserve">maior capacidade gerencial das unidades de ensino.  </w:t>
      </w:r>
    </w:p>
    <w:p w14:paraId="719249BB" w14:textId="77777777" w:rsidR="00592836" w:rsidRDefault="00592836" w:rsidP="00BB6886">
      <w:pPr>
        <w:jc w:val="both"/>
      </w:pPr>
    </w:p>
    <w:p w14:paraId="4DD6F266" w14:textId="1C249954" w:rsidR="00592836" w:rsidRPr="00BB6886" w:rsidRDefault="006126B8" w:rsidP="00BB6886">
      <w:pPr>
        <w:pStyle w:val="PargrafodaLista"/>
        <w:numPr>
          <w:ilvl w:val="0"/>
          <w:numId w:val="17"/>
        </w:numPr>
        <w:jc w:val="both"/>
        <w:rPr>
          <w:b/>
          <w:bCs/>
        </w:rPr>
      </w:pPr>
      <w:r w:rsidRPr="00BB6886">
        <w:rPr>
          <w:b/>
          <w:bCs/>
        </w:rPr>
        <w:t>-</w:t>
      </w:r>
      <w:r w:rsidR="00592836" w:rsidRPr="00BB6886">
        <w:rPr>
          <w:b/>
          <w:bCs/>
        </w:rPr>
        <w:t xml:space="preserve"> Conclusões  </w:t>
      </w:r>
    </w:p>
    <w:p w14:paraId="2382A331" w14:textId="77777777" w:rsidR="00890983" w:rsidRDefault="00890983" w:rsidP="00BB6886">
      <w:pPr>
        <w:jc w:val="both"/>
      </w:pPr>
    </w:p>
    <w:p w14:paraId="6FD22017" w14:textId="798520F4" w:rsidR="00592836" w:rsidRDefault="00592836" w:rsidP="00BB6886">
      <w:pPr>
        <w:jc w:val="both"/>
      </w:pPr>
      <w:r>
        <w:t>O Programa Pé de Meia representa um avanço na política educacional brasileira ao reconhecer as barreiras econômicas como obstáculos centrais à permanência escolar. No entanto, sua eficácia dependerá de</w:t>
      </w:r>
      <w:r w:rsidR="006126B8">
        <w:rPr>
          <w:u w:val="single"/>
        </w:rPr>
        <w:t xml:space="preserve"> uma </w:t>
      </w:r>
      <w:r w:rsidR="002A2C25">
        <w:t>m</w:t>
      </w:r>
      <w:r>
        <w:t>elhoria nos sistemas de monitoramento</w:t>
      </w:r>
      <w:r w:rsidR="002A2C25">
        <w:t>, uma melhor a</w:t>
      </w:r>
      <w:r>
        <w:t>rticulação com políticas de melhoria da qualidade do ensino</w:t>
      </w:r>
      <w:r w:rsidR="002A2C25">
        <w:t xml:space="preserve"> e</w:t>
      </w:r>
      <w:r w:rsidR="00BB6886">
        <w:t xml:space="preserve"> g</w:t>
      </w:r>
      <w:r>
        <w:t xml:space="preserve">arantia de sustentabilidade orçamentária.  </w:t>
      </w:r>
    </w:p>
    <w:p w14:paraId="2D413988" w14:textId="37D0EE59" w:rsidR="00592836" w:rsidRDefault="00592836" w:rsidP="00592836">
      <w:r>
        <w:t xml:space="preserve">  </w:t>
      </w:r>
    </w:p>
    <w:p w14:paraId="0D928C96" w14:textId="77777777" w:rsidR="00592836" w:rsidRDefault="00592836" w:rsidP="00592836"/>
    <w:p w14:paraId="3C5673E0" w14:textId="77777777" w:rsidR="00072831" w:rsidRDefault="00072831" w:rsidP="00592836"/>
    <w:p w14:paraId="48990C1A" w14:textId="77777777" w:rsidR="009102D1" w:rsidRDefault="009102D1" w:rsidP="00592836"/>
    <w:p w14:paraId="2C6C29E7" w14:textId="77DC8A82" w:rsidR="002168EF" w:rsidRDefault="00592836" w:rsidP="00592836">
      <w:r>
        <w:t>Referências Bibliográficas</w:t>
      </w:r>
    </w:p>
    <w:p w14:paraId="3993BAF3" w14:textId="5BA38D2F" w:rsidR="00592836" w:rsidRDefault="00592836" w:rsidP="00592836">
      <w:r>
        <w:t xml:space="preserve"> </w:t>
      </w:r>
    </w:p>
    <w:p w14:paraId="7377C687" w14:textId="5865FA1B" w:rsidR="00592836" w:rsidRPr="00592836" w:rsidRDefault="00592836" w:rsidP="00592836">
      <w:pPr>
        <w:rPr>
          <w:lang w:val="en-US"/>
        </w:rPr>
      </w:pPr>
      <w:r>
        <w:t xml:space="preserve">- BECKER, G. </w:t>
      </w:r>
      <w:proofErr w:type="spellStart"/>
      <w:r>
        <w:t>Human</w:t>
      </w:r>
      <w:proofErr w:type="spellEnd"/>
      <w:r>
        <w:t xml:space="preserve"> Capital. </w:t>
      </w:r>
      <w:r w:rsidRPr="00592836">
        <w:rPr>
          <w:lang w:val="en-US"/>
        </w:rPr>
        <w:t xml:space="preserve">University of Chicago Press, 1964.  </w:t>
      </w:r>
    </w:p>
    <w:p w14:paraId="55082978" w14:textId="2B687BC7" w:rsidR="00592836" w:rsidRDefault="00592836" w:rsidP="00592836">
      <w:r w:rsidRPr="00592836">
        <w:rPr>
          <w:lang w:val="en-US"/>
        </w:rPr>
        <w:t xml:space="preserve">- BRASIL. </w:t>
      </w:r>
      <w:r>
        <w:t xml:space="preserve">MEC. Portaria nº 1.234/2023. Institui o Programa Pé de Meia.  </w:t>
      </w:r>
    </w:p>
    <w:p w14:paraId="352BC72C" w14:textId="4A3A2CCF" w:rsidR="00592836" w:rsidRDefault="00592836" w:rsidP="00592836">
      <w:r>
        <w:t xml:space="preserve">- INEP. Censo Escolar 2022. Brasília: MEC, 2022.  </w:t>
      </w:r>
    </w:p>
    <w:p w14:paraId="6B84B002" w14:textId="0DB0A43F" w:rsidR="00592836" w:rsidRPr="00592836" w:rsidRDefault="00592836" w:rsidP="00592836">
      <w:pPr>
        <w:rPr>
          <w:lang w:val="en-US"/>
        </w:rPr>
      </w:pPr>
      <w:r w:rsidRPr="00592836">
        <w:rPr>
          <w:lang w:val="en-US"/>
        </w:rPr>
        <w:t xml:space="preserve">- RAWLLINGS, L. Evaluating the Impact of CCTs. World Bank, 2005.  </w:t>
      </w:r>
    </w:p>
    <w:p w14:paraId="2D96DD6B" w14:textId="77777777" w:rsidR="00A3440F" w:rsidRPr="00A3440F" w:rsidRDefault="00A3440F" w:rsidP="00A3440F">
      <w:pPr>
        <w:rPr>
          <w:lang w:val="en-US"/>
        </w:rPr>
      </w:pPr>
      <w:r w:rsidRPr="00A3440F">
        <w:rPr>
          <w:lang w:val="en-US"/>
        </w:rPr>
        <w:lastRenderedPageBreak/>
        <w:t xml:space="preserve">1 - </w:t>
      </w:r>
      <w:hyperlink r:id="rId8" w:history="1">
        <w:r w:rsidRPr="00A3440F">
          <w:rPr>
            <w:rStyle w:val="Hyperlink"/>
            <w:lang w:val="en-US"/>
          </w:rPr>
          <w:t>https://download.inep.gov.br/censo_escolar/resultados/2022/apresentacao_coletiva.pdf</w:t>
        </w:r>
      </w:hyperlink>
    </w:p>
    <w:p w14:paraId="0FB91755" w14:textId="77777777" w:rsidR="00A3440F" w:rsidRPr="00A3440F" w:rsidRDefault="00A3440F" w:rsidP="00A3440F">
      <w:pPr>
        <w:rPr>
          <w:lang w:val="en-US"/>
        </w:rPr>
      </w:pPr>
      <w:r w:rsidRPr="00A3440F">
        <w:rPr>
          <w:lang w:val="en-US"/>
        </w:rPr>
        <w:t xml:space="preserve">2 - </w:t>
      </w:r>
      <w:hyperlink r:id="rId9" w:history="1">
        <w:r w:rsidRPr="00A3440F">
          <w:rPr>
            <w:rStyle w:val="Hyperlink"/>
            <w:lang w:val="en-US"/>
          </w:rPr>
          <w:t>https://download.inep.gov.br/censo_escolar/resultados/2024/apresentacao_coletiva.pdf</w:t>
        </w:r>
      </w:hyperlink>
      <w:r w:rsidRPr="00A3440F">
        <w:rPr>
          <w:lang w:val="en-US"/>
        </w:rPr>
        <w:t xml:space="preserve"> </w:t>
      </w:r>
    </w:p>
    <w:p w14:paraId="4AC0D9F7" w14:textId="77777777" w:rsidR="00A3440F" w:rsidRPr="00A3440F" w:rsidRDefault="00A3440F" w:rsidP="00A3440F">
      <w:pPr>
        <w:rPr>
          <w:lang w:val="en-US"/>
        </w:rPr>
      </w:pPr>
      <w:r w:rsidRPr="00A3440F">
        <w:rPr>
          <w:lang w:val="en-US"/>
        </w:rPr>
        <w:t xml:space="preserve">3- </w:t>
      </w:r>
      <w:hyperlink r:id="rId10" w:history="1">
        <w:r w:rsidRPr="00A3440F">
          <w:rPr>
            <w:rStyle w:val="Hyperlink"/>
            <w:lang w:val="en-US"/>
          </w:rPr>
          <w:t>https://www.gov.br/mds/pt-br/noticias-e-conteudos/desenvolvimento-social/noticias-desenvolvimento-social/acompanhamento-da-frequencia-escolar-do-bolsa-familia-tem-melhor-resultado-da-historia</w:t>
        </w:r>
      </w:hyperlink>
    </w:p>
    <w:p w14:paraId="17D8DA51" w14:textId="77777777" w:rsidR="00592836" w:rsidRDefault="00592836" w:rsidP="00592836">
      <w:pPr>
        <w:rPr>
          <w:lang w:val="en-US"/>
        </w:rPr>
      </w:pPr>
    </w:p>
    <w:p w14:paraId="2C61BACC" w14:textId="0559F638" w:rsidR="00FD6487" w:rsidRDefault="00FD6487" w:rsidP="00592836">
      <w:pPr>
        <w:rPr>
          <w:lang w:val="en-US"/>
        </w:rPr>
      </w:pPr>
      <w:hyperlink r:id="rId11" w:history="1">
        <w:r w:rsidRPr="00D01E7A">
          <w:rPr>
            <w:rStyle w:val="Hyperlink"/>
            <w:lang w:val="en-US"/>
          </w:rPr>
          <w:t>https://www.gov.br/mec/pt-br/pe-de-meia/documentos/plano-monitoramento-avaliacao.pdf</w:t>
        </w:r>
      </w:hyperlink>
    </w:p>
    <w:p w14:paraId="0134DA58" w14:textId="77777777" w:rsidR="00FD6487" w:rsidRPr="00A3440F" w:rsidRDefault="00FD6487" w:rsidP="00592836">
      <w:pPr>
        <w:rPr>
          <w:lang w:val="en-US"/>
        </w:rPr>
      </w:pPr>
    </w:p>
    <w:sectPr w:rsidR="00FD6487" w:rsidRPr="00A344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2B0D"/>
    <w:multiLevelType w:val="multilevel"/>
    <w:tmpl w:val="B9C8B2D6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99F3A87"/>
    <w:multiLevelType w:val="hybridMultilevel"/>
    <w:tmpl w:val="32B808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42B97"/>
    <w:multiLevelType w:val="hybridMultilevel"/>
    <w:tmpl w:val="EBE427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3A0BEE"/>
    <w:multiLevelType w:val="hybridMultilevel"/>
    <w:tmpl w:val="B6D001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36B77"/>
    <w:multiLevelType w:val="hybridMultilevel"/>
    <w:tmpl w:val="FBE2C8E6"/>
    <w:lvl w:ilvl="0" w:tplc="9A9E3886">
      <w:start w:val="10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2F53AB1"/>
    <w:multiLevelType w:val="hybridMultilevel"/>
    <w:tmpl w:val="92A65F4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C086298"/>
    <w:multiLevelType w:val="hybridMultilevel"/>
    <w:tmpl w:val="7F30E9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5C4AC8"/>
    <w:multiLevelType w:val="hybridMultilevel"/>
    <w:tmpl w:val="324636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D31C60"/>
    <w:multiLevelType w:val="hybridMultilevel"/>
    <w:tmpl w:val="6DB67C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784532"/>
    <w:multiLevelType w:val="hybridMultilevel"/>
    <w:tmpl w:val="76E6DEF8"/>
    <w:lvl w:ilvl="0" w:tplc="5FBE955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043F42"/>
    <w:multiLevelType w:val="hybridMultilevel"/>
    <w:tmpl w:val="1A06A1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751A20"/>
    <w:multiLevelType w:val="hybridMultilevel"/>
    <w:tmpl w:val="04208A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231692"/>
    <w:multiLevelType w:val="hybridMultilevel"/>
    <w:tmpl w:val="1E0858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317934"/>
    <w:multiLevelType w:val="hybridMultilevel"/>
    <w:tmpl w:val="1C5096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0A19A7"/>
    <w:multiLevelType w:val="hybridMultilevel"/>
    <w:tmpl w:val="AC26A65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E040FD"/>
    <w:multiLevelType w:val="hybridMultilevel"/>
    <w:tmpl w:val="EAA2FF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9175B8"/>
    <w:multiLevelType w:val="hybridMultilevel"/>
    <w:tmpl w:val="B150CD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063180">
    <w:abstractNumId w:val="0"/>
  </w:num>
  <w:num w:numId="2" w16cid:durableId="457378047">
    <w:abstractNumId w:val="15"/>
  </w:num>
  <w:num w:numId="3" w16cid:durableId="1088382507">
    <w:abstractNumId w:val="14"/>
  </w:num>
  <w:num w:numId="4" w16cid:durableId="1548638005">
    <w:abstractNumId w:val="16"/>
  </w:num>
  <w:num w:numId="5" w16cid:durableId="549001714">
    <w:abstractNumId w:val="3"/>
  </w:num>
  <w:num w:numId="6" w16cid:durableId="1434977636">
    <w:abstractNumId w:val="2"/>
  </w:num>
  <w:num w:numId="7" w16cid:durableId="333341479">
    <w:abstractNumId w:val="1"/>
  </w:num>
  <w:num w:numId="8" w16cid:durableId="1947543131">
    <w:abstractNumId w:val="7"/>
  </w:num>
  <w:num w:numId="9" w16cid:durableId="1692294081">
    <w:abstractNumId w:val="11"/>
  </w:num>
  <w:num w:numId="10" w16cid:durableId="1299261086">
    <w:abstractNumId w:val="6"/>
  </w:num>
  <w:num w:numId="11" w16cid:durableId="1610042184">
    <w:abstractNumId w:val="10"/>
  </w:num>
  <w:num w:numId="12" w16cid:durableId="826750810">
    <w:abstractNumId w:val="8"/>
  </w:num>
  <w:num w:numId="13" w16cid:durableId="1218667551">
    <w:abstractNumId w:val="13"/>
  </w:num>
  <w:num w:numId="14" w16cid:durableId="2134277676">
    <w:abstractNumId w:val="5"/>
  </w:num>
  <w:num w:numId="15" w16cid:durableId="1384645476">
    <w:abstractNumId w:val="12"/>
  </w:num>
  <w:num w:numId="16" w16cid:durableId="38747087">
    <w:abstractNumId w:val="9"/>
  </w:num>
  <w:num w:numId="17" w16cid:durableId="2663512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836"/>
    <w:rsid w:val="00022029"/>
    <w:rsid w:val="00030F34"/>
    <w:rsid w:val="00031005"/>
    <w:rsid w:val="0003225B"/>
    <w:rsid w:val="00060CDA"/>
    <w:rsid w:val="00072831"/>
    <w:rsid w:val="00076500"/>
    <w:rsid w:val="000A3D79"/>
    <w:rsid w:val="000B4992"/>
    <w:rsid w:val="000D3607"/>
    <w:rsid w:val="000E1CA3"/>
    <w:rsid w:val="0012432B"/>
    <w:rsid w:val="0012700E"/>
    <w:rsid w:val="00130F4A"/>
    <w:rsid w:val="00131164"/>
    <w:rsid w:val="00143BC7"/>
    <w:rsid w:val="00197E63"/>
    <w:rsid w:val="001C3495"/>
    <w:rsid w:val="001C4C53"/>
    <w:rsid w:val="001D3D6A"/>
    <w:rsid w:val="002168EF"/>
    <w:rsid w:val="00222A37"/>
    <w:rsid w:val="00225C93"/>
    <w:rsid w:val="00264025"/>
    <w:rsid w:val="0026701D"/>
    <w:rsid w:val="00273502"/>
    <w:rsid w:val="002944FA"/>
    <w:rsid w:val="002A2C25"/>
    <w:rsid w:val="002C24C1"/>
    <w:rsid w:val="002C3DF3"/>
    <w:rsid w:val="002F020F"/>
    <w:rsid w:val="003102A3"/>
    <w:rsid w:val="00321054"/>
    <w:rsid w:val="003521CF"/>
    <w:rsid w:val="0038084B"/>
    <w:rsid w:val="00382654"/>
    <w:rsid w:val="003852A2"/>
    <w:rsid w:val="003A4511"/>
    <w:rsid w:val="003C54B4"/>
    <w:rsid w:val="003E4CCF"/>
    <w:rsid w:val="00400918"/>
    <w:rsid w:val="00402FD4"/>
    <w:rsid w:val="0045532F"/>
    <w:rsid w:val="00476C7C"/>
    <w:rsid w:val="00495A1E"/>
    <w:rsid w:val="004A0D18"/>
    <w:rsid w:val="004B6943"/>
    <w:rsid w:val="004D56CD"/>
    <w:rsid w:val="004F430F"/>
    <w:rsid w:val="0050305A"/>
    <w:rsid w:val="0051059A"/>
    <w:rsid w:val="00516BE5"/>
    <w:rsid w:val="00532C81"/>
    <w:rsid w:val="005640D6"/>
    <w:rsid w:val="00592836"/>
    <w:rsid w:val="005D2D81"/>
    <w:rsid w:val="005D4D54"/>
    <w:rsid w:val="005E1D17"/>
    <w:rsid w:val="00610D71"/>
    <w:rsid w:val="006126B8"/>
    <w:rsid w:val="00645637"/>
    <w:rsid w:val="00656195"/>
    <w:rsid w:val="006578F3"/>
    <w:rsid w:val="006679F9"/>
    <w:rsid w:val="00680CE5"/>
    <w:rsid w:val="00685BB1"/>
    <w:rsid w:val="006B1E70"/>
    <w:rsid w:val="006B37DF"/>
    <w:rsid w:val="006E1EE2"/>
    <w:rsid w:val="006F5AF4"/>
    <w:rsid w:val="00712686"/>
    <w:rsid w:val="00714DF2"/>
    <w:rsid w:val="007379D5"/>
    <w:rsid w:val="00740D8B"/>
    <w:rsid w:val="00760AA9"/>
    <w:rsid w:val="0077078E"/>
    <w:rsid w:val="00776119"/>
    <w:rsid w:val="00785FEA"/>
    <w:rsid w:val="00786AB8"/>
    <w:rsid w:val="00791762"/>
    <w:rsid w:val="00795DD2"/>
    <w:rsid w:val="007B0F44"/>
    <w:rsid w:val="007C0971"/>
    <w:rsid w:val="007C7853"/>
    <w:rsid w:val="007E36AC"/>
    <w:rsid w:val="0081084A"/>
    <w:rsid w:val="00823853"/>
    <w:rsid w:val="00834770"/>
    <w:rsid w:val="00844FAC"/>
    <w:rsid w:val="00847BA0"/>
    <w:rsid w:val="0088055C"/>
    <w:rsid w:val="0088430C"/>
    <w:rsid w:val="00890983"/>
    <w:rsid w:val="00892E64"/>
    <w:rsid w:val="00896E36"/>
    <w:rsid w:val="008B65BC"/>
    <w:rsid w:val="008C16DB"/>
    <w:rsid w:val="008D32F7"/>
    <w:rsid w:val="008D64D0"/>
    <w:rsid w:val="009023F2"/>
    <w:rsid w:val="009052A6"/>
    <w:rsid w:val="009102D1"/>
    <w:rsid w:val="00923738"/>
    <w:rsid w:val="00926E72"/>
    <w:rsid w:val="00933213"/>
    <w:rsid w:val="0093410A"/>
    <w:rsid w:val="009353F7"/>
    <w:rsid w:val="00940DED"/>
    <w:rsid w:val="00954386"/>
    <w:rsid w:val="00962C02"/>
    <w:rsid w:val="00980FFF"/>
    <w:rsid w:val="009A00AA"/>
    <w:rsid w:val="009C1478"/>
    <w:rsid w:val="009E3768"/>
    <w:rsid w:val="009E6315"/>
    <w:rsid w:val="009F0300"/>
    <w:rsid w:val="009F1407"/>
    <w:rsid w:val="009F3EA1"/>
    <w:rsid w:val="00A17A86"/>
    <w:rsid w:val="00A26C2D"/>
    <w:rsid w:val="00A30240"/>
    <w:rsid w:val="00A3440F"/>
    <w:rsid w:val="00A4119A"/>
    <w:rsid w:val="00A42AD1"/>
    <w:rsid w:val="00A4503A"/>
    <w:rsid w:val="00A459C0"/>
    <w:rsid w:val="00A524FF"/>
    <w:rsid w:val="00A8179A"/>
    <w:rsid w:val="00A869F1"/>
    <w:rsid w:val="00AA4972"/>
    <w:rsid w:val="00AB0E11"/>
    <w:rsid w:val="00AC7952"/>
    <w:rsid w:val="00AD39FF"/>
    <w:rsid w:val="00B16B50"/>
    <w:rsid w:val="00B414C8"/>
    <w:rsid w:val="00B62281"/>
    <w:rsid w:val="00B65612"/>
    <w:rsid w:val="00B7347C"/>
    <w:rsid w:val="00B77E89"/>
    <w:rsid w:val="00BB6886"/>
    <w:rsid w:val="00BD6AA8"/>
    <w:rsid w:val="00BE0322"/>
    <w:rsid w:val="00BE1605"/>
    <w:rsid w:val="00BE258E"/>
    <w:rsid w:val="00BF2BC4"/>
    <w:rsid w:val="00C237C9"/>
    <w:rsid w:val="00C31B7C"/>
    <w:rsid w:val="00C33DAC"/>
    <w:rsid w:val="00C52CA2"/>
    <w:rsid w:val="00C53E0A"/>
    <w:rsid w:val="00C553EB"/>
    <w:rsid w:val="00C93210"/>
    <w:rsid w:val="00CC7979"/>
    <w:rsid w:val="00CF7443"/>
    <w:rsid w:val="00D34467"/>
    <w:rsid w:val="00D35BA1"/>
    <w:rsid w:val="00D4611D"/>
    <w:rsid w:val="00D838BE"/>
    <w:rsid w:val="00D856BC"/>
    <w:rsid w:val="00DA1B4D"/>
    <w:rsid w:val="00DB7715"/>
    <w:rsid w:val="00DD439D"/>
    <w:rsid w:val="00E04CDF"/>
    <w:rsid w:val="00E237AD"/>
    <w:rsid w:val="00E52749"/>
    <w:rsid w:val="00E629A9"/>
    <w:rsid w:val="00E67698"/>
    <w:rsid w:val="00E7275C"/>
    <w:rsid w:val="00E76971"/>
    <w:rsid w:val="00E870FD"/>
    <w:rsid w:val="00EA061B"/>
    <w:rsid w:val="00EA5B0A"/>
    <w:rsid w:val="00EB447C"/>
    <w:rsid w:val="00ED7C4F"/>
    <w:rsid w:val="00F03734"/>
    <w:rsid w:val="00F04A15"/>
    <w:rsid w:val="00F32048"/>
    <w:rsid w:val="00F3658F"/>
    <w:rsid w:val="00F44989"/>
    <w:rsid w:val="00F47E70"/>
    <w:rsid w:val="00F62265"/>
    <w:rsid w:val="00F858F3"/>
    <w:rsid w:val="00FA7807"/>
    <w:rsid w:val="00FC0116"/>
    <w:rsid w:val="00FD6487"/>
    <w:rsid w:val="00FF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56C40A"/>
  <w15:chartTrackingRefBased/>
  <w15:docId w15:val="{61A5C66D-D473-E24E-9C6D-A532BB49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2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2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2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2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2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28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28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28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28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2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2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2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28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28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28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28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28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28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28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2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28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2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28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28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28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28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2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28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283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42A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102D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102D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7283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wnload.inep.gov.br/censo_escolar/resultados/2022/apresentacao_coletiva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v.br/mds/pt-br/noticias-e-conteudos/desenvolvimento-social/noticias-desenvolvimento-social/acompanhamento-da-frequencia-escolar-do-bolsa-familia-tem-melhor-resultado-da-histori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wnload.inep.gov.br/censo_escolar/resultados/2024/apresentacao_coletiva.pdf" TargetMode="External"/><Relationship Id="rId11" Type="http://schemas.openxmlformats.org/officeDocument/2006/relationships/hyperlink" Target="https://www.gov.br/mec/pt-br/pe-de-meia/documentos/plano-monitoramento-avaliacao.pdf" TargetMode="External"/><Relationship Id="rId5" Type="http://schemas.openxmlformats.org/officeDocument/2006/relationships/hyperlink" Target="https://download.inep.gov.br/censo_escolar/resultados/2022/apresentacao_coletiva.pdf" TargetMode="External"/><Relationship Id="rId10" Type="http://schemas.openxmlformats.org/officeDocument/2006/relationships/hyperlink" Target="https://www.gov.br/mds/pt-br/noticias-e-conteudos/desenvolvimento-social/noticias-desenvolvimento-social/acompanhamento-da-frequencia-escolar-do-bolsa-familia-tem-melhor-resultado-da-histori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wnload.inep.gov.br/censo_escolar/resultados/2024/apresentacao_coletiva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1145</Words>
  <Characters>6183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henrichs</dc:creator>
  <cp:keywords/>
  <dc:description/>
  <cp:lastModifiedBy>Pedro henrichs</cp:lastModifiedBy>
  <cp:revision>171</cp:revision>
  <dcterms:created xsi:type="dcterms:W3CDTF">2025-05-01T19:54:00Z</dcterms:created>
  <dcterms:modified xsi:type="dcterms:W3CDTF">2025-05-02T00:20:00Z</dcterms:modified>
</cp:coreProperties>
</file>