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ind w:firstLine="0"/>
        <w:rPr>
          <w:sz w:val="18"/>
          <w:szCs w:val="18"/>
        </w:rPr>
      </w:pPr>
      <w:r>
        <w:rPr>
          <w:sz w:val="18"/>
          <w:szCs w:val="18"/>
        </w:rPr>
        <w:footnoteReference w:id="0" w:customMarkFollows="1"/>
        <w:sym w:font="Symbol" w:char="F020"/>
      </w:r>
      <w:bookmarkStart w:id="27" w:name="_GoBack"/>
      <w:bookmarkEnd w:id="27"/>
    </w:p>
    <w:p>
      <w:pPr>
        <w:pStyle w:val="22"/>
        <w:rPr>
          <w:rFonts w:hint="default"/>
          <w:lang w:val="en-GB"/>
        </w:rPr>
      </w:pPr>
      <w:r>
        <w:rPr>
          <w:rFonts w:hint="default"/>
          <w:lang w:val="en-GB"/>
        </w:rPr>
        <w:t xml:space="preserve">Controlo de Acesso </w:t>
      </w:r>
    </w:p>
    <w:p>
      <w:pPr>
        <w:pStyle w:val="24"/>
        <w:rPr>
          <w:lang w:val="pt-PT"/>
        </w:rPr>
      </w:pPr>
      <w:r>
        <w:rPr>
          <w:rStyle w:val="25"/>
          <w:rFonts w:hint="default"/>
          <w:lang w:val="en-GB"/>
        </w:rPr>
        <w:t xml:space="preserve">Maria Barbosa, Pedro Alves </w:t>
      </w:r>
      <w:r>
        <w:rPr>
          <w:rStyle w:val="25"/>
          <w:lang w:val="pt-PT"/>
        </w:rPr>
        <w:t>FCT, UFP</w:t>
      </w:r>
    </w:p>
    <w:p>
      <w:pPr>
        <w:pStyle w:val="23"/>
      </w:pPr>
      <w:r>
        <w:rPr>
          <w:i/>
          <w:iCs/>
        </w:rPr>
        <w:t>Abstract</w:t>
      </w:r>
      <w:r>
        <w:t xml:space="preserve">—Use this document as a template if you are using Microsoft </w:t>
      </w:r>
      <w:r>
        <w:rPr>
          <w:i/>
          <w:iCs/>
        </w:rPr>
        <w:t>Word</w:t>
      </w:r>
      <w:r>
        <w:t xml:space="preserve"> 6.0 or later. Do not cite references in the abstract. Do not delete the blank line immediately above the abstract; it sets the footnote at the bottom of this column.</w:t>
      </w:r>
    </w:p>
    <w:p/>
    <w:p>
      <w:pPr>
        <w:pStyle w:val="27"/>
        <w:rPr>
          <w:rFonts w:hint="default"/>
          <w:lang w:val="pt-PT"/>
        </w:rPr>
      </w:pPr>
      <w:bookmarkStart w:id="0" w:name="PointTmp"/>
      <w:r>
        <w:rPr>
          <w:i/>
          <w:iCs/>
        </w:rPr>
        <w:t>Index Terms</w:t>
      </w:r>
      <w:r>
        <w:t>—</w:t>
      </w:r>
      <w:r>
        <w:rPr>
          <w:rFonts w:hint="default"/>
        </w:rPr>
        <w:t>Access control</w:t>
      </w:r>
      <w:r>
        <w:rPr>
          <w:rFonts w:hint="default"/>
          <w:lang w:val="pt-PT"/>
        </w:rPr>
        <w:t>, Face detection, Internet of Things</w:t>
      </w:r>
    </w:p>
    <w:p/>
    <w:bookmarkEnd w:id="0"/>
    <w:p>
      <w:pPr>
        <w:pStyle w:val="2"/>
      </w:pPr>
      <w:r>
        <w:t>I</w:t>
      </w:r>
      <w:r>
        <w:rPr>
          <w:sz w:val="16"/>
          <w:szCs w:val="16"/>
        </w:rPr>
        <w:t>NTRODU</w:t>
      </w:r>
      <w:r>
        <w:rPr>
          <w:rFonts w:hint="default"/>
          <w:sz w:val="16"/>
          <w:szCs w:val="16"/>
          <w:lang w:val="en-GB"/>
        </w:rPr>
        <w:t>ÇÃO</w:t>
      </w:r>
    </w:p>
    <w:p>
      <w:pPr>
        <w:pStyle w:val="28"/>
        <w:keepNext/>
        <w:framePr w:dropCap="drop" w:lines="2" w:wrap="auto" w:vAnchor="text" w:hAnchor="text"/>
        <w:spacing w:line="480" w:lineRule="exact"/>
        <w:ind w:firstLine="0"/>
        <w:rPr>
          <w:rFonts w:hint="default"/>
          <w:smallCaps/>
          <w:position w:val="-3"/>
          <w:sz w:val="56"/>
          <w:szCs w:val="56"/>
          <w:lang w:val="en-GB"/>
        </w:rPr>
      </w:pPr>
      <w:r>
        <w:rPr>
          <w:rFonts w:hint="default"/>
          <w:smallCaps/>
          <w:position w:val="-3"/>
          <w:sz w:val="56"/>
          <w:szCs w:val="56"/>
          <w:lang w:val="en-GB"/>
        </w:rPr>
        <w:t>N</w:t>
      </w:r>
    </w:p>
    <w:p>
      <w:pPr>
        <w:pStyle w:val="28"/>
        <w:ind w:firstLine="0"/>
        <w:rPr>
          <w:rFonts w:hint="default"/>
          <w:lang w:val="en-GB"/>
        </w:rPr>
      </w:pPr>
      <w:r>
        <w:rPr>
          <w:rFonts w:hint="default"/>
          <w:lang w:val="en-GB"/>
        </w:rPr>
        <w:t>uma fase de pandemia a nível mundial, covid-19, surgi-nos a ideia de desenvolver um sistema que ajudasse a fazer um pequeno controlo dentro de um edifico.</w:t>
      </w:r>
    </w:p>
    <w:p>
      <w:pPr>
        <w:pStyle w:val="28"/>
        <w:ind w:firstLine="0"/>
        <w:rPr>
          <w:rFonts w:hint="default"/>
          <w:lang w:val="en-GB"/>
        </w:rPr>
      </w:pPr>
      <w:r>
        <w:rPr>
          <w:rFonts w:hint="default"/>
          <w:lang w:val="en-GB"/>
        </w:rPr>
        <w:t xml:space="preserve"> </w:t>
      </w:r>
      <w:r>
        <w:rPr>
          <w:rFonts w:hint="default"/>
          <w:lang w:val="en-GB"/>
        </w:rPr>
        <w:tab/>
      </w:r>
      <w:r>
        <w:rPr>
          <w:rFonts w:hint="default"/>
          <w:lang w:val="en-GB"/>
        </w:rPr>
        <w:t>Este sistema tem como objetivo permitir o controle de acesso a um edifício, assim como medir a temperatura das pessoas e verificar a utilização de máscara das mesmas.</w:t>
      </w:r>
    </w:p>
    <w:p>
      <w:pPr>
        <w:pStyle w:val="28"/>
        <w:ind w:firstLine="202" w:firstLineChars="0"/>
        <w:rPr>
          <w:rFonts w:hint="default"/>
          <w:lang w:val="en-GB"/>
        </w:rPr>
      </w:pPr>
      <w:r>
        <w:rPr>
          <w:rFonts w:hint="default"/>
          <w:lang w:val="en-GB"/>
        </w:rPr>
        <w:t>Para tal, utilizaremos sensores como o AMG 8833 para a medição de temperatura, leitor RFID para o controle de acesso, câmara IP para vigilância e reconhecimento de máscara e um Raspberry PI para processar a imagem da câmara além de interpretar os dados de todos os restantes sensores.</w:t>
      </w:r>
    </w:p>
    <w:p>
      <w:pPr>
        <w:pStyle w:val="28"/>
        <w:ind w:firstLine="0"/>
        <w:rPr>
          <w:rFonts w:hint="default"/>
          <w:lang w:val="en-GB"/>
        </w:rPr>
      </w:pPr>
    </w:p>
    <w:p>
      <w:pPr>
        <w:pStyle w:val="28"/>
        <w:ind w:firstLine="0"/>
      </w:pPr>
    </w:p>
    <w:p>
      <w:pPr>
        <w:pStyle w:val="2"/>
      </w:pPr>
      <w:r>
        <w:t>SOTA / RELATED WORK</w:t>
      </w:r>
    </w:p>
    <w:p>
      <w:pPr>
        <w:pStyle w:val="3"/>
      </w:pPr>
      <w:r>
        <w:t>Sate of The Art</w:t>
      </w:r>
    </w:p>
    <w:p>
      <w:pPr>
        <w:pStyle w:val="28"/>
      </w:pPr>
      <w:r>
        <w:t>In this sub-section you should present the existing knowledge and technical background for understanding the particular problems addressed in the paper. This should also include existing solutions and/or frameworks for handling or solving the anticipated problems.</w:t>
      </w:r>
    </w:p>
    <w:p>
      <w:pPr>
        <w:pStyle w:val="3"/>
      </w:pPr>
      <w:r>
        <w:t>Related Work</w:t>
      </w:r>
    </w:p>
    <w:p>
      <w:pPr>
        <w:pStyle w:val="28"/>
      </w:pPr>
      <w:r>
        <w:t>The paper should present and describe the most significant projects that have similarities with the system being proposed in this project.</w:t>
      </w:r>
    </w:p>
    <w:p>
      <w:pPr>
        <w:pStyle w:val="28"/>
      </w:pPr>
      <w:r>
        <w:t>The authors should emphasize and analyze the similarities and particularly the differences among the projects. The authors should also explicitly point out the advantages and disadvantages of the system being proposed when comparing it with other projects. References to other papers should be inserted through numbers inside square brackets such as [1], [2]</w:t>
      </w:r>
      <w:bookmarkStart w:id="1" w:name="_MON_1116936550"/>
      <w:bookmarkEnd w:id="1"/>
      <w:bookmarkStart w:id="2" w:name="_MON_1125401865"/>
      <w:bookmarkEnd w:id="2"/>
      <w:bookmarkStart w:id="3" w:name="_MON_1123151301"/>
      <w:bookmarkEnd w:id="3"/>
      <w:bookmarkStart w:id="4" w:name="_MON_1116938840"/>
      <w:bookmarkEnd w:id="4"/>
      <w:bookmarkStart w:id="5" w:name="_MON_1125400740"/>
      <w:bookmarkEnd w:id="5"/>
      <w:bookmarkStart w:id="6" w:name="_MON_1125401879"/>
      <w:bookmarkEnd w:id="6"/>
      <w:bookmarkStart w:id="7" w:name="_MON_1191142224"/>
      <w:bookmarkEnd w:id="7"/>
      <w:bookmarkStart w:id="8" w:name="_MON_1125401154"/>
      <w:bookmarkEnd w:id="8"/>
      <w:bookmarkStart w:id="9" w:name="_MON_1116944923"/>
      <w:bookmarkEnd w:id="9"/>
      <w:bookmarkStart w:id="10" w:name="_MON_1191142176"/>
      <w:bookmarkEnd w:id="10"/>
      <w:bookmarkStart w:id="11" w:name="_MON_1116937177"/>
      <w:bookmarkEnd w:id="11"/>
      <w:bookmarkStart w:id="12" w:name="_MON_1116939572"/>
      <w:bookmarkEnd w:id="12"/>
      <w:bookmarkStart w:id="13" w:name="_MON_1125402004"/>
      <w:bookmarkEnd w:id="13"/>
      <w:bookmarkStart w:id="14" w:name="_MON_1116946378"/>
      <w:bookmarkEnd w:id="14"/>
      <w:bookmarkStart w:id="15" w:name="_MON_1123148662"/>
      <w:bookmarkEnd w:id="15"/>
      <w:bookmarkStart w:id="16" w:name="_MON_1123417624"/>
      <w:bookmarkEnd w:id="16"/>
      <w:bookmarkStart w:id="17" w:name="_MON_1127307567"/>
      <w:bookmarkEnd w:id="17"/>
      <w:bookmarkStart w:id="18" w:name="_MON_1116939172"/>
      <w:bookmarkEnd w:id="18"/>
      <w:bookmarkStart w:id="19" w:name="_MON_1191141516"/>
      <w:bookmarkEnd w:id="19"/>
      <w:bookmarkStart w:id="20" w:name="_MON_1116940567"/>
      <w:bookmarkEnd w:id="20"/>
      <w:bookmarkStart w:id="21" w:name="_MON_1116936470"/>
      <w:bookmarkEnd w:id="21"/>
      <w:bookmarkStart w:id="22" w:name="_MON_1125400966"/>
      <w:bookmarkEnd w:id="22"/>
      <w:bookmarkStart w:id="23" w:name="_MON_1116939048"/>
      <w:bookmarkEnd w:id="23"/>
      <w:bookmarkStart w:id="24" w:name="_MON_1116940530"/>
      <w:bookmarkEnd w:id="24"/>
      <w:bookmarkStart w:id="25" w:name="_MON_1125401828"/>
      <w:bookmarkEnd w:id="25"/>
      <w:bookmarkStart w:id="26" w:name="_MON_1125401767"/>
      <w:bookmarkEnd w:id="26"/>
    </w:p>
    <w:p>
      <w:pPr>
        <w:pStyle w:val="2"/>
      </w:pPr>
      <w:r>
        <w:t>System</w:t>
      </w:r>
    </w:p>
    <w:p>
      <w:pPr>
        <w:pStyle w:val="3"/>
      </w:pPr>
      <w:r>
        <w:rPr>
          <w:rFonts w:hint="default"/>
          <w:lang w:val="en-GB"/>
        </w:rPr>
        <w:t>Requisitos</w:t>
      </w:r>
    </w:p>
    <w:p>
      <w:pPr>
        <w:pStyle w:val="28"/>
        <w:numPr>
          <w:ilvl w:val="0"/>
          <w:numId w:val="3"/>
        </w:numPr>
        <w:tabs>
          <w:tab w:val="left" w:pos="360"/>
          <w:tab w:val="clear" w:pos="420"/>
        </w:tabs>
        <w:ind w:left="360" w:leftChars="0" w:hanging="360" w:firstLineChars="0"/>
      </w:pPr>
      <w:r>
        <w:rPr>
          <w:rFonts w:hint="default"/>
          <w:lang w:val="en-GB"/>
        </w:rPr>
        <w:t xml:space="preserve">O sistema deve </w:t>
      </w:r>
      <w:r>
        <w:rPr>
          <w:rFonts w:hint="default"/>
          <w:color w:val="auto"/>
          <w:lang w:val="en-GB"/>
        </w:rPr>
        <w:t xml:space="preserve">identificar </w:t>
      </w:r>
      <w:r>
        <w:rPr>
          <w:rFonts w:hint="default"/>
          <w:lang w:val="en-GB"/>
        </w:rPr>
        <w:t>a pessoa (através do RFID),</w:t>
      </w:r>
    </w:p>
    <w:p>
      <w:pPr>
        <w:pStyle w:val="28"/>
        <w:numPr>
          <w:ilvl w:val="0"/>
          <w:numId w:val="3"/>
        </w:numPr>
        <w:tabs>
          <w:tab w:val="left" w:pos="360"/>
          <w:tab w:val="clear" w:pos="420"/>
        </w:tabs>
        <w:ind w:left="360" w:leftChars="0" w:hanging="360" w:firstLineChars="0"/>
      </w:pPr>
      <w:r>
        <w:rPr>
          <w:rFonts w:hint="default"/>
          <w:lang w:val="en-GB"/>
        </w:rPr>
        <w:t>O sistema deve detetar se a pessoa está ou não com máscara</w:t>
      </w:r>
    </w:p>
    <w:p>
      <w:pPr>
        <w:pStyle w:val="28"/>
        <w:numPr>
          <w:ilvl w:val="0"/>
          <w:numId w:val="3"/>
        </w:numPr>
        <w:tabs>
          <w:tab w:val="left" w:pos="360"/>
          <w:tab w:val="clear" w:pos="420"/>
        </w:tabs>
        <w:ind w:left="360" w:leftChars="0" w:hanging="360" w:firstLineChars="0"/>
      </w:pPr>
      <w:r>
        <w:rPr>
          <w:rFonts w:hint="default"/>
          <w:lang w:val="en-GB"/>
        </w:rPr>
        <w:t>O sistema deve efetuar a medição da temperatura</w:t>
      </w:r>
    </w:p>
    <w:p>
      <w:pPr>
        <w:pStyle w:val="28"/>
        <w:widowControl w:val="0"/>
        <w:numPr>
          <w:ilvl w:val="0"/>
          <w:numId w:val="0"/>
        </w:numPr>
        <w:tabs>
          <w:tab w:val="left" w:pos="360"/>
        </w:tabs>
        <w:autoSpaceDE w:val="0"/>
        <w:autoSpaceDN w:val="0"/>
        <w:spacing w:line="252" w:lineRule="auto"/>
        <w:jc w:val="both"/>
      </w:pPr>
    </w:p>
    <w:p>
      <w:pPr>
        <w:pStyle w:val="3"/>
      </w:pPr>
      <w:r>
        <w:rPr>
          <w:rFonts w:hint="default"/>
          <w:lang w:val="en-GB"/>
        </w:rPr>
        <w:t>Arquitetura</w:t>
      </w:r>
    </w:p>
    <w:p/>
    <w:p>
      <w:r>
        <w:rPr>
          <w:rFonts w:ascii="Arial" w:hAnsi="Arial" w:eastAsia="SimSun" w:cs="Arial"/>
          <w:i w:val="0"/>
          <w:iCs w:val="0"/>
          <w:color w:val="000000"/>
          <w:sz w:val="24"/>
          <w:szCs w:val="24"/>
          <w:u w:val="none"/>
          <w:vertAlign w:val="baseline"/>
        </w:rPr>
        <w:drawing>
          <wp:inline distT="0" distB="0" distL="114300" distR="114300">
            <wp:extent cx="3012440" cy="1486535"/>
            <wp:effectExtent l="0" t="0" r="5080" b="6985"/>
            <wp:docPr id="1"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true"/>
                    </pic:cNvPicPr>
                  </pic:nvPicPr>
                  <pic:blipFill>
                    <a:blip r:embed="rId7"/>
                    <a:stretch>
                      <a:fillRect/>
                    </a:stretch>
                  </pic:blipFill>
                  <pic:spPr>
                    <a:xfrm>
                      <a:off x="0" y="0"/>
                      <a:ext cx="3012440" cy="1486535"/>
                    </a:xfrm>
                    <a:prstGeom prst="rect">
                      <a:avLst/>
                    </a:prstGeom>
                    <a:noFill/>
                    <a:ln w="9525">
                      <a:noFill/>
                    </a:ln>
                  </pic:spPr>
                </pic:pic>
              </a:graphicData>
            </a:graphic>
          </wp:inline>
        </w:drawing>
      </w:r>
    </w:p>
    <w:p>
      <w:pPr>
        <w:pStyle w:val="18"/>
        <w:ind w:firstLine="0"/>
      </w:pPr>
      <w:r>
        <w:t xml:space="preserve">Fig. 1.  System Architecture </w:t>
      </w:r>
    </w:p>
    <w:p>
      <w:pPr>
        <w:rPr>
          <w:rFonts w:hint="default"/>
        </w:rPr>
      </w:pPr>
    </w:p>
    <w:p>
      <w:pPr>
        <w:rPr>
          <w:rFonts w:hint="default"/>
        </w:rPr>
      </w:pPr>
      <w:r>
        <w:rPr>
          <w:rFonts w:hint="default"/>
        </w:rPr>
        <w:t>Para a implementação deste sistema, o material utilizado foi:</w:t>
      </w:r>
    </w:p>
    <w:p>
      <w:pPr>
        <w:numPr>
          <w:ilvl w:val="0"/>
          <w:numId w:val="4"/>
        </w:numPr>
        <w:tabs>
          <w:tab w:val="clear" w:pos="840"/>
        </w:tabs>
        <w:ind w:left="840" w:leftChars="0" w:hanging="420" w:firstLineChars="0"/>
        <w:rPr>
          <w:rFonts w:hint="default"/>
        </w:rPr>
      </w:pPr>
      <w:r>
        <w:rPr>
          <w:rFonts w:hint="default"/>
        </w:rPr>
        <w:t>2x Placa ESP-32</w:t>
      </w:r>
    </w:p>
    <w:p>
      <w:pPr>
        <w:numPr>
          <w:ilvl w:val="0"/>
          <w:numId w:val="4"/>
        </w:numPr>
        <w:tabs>
          <w:tab w:val="clear" w:pos="840"/>
        </w:tabs>
        <w:ind w:left="840" w:leftChars="0" w:hanging="420" w:firstLineChars="0"/>
        <w:rPr>
          <w:rFonts w:hint="default"/>
        </w:rPr>
      </w:pPr>
      <w:r>
        <w:rPr>
          <w:rFonts w:hint="default"/>
        </w:rPr>
        <w:t>1x Raspberry Pi 4</w:t>
      </w:r>
    </w:p>
    <w:p>
      <w:pPr>
        <w:numPr>
          <w:ilvl w:val="0"/>
          <w:numId w:val="4"/>
        </w:numPr>
        <w:tabs>
          <w:tab w:val="clear" w:pos="840"/>
        </w:tabs>
        <w:ind w:left="840" w:leftChars="0" w:hanging="420" w:firstLineChars="0"/>
        <w:rPr>
          <w:rFonts w:hint="default"/>
        </w:rPr>
      </w:pPr>
      <w:r>
        <w:rPr>
          <w:rFonts w:hint="default"/>
        </w:rPr>
        <w:t>1x Câmera IP</w:t>
      </w:r>
    </w:p>
    <w:p>
      <w:pPr>
        <w:numPr>
          <w:ilvl w:val="0"/>
          <w:numId w:val="4"/>
        </w:numPr>
        <w:tabs>
          <w:tab w:val="clear" w:pos="840"/>
        </w:tabs>
        <w:ind w:left="840" w:leftChars="0" w:hanging="420" w:firstLineChars="0"/>
        <w:rPr>
          <w:rFonts w:hint="default"/>
        </w:rPr>
      </w:pPr>
      <w:r>
        <w:rPr>
          <w:rFonts w:hint="default"/>
        </w:rPr>
        <w:t>1x Sensor de Temperatura AMG 8833</w:t>
      </w:r>
    </w:p>
    <w:p>
      <w:pPr>
        <w:numPr>
          <w:ilvl w:val="0"/>
          <w:numId w:val="4"/>
        </w:numPr>
        <w:tabs>
          <w:tab w:val="clear" w:pos="840"/>
        </w:tabs>
        <w:ind w:left="840" w:leftChars="0" w:hanging="420" w:firstLineChars="0"/>
        <w:rPr>
          <w:rFonts w:hint="default"/>
        </w:rPr>
      </w:pPr>
      <w:r>
        <w:rPr>
          <w:rFonts w:hint="default"/>
        </w:rPr>
        <w:t>1x Leitor de cartões RFID</w:t>
      </w:r>
    </w:p>
    <w:p>
      <w:pPr>
        <w:ind w:firstLine="202" w:firstLineChars="0"/>
        <w:rPr>
          <w:rFonts w:hint="default"/>
        </w:rPr>
      </w:pPr>
    </w:p>
    <w:p/>
    <w:p>
      <w:pPr>
        <w:pStyle w:val="2"/>
        <w:jc w:val="center"/>
      </w:pPr>
      <w:r>
        <w:t>Impleme</w:t>
      </w:r>
      <w:r>
        <w:rPr>
          <w:rFonts w:hint="default"/>
          <w:lang w:val="en-GB"/>
        </w:rPr>
        <w:t>ntação</w:t>
      </w:r>
    </w:p>
    <w:p>
      <w:pPr>
        <w:pStyle w:val="28"/>
        <w:rPr>
          <w:rFonts w:hint="default"/>
        </w:rPr>
      </w:pPr>
      <w:r>
        <w:rPr>
          <w:rFonts w:hint="default"/>
        </w:rPr>
        <w:t xml:space="preserve">O sensor de temperatura AMG 8833 está conectado a uma placa ESP-32, que </w:t>
      </w:r>
      <w:r>
        <w:rPr>
          <w:rFonts w:hint="default"/>
          <w:lang w:val="pt-PT"/>
        </w:rPr>
        <w:t xml:space="preserve">lê valores e os envia </w:t>
      </w:r>
      <w:r>
        <w:rPr>
          <w:rFonts w:hint="default"/>
        </w:rPr>
        <w:t>para o Raspberry Pi.</w:t>
      </w:r>
    </w:p>
    <w:p>
      <w:pPr>
        <w:pStyle w:val="28"/>
        <w:rPr>
          <w:rFonts w:hint="default"/>
        </w:rPr>
      </w:pPr>
      <w:r>
        <w:rPr>
          <w:rFonts w:hint="default"/>
        </w:rPr>
        <w:t>O leitor de tags RFID encontra-se também conectado a uma placa ESP-32 funcionando da mesma forma que o sensor de temperatura, isto é, lê o valor dos cartões e os transmite para o Raspberry Pi.</w:t>
      </w:r>
    </w:p>
    <w:p>
      <w:pPr>
        <w:pStyle w:val="28"/>
        <w:rPr>
          <w:rFonts w:hint="default"/>
          <w:lang w:val="pt-PT"/>
        </w:rPr>
      </w:pPr>
      <w:r>
        <w:rPr>
          <w:rFonts w:hint="default"/>
          <w:lang w:val="pt-PT"/>
        </w:rPr>
        <w:t>Ambos os sensores, AMG8833 e RFID, comunicam com o RaspberryPi via wifi.</w:t>
      </w:r>
    </w:p>
    <w:p>
      <w:pPr>
        <w:pStyle w:val="28"/>
        <w:rPr>
          <w:rFonts w:hint="default"/>
        </w:rPr>
      </w:pPr>
      <w:r>
        <w:rPr>
          <w:rFonts w:hint="default"/>
        </w:rPr>
        <w:t>O Raspberry Pi recebe os valores dos sensores, assim como as imagens projetadas pela câmera IP que se encontra na mesma rede. Além disso, aplica um algoritmo treinado com machine learning com o objetivo de detecção de máscara.</w:t>
      </w:r>
    </w:p>
    <w:p>
      <w:pPr>
        <w:pStyle w:val="28"/>
      </w:pPr>
      <w:r>
        <w:rPr>
          <w:rFonts w:hint="default"/>
          <w:lang w:val="pt-PT"/>
        </w:rPr>
        <w:t>Este algoritmo está implementado em python e foi treinado com um modelo de dados utilizando Keras e TensorFlow. O conjunto de dados usados consiste em 1.376 imagens, 690 com mascara e 686 sem mascara. O resultado final foi um algoritmo com, aproximadamente, 99% de precisão.</w:t>
      </w:r>
      <w:r>
        <w:drawing>
          <wp:inline distT="0" distB="0" distL="114300" distR="114300">
            <wp:extent cx="3154045" cy="2366010"/>
            <wp:effectExtent l="0" t="0" r="8255" b="15240"/>
            <wp:docPr id="2" name="Picture 2" descr="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plot"/>
                    <pic:cNvPicPr>
                      <a:picLocks noChangeAspect="true"/>
                    </pic:cNvPicPr>
                  </pic:nvPicPr>
                  <pic:blipFill>
                    <a:blip r:embed="rId8"/>
                    <a:stretch>
                      <a:fillRect/>
                    </a:stretch>
                  </pic:blipFill>
                  <pic:spPr>
                    <a:xfrm>
                      <a:off x="0" y="0"/>
                      <a:ext cx="3154045" cy="2366010"/>
                    </a:xfrm>
                    <a:prstGeom prst="rect">
                      <a:avLst/>
                    </a:prstGeom>
                  </pic:spPr>
                </pic:pic>
              </a:graphicData>
            </a:graphic>
          </wp:inline>
        </w:drawing>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2"/>
        <w:gridCol w:w="1752"/>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vAlign w:val="top"/>
          </w:tcPr>
          <w:p>
            <w:pPr>
              <w:pStyle w:val="28"/>
              <w:jc w:val="both"/>
              <w:rPr>
                <w:rFonts w:hint="default"/>
                <w:b/>
                <w:bCs/>
                <w:vertAlign w:val="baseline"/>
                <w:lang w:val="pt-PT"/>
              </w:rPr>
            </w:pPr>
          </w:p>
        </w:tc>
        <w:tc>
          <w:tcPr>
            <w:tcW w:w="1752" w:type="dxa"/>
          </w:tcPr>
          <w:p>
            <w:pPr>
              <w:pStyle w:val="28"/>
              <w:jc w:val="center"/>
              <w:rPr>
                <w:rFonts w:hint="default"/>
                <w:b/>
                <w:bCs/>
                <w:vertAlign w:val="baseline"/>
                <w:lang w:val="pt-PT"/>
              </w:rPr>
            </w:pPr>
            <w:r>
              <w:rPr>
                <w:rFonts w:hint="default"/>
                <w:b/>
                <w:bCs/>
                <w:vertAlign w:val="baseline"/>
                <w:lang w:val="pt-PT"/>
              </w:rPr>
              <w:t>Precision</w:t>
            </w:r>
          </w:p>
        </w:tc>
        <w:tc>
          <w:tcPr>
            <w:tcW w:w="1752" w:type="dxa"/>
          </w:tcPr>
          <w:p>
            <w:pPr>
              <w:pStyle w:val="28"/>
              <w:jc w:val="center"/>
              <w:rPr>
                <w:rFonts w:hint="default"/>
                <w:b/>
                <w:bCs/>
                <w:vertAlign w:val="baseline"/>
                <w:lang w:val="pt-PT"/>
              </w:rPr>
            </w:pPr>
            <w:r>
              <w:rPr>
                <w:rFonts w:hint="default"/>
                <w:b/>
                <w:bCs/>
                <w:vertAlign w:val="baseline"/>
                <w:lang w:val="pt-PT"/>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tcPr>
          <w:p>
            <w:pPr>
              <w:pStyle w:val="28"/>
              <w:jc w:val="center"/>
              <w:rPr>
                <w:rFonts w:hint="default"/>
                <w:b/>
                <w:bCs/>
                <w:vertAlign w:val="baseline"/>
                <w:lang w:val="pt-PT"/>
              </w:rPr>
            </w:pPr>
            <w:r>
              <w:rPr>
                <w:rFonts w:hint="default"/>
                <w:b/>
                <w:bCs/>
                <w:vertAlign w:val="baseline"/>
                <w:lang w:val="pt-PT"/>
              </w:rPr>
              <w:t>Com mascara</w:t>
            </w:r>
          </w:p>
        </w:tc>
        <w:tc>
          <w:tcPr>
            <w:tcW w:w="1752" w:type="dxa"/>
          </w:tcPr>
          <w:p>
            <w:pPr>
              <w:pStyle w:val="28"/>
              <w:jc w:val="center"/>
              <w:rPr>
                <w:rFonts w:hint="default"/>
                <w:vertAlign w:val="baseline"/>
                <w:lang w:val="pt-PT"/>
              </w:rPr>
            </w:pPr>
            <w:r>
              <w:rPr>
                <w:rFonts w:hint="default"/>
                <w:vertAlign w:val="baseline"/>
                <w:lang w:val="pt-PT"/>
              </w:rPr>
              <w:t>0.99</w:t>
            </w:r>
          </w:p>
        </w:tc>
        <w:tc>
          <w:tcPr>
            <w:tcW w:w="1752" w:type="dxa"/>
          </w:tcPr>
          <w:p>
            <w:pPr>
              <w:pStyle w:val="28"/>
              <w:jc w:val="center"/>
              <w:rPr>
                <w:rFonts w:hint="default"/>
                <w:vertAlign w:val="baseline"/>
                <w:lang w:val="pt-PT"/>
              </w:rPr>
            </w:pPr>
            <w:r>
              <w:rPr>
                <w:rFonts w:hint="default"/>
                <w:vertAlign w:val="baseline"/>
                <w:lang w:val="pt-PT"/>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tcPr>
          <w:p>
            <w:pPr>
              <w:pStyle w:val="28"/>
              <w:jc w:val="center"/>
              <w:rPr>
                <w:rFonts w:hint="default"/>
                <w:b/>
                <w:bCs/>
                <w:vertAlign w:val="baseline"/>
                <w:lang w:val="pt-PT"/>
              </w:rPr>
            </w:pPr>
            <w:r>
              <w:rPr>
                <w:rFonts w:hint="default"/>
                <w:b/>
                <w:bCs/>
                <w:vertAlign w:val="baseline"/>
                <w:lang w:val="pt-PT"/>
              </w:rPr>
              <w:t>Sem mascara</w:t>
            </w:r>
          </w:p>
        </w:tc>
        <w:tc>
          <w:tcPr>
            <w:tcW w:w="1752" w:type="dxa"/>
          </w:tcPr>
          <w:p>
            <w:pPr>
              <w:pStyle w:val="28"/>
              <w:jc w:val="center"/>
              <w:rPr>
                <w:rFonts w:hint="default"/>
                <w:vertAlign w:val="baseline"/>
                <w:lang w:val="pt-PT"/>
              </w:rPr>
            </w:pPr>
            <w:r>
              <w:rPr>
                <w:rFonts w:hint="default"/>
                <w:vertAlign w:val="baseline"/>
                <w:lang w:val="pt-PT"/>
              </w:rPr>
              <w:t>1.00</w:t>
            </w:r>
          </w:p>
        </w:tc>
        <w:tc>
          <w:tcPr>
            <w:tcW w:w="1752" w:type="dxa"/>
          </w:tcPr>
          <w:p>
            <w:pPr>
              <w:pStyle w:val="28"/>
              <w:jc w:val="center"/>
              <w:rPr>
                <w:rFonts w:hint="default"/>
                <w:vertAlign w:val="baseline"/>
                <w:lang w:val="pt-PT"/>
              </w:rPr>
            </w:pPr>
            <w:r>
              <w:rPr>
                <w:rFonts w:hint="default"/>
                <w:vertAlign w:val="baseline"/>
                <w:lang w:val="pt-PT"/>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2" w:type="dxa"/>
          </w:tcPr>
          <w:p>
            <w:pPr>
              <w:pStyle w:val="28"/>
              <w:jc w:val="center"/>
              <w:rPr>
                <w:rFonts w:hint="default"/>
                <w:b/>
                <w:bCs/>
                <w:vertAlign w:val="baseline"/>
                <w:lang w:val="pt-PT"/>
              </w:rPr>
            </w:pPr>
            <w:r>
              <w:rPr>
                <w:rFonts w:hint="default"/>
                <w:b/>
                <w:bCs/>
                <w:vertAlign w:val="baseline"/>
                <w:lang w:val="pt-PT"/>
              </w:rPr>
              <w:t>Média</w:t>
            </w:r>
          </w:p>
        </w:tc>
        <w:tc>
          <w:tcPr>
            <w:tcW w:w="1752" w:type="dxa"/>
          </w:tcPr>
          <w:p>
            <w:pPr>
              <w:pStyle w:val="28"/>
              <w:jc w:val="center"/>
              <w:rPr>
                <w:rFonts w:hint="default"/>
                <w:vertAlign w:val="baseline"/>
                <w:lang w:val="pt-PT"/>
              </w:rPr>
            </w:pPr>
            <w:r>
              <w:rPr>
                <w:rFonts w:hint="default"/>
                <w:vertAlign w:val="baseline"/>
                <w:lang w:val="pt-PT"/>
              </w:rPr>
              <w:t>0.99</w:t>
            </w:r>
          </w:p>
        </w:tc>
        <w:tc>
          <w:tcPr>
            <w:tcW w:w="1752" w:type="dxa"/>
          </w:tcPr>
          <w:p>
            <w:pPr>
              <w:pStyle w:val="28"/>
              <w:jc w:val="center"/>
              <w:rPr>
                <w:rFonts w:hint="default"/>
                <w:vertAlign w:val="baseline"/>
                <w:lang w:val="pt-PT"/>
              </w:rPr>
            </w:pPr>
            <w:r>
              <w:rPr>
                <w:rFonts w:hint="default"/>
                <w:vertAlign w:val="baseline"/>
                <w:lang w:val="pt-PT"/>
              </w:rPr>
              <w:t>0.99</w:t>
            </w:r>
          </w:p>
        </w:tc>
      </w:tr>
    </w:tbl>
    <w:p>
      <w:pPr>
        <w:pStyle w:val="28"/>
        <w:ind w:left="0" w:leftChars="0" w:firstLine="0" w:firstLineChars="0"/>
        <w:rPr>
          <w:rFonts w:hint="default"/>
          <w:lang w:val="pt-PT"/>
        </w:rPr>
      </w:pPr>
    </w:p>
    <w:p>
      <w:pPr>
        <w:pStyle w:val="28"/>
        <w:rPr>
          <w:rFonts w:hint="default"/>
        </w:rPr>
      </w:pPr>
      <w:r>
        <w:rPr>
          <w:rFonts w:hint="default"/>
        </w:rPr>
        <w:t>Outras das funcionalidades possív</w:t>
      </w:r>
      <w:r>
        <w:rPr>
          <w:rFonts w:hint="default"/>
          <w:lang w:val="pt-PT"/>
        </w:rPr>
        <w:t>eis é</w:t>
      </w:r>
      <w:r>
        <w:rPr>
          <w:rFonts w:hint="default"/>
        </w:rPr>
        <w:t xml:space="preserve"> consultar o número de pessoas </w:t>
      </w:r>
      <w:r>
        <w:rPr>
          <w:rFonts w:hint="default"/>
          <w:lang w:val="pt-PT"/>
        </w:rPr>
        <w:t xml:space="preserve">que entraram </w:t>
      </w:r>
      <w:r>
        <w:rPr>
          <w:rFonts w:hint="default"/>
        </w:rPr>
        <w:t xml:space="preserve">no edifício, uma vez que, o Raspberry </w:t>
      </w:r>
      <w:r>
        <w:rPr>
          <w:rFonts w:hint="default"/>
          <w:lang w:val="pt-PT"/>
        </w:rPr>
        <w:t xml:space="preserve">envia </w:t>
      </w:r>
      <w:r>
        <w:rPr>
          <w:rFonts w:hint="default"/>
        </w:rPr>
        <w:t>e sincroniza esses dados para a plataforma cloud Thingspeak.</w:t>
      </w:r>
    </w:p>
    <w:p>
      <w:pPr>
        <w:pStyle w:val="28"/>
      </w:pPr>
    </w:p>
    <w:p>
      <w:pPr>
        <w:pStyle w:val="2"/>
      </w:pPr>
      <w:r>
        <w:rPr>
          <w:rFonts w:hint="default"/>
          <w:lang w:val="pt-PT"/>
        </w:rPr>
        <w:t>Avaliação do Sistema</w:t>
      </w:r>
    </w:p>
    <w:p>
      <w:pPr>
        <w:rPr>
          <w:rFonts w:hint="default"/>
          <w:lang w:val="pt-PT"/>
        </w:rPr>
      </w:pPr>
      <w:r>
        <w:rPr>
          <w:rFonts w:hint="default"/>
          <w:lang w:val="pt-PT"/>
        </w:rPr>
        <w:t>Durante a implementação verificou-se que o algoritmo de reconhecimento de mascara tem dificuldades em detectar mascaras de pano de cor escura, resultado do modelo de dados usado no treino do modelo que consiste em imagens com mascaras cirugicas descartaveis.</w:t>
      </w:r>
    </w:p>
    <w:p>
      <w:pPr>
        <w:rPr>
          <w:rFonts w:hint="default"/>
          <w:lang w:val="pt-PT"/>
        </w:rPr>
      </w:pPr>
    </w:p>
    <w:p>
      <w:pPr>
        <w:pStyle w:val="28"/>
      </w:pPr>
      <w:r>
        <w:t>In this section the paper should focus on the evaluation of the system being prototyped. Even if no evaluation is possible, the authors should present the aspects that should be tested/evaluated and how they could realize such evaluation.</w:t>
      </w:r>
    </w:p>
    <w:p>
      <w:pPr>
        <w:pStyle w:val="2"/>
        <w:rPr>
          <w:rFonts w:hint="default"/>
          <w:lang w:val="en-US"/>
        </w:rPr>
      </w:pPr>
      <w:r>
        <w:t>Conclus</w:t>
      </w:r>
      <w:r>
        <w:rPr>
          <w:rFonts w:hint="default"/>
          <w:lang w:val="pt-PT"/>
        </w:rPr>
        <w:t>ão</w:t>
      </w:r>
    </w:p>
    <w:p>
      <w:pPr>
        <w:pStyle w:val="28"/>
      </w:pPr>
      <w:r>
        <w:t>In this final section the authors should present their final conclusions, emphasizing the novelty of their approach or system in comparison with other existing systems. The conclusion may review the main points of the paper, do not replicate the abstract as the conclusion. A conclusion might elaborate on the importance of the work or suggest applications and extensions (i.e. future work).</w:t>
      </w:r>
    </w:p>
    <w:p>
      <w:pPr>
        <w:pStyle w:val="28"/>
      </w:pPr>
    </w:p>
    <w:p>
      <w:pPr>
        <w:pStyle w:val="2"/>
      </w:pPr>
      <w:r>
        <w:t>Some Common Mistakes</w:t>
      </w:r>
    </w:p>
    <w:p>
      <w:pPr>
        <w:pStyle w:val="28"/>
        <w:ind w:firstLine="0"/>
      </w:pPr>
    </w:p>
    <w:p>
      <w:pPr>
        <w:pStyle w:val="28"/>
      </w:pPr>
    </w:p>
    <w:p>
      <w:pPr>
        <w:pStyle w:val="28"/>
        <w:ind w:firstLine="0"/>
      </w:pPr>
    </w:p>
    <w:p>
      <w:pPr>
        <w:pStyle w:val="28"/>
        <w:ind w:firstLine="0"/>
        <w:rPr>
          <w:rFonts w:hint="default"/>
          <w:lang w:val="en-GB"/>
        </w:rPr>
      </w:pPr>
    </w:p>
    <w:p>
      <w:pPr>
        <w:pStyle w:val="29"/>
      </w:pPr>
    </w:p>
    <w:p>
      <w:pPr>
        <w:pStyle w:val="29"/>
      </w:pPr>
    </w:p>
    <w:sectPr>
      <w:headerReference r:id="rId5" w:type="default"/>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200101FF" w:csb1="20280000"/>
  </w:font>
  <w:font w:name="Baskerville">
    <w:altName w:val="FreeSerif"/>
    <w:panose1 w:val="02020502070401020303"/>
    <w:charset w:val="00"/>
    <w:family w:val="roman"/>
    <w:pitch w:val="default"/>
    <w:sig w:usb0="00000000" w:usb1="00000000" w:usb2="00000000" w:usb3="00000000" w:csb0="0000019F" w:csb1="00000000"/>
  </w:font>
  <w:font w:name="Symbol">
    <w:altName w:val="Standard Symbols PS"/>
    <w:panose1 w:val="05050102010706020507"/>
    <w:charset w:val="02"/>
    <w:family w:val="decorative"/>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AlArabiya">
    <w:panose1 w:val="02060603050605020204"/>
    <w:charset w:val="00"/>
    <w:family w:val="auto"/>
    <w:pitch w:val="default"/>
    <w:sig w:usb0="A000200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18"/>
        <w:rPr>
          <w:lang w:val="pt-PT"/>
        </w:rPr>
      </w:pPr>
      <w:r>
        <w:rPr>
          <w:lang w:val="pt-PT"/>
        </w:rPr>
        <w:t xml:space="preserve"> </w:t>
      </w:r>
    </w:p>
    <w:p>
      <w:pPr>
        <w:pStyle w:val="18"/>
        <w:ind w:left="0" w:leftChars="0" w:firstLine="0" w:firstLineChars="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text" w:hAnchor="margin" w:xAlign="right" w:y="1"/>
    </w:pPr>
    <w:r>
      <w:fldChar w:fldCharType="begin"/>
    </w:r>
    <w:r>
      <w:instrText xml:space="preserve">PAGE  </w:instrText>
    </w:r>
    <w:r>
      <w:fldChar w:fldCharType="separate"/>
    </w:r>
    <w:r>
      <w:t>1</w:t>
    </w:r>
    <w:r>
      <w:fldChar w:fldCharType="end"/>
    </w:r>
  </w:p>
  <w:p>
    <w:pPr>
      <w:ind w:right="360"/>
    </w:pP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DE41E"/>
    <w:multiLevelType w:val="singleLevel"/>
    <w:tmpl w:val="985DE4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lvl>
    <w:lvl w:ilvl="2" w:tentative="0">
      <w:start w:val="1"/>
      <w:numFmt w:val="decimal"/>
      <w:pStyle w:val="4"/>
      <w:lvlText w:val="%3)"/>
      <w:legacy w:legacy="1" w:legacySpace="144" w:legacyIndent="144"/>
      <w:lvlJc w:val="left"/>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2">
    <w:nsid w:val="017E4DC6"/>
    <w:multiLevelType w:val="singleLevel"/>
    <w:tmpl w:val="017E4D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A877D64"/>
    <w:multiLevelType w:val="singleLevel"/>
    <w:tmpl w:val="3A877D64"/>
    <w:lvl w:ilvl="0" w:tentative="0">
      <w:start w:val="1"/>
      <w:numFmt w:val="decimal"/>
      <w:pStyle w:val="26"/>
      <w:lvlText w:val="[%1]"/>
      <w:lvlJc w:val="left"/>
      <w:pPr>
        <w:tabs>
          <w:tab w:val="left" w:pos="360"/>
        </w:tabs>
        <w:ind w:left="36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02"/>
  <w:doNotHyphenateCaps/>
  <w:drawingGridHorizontalSpacing w:val="120"/>
  <w:drawingGridVerticalSpacing w:val="120"/>
  <w:displayHorizontalDrawingGridEvery w:val="1"/>
  <w:displayVerticalDrawingGridEvery w:val="1"/>
  <w:doNotUseMarginsForDrawingGridOrigin w:val="true"/>
  <w:drawingGridHorizontalOrigin w:val="1800"/>
  <w:drawingGridVerticalOrigin w:val="1440"/>
  <w:noPunctuationKerning w:val="true"/>
  <w:characterSpacingControl w:val="compressPunctuation"/>
  <w:footnotePr>
    <w:footnote w:id="2"/>
    <w:footnote w:id="3"/>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137C"/>
    <w:rsid w:val="00075225"/>
    <w:rsid w:val="000D4554"/>
    <w:rsid w:val="00144E72"/>
    <w:rsid w:val="00146B56"/>
    <w:rsid w:val="00184AF5"/>
    <w:rsid w:val="001B1D22"/>
    <w:rsid w:val="00225B6B"/>
    <w:rsid w:val="002434A1"/>
    <w:rsid w:val="002603C4"/>
    <w:rsid w:val="00341423"/>
    <w:rsid w:val="00360269"/>
    <w:rsid w:val="0043144F"/>
    <w:rsid w:val="00431BFA"/>
    <w:rsid w:val="00433D88"/>
    <w:rsid w:val="00452EF3"/>
    <w:rsid w:val="004631BC"/>
    <w:rsid w:val="004C1E16"/>
    <w:rsid w:val="005A2A15"/>
    <w:rsid w:val="005C0747"/>
    <w:rsid w:val="005C1BB6"/>
    <w:rsid w:val="00625E96"/>
    <w:rsid w:val="007332F8"/>
    <w:rsid w:val="007C4336"/>
    <w:rsid w:val="00842400"/>
    <w:rsid w:val="0087792E"/>
    <w:rsid w:val="008A7F35"/>
    <w:rsid w:val="008B398A"/>
    <w:rsid w:val="009368CC"/>
    <w:rsid w:val="00950583"/>
    <w:rsid w:val="009519FD"/>
    <w:rsid w:val="00B1229F"/>
    <w:rsid w:val="00B15A79"/>
    <w:rsid w:val="00C53DE9"/>
    <w:rsid w:val="00CB4B8D"/>
    <w:rsid w:val="00CC1888"/>
    <w:rsid w:val="00D56935"/>
    <w:rsid w:val="00D758C6"/>
    <w:rsid w:val="00DB3D5A"/>
    <w:rsid w:val="00DF2DDE"/>
    <w:rsid w:val="00E45071"/>
    <w:rsid w:val="00E50DF6"/>
    <w:rsid w:val="00E97402"/>
    <w:rsid w:val="00EC7F4A"/>
    <w:rsid w:val="00F24369"/>
    <w:rsid w:val="00F65266"/>
    <w:rsid w:val="00F93079"/>
    <w:rsid w:val="0171726B"/>
    <w:rsid w:val="1D7C33B9"/>
    <w:rsid w:val="340A47F0"/>
    <w:rsid w:val="3FECAC66"/>
    <w:rsid w:val="432375F3"/>
    <w:rsid w:val="61283AE4"/>
    <w:rsid w:val="777BA361"/>
    <w:rsid w:val="7AEC944A"/>
    <w:rsid w:val="7B6D6DFC"/>
    <w:rsid w:val="97FF0EDD"/>
    <w:rsid w:val="DCFA3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rPr>
  </w:style>
  <w:style w:type="paragraph" w:styleId="3">
    <w:name w:val="heading 2"/>
    <w:basedOn w:val="1"/>
    <w:next w:val="1"/>
    <w:qFormat/>
    <w:uiPriority w:val="0"/>
    <w:pPr>
      <w:keepNext/>
      <w:numPr>
        <w:ilvl w:val="1"/>
        <w:numId w:val="1"/>
      </w:numPr>
      <w:spacing w:before="120" w:after="60"/>
      <w:ind w:left="144"/>
      <w:outlineLvl w:val="1"/>
    </w:pPr>
    <w:rPr>
      <w:i/>
      <w:iCs/>
    </w:rPr>
  </w:style>
  <w:style w:type="paragraph" w:styleId="4">
    <w:name w:val="heading 3"/>
    <w:basedOn w:val="1"/>
    <w:next w:val="1"/>
    <w:qFormat/>
    <w:uiPriority w:val="0"/>
    <w:pPr>
      <w:keepNext/>
      <w:numPr>
        <w:ilvl w:val="2"/>
        <w:numId w:val="1"/>
      </w:numPr>
      <w:ind w:left="288"/>
      <w:outlineLvl w:val="2"/>
    </w:pPr>
    <w:rPr>
      <w:i/>
      <w:iCs/>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Indent"/>
    <w:basedOn w:val="1"/>
    <w:qFormat/>
    <w:uiPriority w:val="0"/>
    <w:pPr>
      <w:ind w:left="630" w:hanging="630"/>
    </w:pPr>
    <w:rPr>
      <w:szCs w:val="24"/>
    </w:rPr>
  </w:style>
  <w:style w:type="paragraph" w:styleId="14">
    <w:name w:val="Document Map"/>
    <w:basedOn w:val="1"/>
    <w:semiHidden/>
    <w:qFormat/>
    <w:uiPriority w:val="0"/>
    <w:pPr>
      <w:shd w:val="clear" w:color="auto" w:fill="000080"/>
    </w:pPr>
    <w:rPr>
      <w:rFonts w:ascii="Tahoma" w:hAnsi="Tahoma" w:cs="Tahoma"/>
    </w:rPr>
  </w:style>
  <w:style w:type="character" w:styleId="15">
    <w:name w:val="FollowedHyperlink"/>
    <w:qFormat/>
    <w:uiPriority w:val="0"/>
    <w:rPr>
      <w:color w:val="800080"/>
      <w:u w:val="single"/>
    </w:rPr>
  </w:style>
  <w:style w:type="paragraph" w:styleId="16">
    <w:name w:val="footer"/>
    <w:basedOn w:val="1"/>
    <w:qFormat/>
    <w:uiPriority w:val="0"/>
    <w:pPr>
      <w:tabs>
        <w:tab w:val="center" w:pos="4320"/>
        <w:tab w:val="right" w:pos="8640"/>
      </w:tabs>
    </w:pPr>
  </w:style>
  <w:style w:type="character" w:styleId="17">
    <w:name w:val="footnote reference"/>
    <w:semiHidden/>
    <w:qFormat/>
    <w:uiPriority w:val="0"/>
    <w:rPr>
      <w:vertAlign w:val="superscript"/>
    </w:rPr>
  </w:style>
  <w:style w:type="paragraph" w:styleId="18">
    <w:name w:val="footnote text"/>
    <w:basedOn w:val="1"/>
    <w:link w:val="35"/>
    <w:semiHidden/>
    <w:qFormat/>
    <w:uiPriority w:val="0"/>
    <w:pPr>
      <w:ind w:firstLine="202"/>
      <w:jc w:val="both"/>
    </w:pPr>
    <w:rPr>
      <w:sz w:val="16"/>
      <w:szCs w:val="16"/>
    </w:rPr>
  </w:style>
  <w:style w:type="paragraph" w:styleId="19">
    <w:name w:val="header"/>
    <w:basedOn w:val="1"/>
    <w:qFormat/>
    <w:uiPriority w:val="0"/>
    <w:pPr>
      <w:tabs>
        <w:tab w:val="center" w:pos="4320"/>
        <w:tab w:val="right" w:pos="8640"/>
      </w:tabs>
    </w:pPr>
  </w:style>
  <w:style w:type="character" w:styleId="20">
    <w:name w:val="Hyperlink"/>
    <w:qFormat/>
    <w:uiPriority w:val="0"/>
    <w:rPr>
      <w:color w:val="0000FF"/>
      <w:u w:val="single"/>
    </w:rPr>
  </w:style>
  <w:style w:type="table" w:styleId="2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0"/>
    <w:pPr>
      <w:framePr w:w="9360" w:hSpace="187" w:vSpace="187" w:wrap="notBeside" w:vAnchor="text" w:hAnchor="page" w:xAlign="center" w:y="1"/>
      <w:jc w:val="center"/>
    </w:pPr>
    <w:rPr>
      <w:kern w:val="28"/>
      <w:sz w:val="48"/>
      <w:szCs w:val="48"/>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Footnote Text Char"/>
    <w:link w:val="18"/>
    <w:semiHidden/>
    <w:qFormat/>
    <w:uiPriority w:val="0"/>
    <w:rPr>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2805</Words>
  <Characters>15993</Characters>
  <Lines>133</Lines>
  <Paragraphs>37</Paragraphs>
  <TotalTime>16</TotalTime>
  <ScaleCrop>false</ScaleCrop>
  <LinksUpToDate>false</LinksUpToDate>
  <CharactersWithSpaces>18761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2018-11-19T22:54:00Z</dcterms:created>
  <dc:creator>-</dc:creator>
  <cp:lastModifiedBy>nk</cp:lastModifiedBy>
  <cp:lastPrinted>2007-05-08T09:48:00Z</cp:lastPrinted>
  <dcterms:modified xsi:type="dcterms:W3CDTF">2021-01-18T13:09:54Z</dcterms:modified>
  <dc:subject>IEEE Transactions on Magnetics</dc:subject>
  <dc: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