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699" w:line="1" w:lineRule="exact"/>
      </w:pPr>
    </w:p>
    <w:tbl>
      <w:tblPr>
        <w:tblOverlap w:val="never"/>
        <w:jc w:val="center"/>
        <w:tblLayout w:type="fixed"/>
      </w:tblPr>
      <w:tblGrid>
        <w:gridCol w:w="2505"/>
        <w:gridCol w:w="7500"/>
      </w:tblGrid>
      <w:tr>
        <w:trPr>
          <w:trHeight w:val="6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13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10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seguida, discutir a resolução das atividades, propiciando a participação e interação de todos.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caderno, etc.</w:t>
            </w:r>
          </w:p>
        </w:tc>
      </w:tr>
      <w:tr>
        <w:trPr>
          <w:trHeight w:val="111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estudado.</w:t>
            </w:r>
          </w:p>
        </w:tc>
      </w:tr>
      <w:tr>
        <w:trPr>
          <w:trHeight w:val="6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atividades.</w:t>
            </w:r>
          </w:p>
        </w:tc>
      </w:tr>
    </w:tbl>
    <w:p>
      <w:pPr>
        <w:widowControl w:val="0"/>
        <w:spacing w:after="16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28/03/2022</w:t>
      </w:r>
    </w:p>
    <w:tbl>
      <w:tblPr>
        <w:tblOverlap w:val="never"/>
        <w:jc w:val="center"/>
        <w:tblLayout w:type="fixed"/>
      </w:tblPr>
      <w:tblGrid>
        <w:gridCol w:w="2471"/>
        <w:gridCol w:w="7640"/>
      </w:tblGrid>
      <w:tr>
        <w:trPr>
          <w:trHeight w:val="11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 por meio de adições e multiplicações por potências de 10.</w:t>
            </w:r>
          </w:p>
        </w:tc>
      </w:tr>
      <w:tr>
        <w:trPr>
          <w:trHeight w:val="13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melo de adições e multiplicações por potências de dez, para compreender o sistema de numeração decimal e desenvolver estratégias de cálculo.</w:t>
            </w:r>
          </w:p>
        </w:tc>
      </w:tr>
      <w:tr>
        <w:trPr>
          <w:trHeight w:val="11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 seguida, discutir a resolução das atividades, propiciando a participação e interação de todos.</w:t>
            </w:r>
          </w:p>
        </w:tc>
      </w:tr>
      <w:tr>
        <w:trPr>
          <w:trHeight w:val="51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caderno, etc.</w:t>
            </w:r>
          </w:p>
        </w:tc>
      </w:tr>
      <w:tr>
        <w:trPr>
          <w:trHeight w:val="11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estudado.</w:t>
            </w:r>
          </w:p>
        </w:tc>
      </w:tr>
      <w:tr>
        <w:trPr>
          <w:trHeight w:val="119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53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 atividades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28/03/2022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tbl>
      <w:tblPr>
        <w:tblOverlap w:val="never"/>
        <w:jc w:val="center"/>
        <w:tblLayout w:type="fixed"/>
      </w:tblPr>
      <w:tblGrid>
        <w:gridCol w:w="2466"/>
        <w:gridCol w:w="7552"/>
      </w:tblGrid>
      <w:tr>
        <w:trPr>
          <w:trHeight w:val="11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melo de adições e multiplicações por potências de 10.</w:t>
            </w:r>
          </w:p>
        </w:tc>
      </w:tr>
      <w:tr>
        <w:trPr>
          <w:trHeight w:val="14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</w:tc>
      </w:tr>
      <w:tr>
        <w:trPr>
          <w:trHeight w:val="11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 seguida, discutir a resolução das atividades, propiciando a participação e interação de todos.</w:t>
            </w:r>
          </w:p>
        </w:tc>
      </w:tr>
      <w:tr>
        <w:trPr>
          <w:trHeight w:val="52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 , etc.</w:t>
            </w:r>
          </w:p>
        </w:tc>
      </w:tr>
      <w:tr>
        <w:trPr>
          <w:trHeight w:val="110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estudado.</w:t>
            </w:r>
          </w:p>
        </w:tc>
      </w:tr>
      <w:tr>
        <w:trPr>
          <w:trHeight w:val="11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8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 atividades.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28/03/2022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29/03/2022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tbl>
      <w:tblPr>
        <w:tblOverlap w:val="never"/>
        <w:jc w:val="center"/>
        <w:tblLayout w:type="fixed"/>
      </w:tblPr>
      <w:tblGrid>
        <w:gridCol w:w="2466"/>
        <w:gridCol w:w="7568"/>
      </w:tblGrid>
      <w:tr>
        <w:trPr>
          <w:trHeight w:val="11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 por melo de adições e multiplicações por potências de 10.</w:t>
            </w:r>
          </w:p>
        </w:tc>
      </w:tr>
      <w:tr>
        <w:trPr>
          <w:trHeight w:val="13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</w:tc>
      </w:tr>
      <w:tr>
        <w:trPr>
          <w:trHeight w:val="11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 seguida, discutir a resolução das atividades, propiciando a participação e interação de todos.</w:t>
            </w:r>
          </w:p>
        </w:tc>
      </w:tr>
      <w:tr>
        <w:trPr>
          <w:trHeight w:val="50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caderno. etc.</w:t>
            </w:r>
          </w:p>
        </w:tc>
      </w:tr>
      <w:tr>
        <w:trPr>
          <w:trHeight w:val="110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estudado.</w:t>
            </w:r>
          </w:p>
        </w:tc>
      </w:tr>
      <w:tr>
        <w:trPr>
          <w:trHeight w:val="118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 atividades.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28/03/2022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29/03/2022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30/03/2022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tbl>
      <w:tblPr>
        <w:tblOverlap w:val="never"/>
        <w:jc w:val="center"/>
        <w:tblLayout w:type="fixed"/>
      </w:tblPr>
      <w:tblGrid>
        <w:gridCol w:w="2520"/>
        <w:gridCol w:w="7485"/>
      </w:tblGrid>
      <w:tr>
        <w:trPr>
          <w:trHeight w:val="6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1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10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seguida, discutir a resolução das atividades, propiciando a participação e interação de todos.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1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caderno, etc.</w:t>
            </w:r>
          </w:p>
        </w:tc>
      </w:tr>
      <w:tr>
        <w:trPr>
          <w:trHeight w:val="10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estudado.</w:t>
            </w:r>
          </w:p>
        </w:tc>
      </w:tr>
      <w:tr>
        <w:trPr>
          <w:trHeight w:val="6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atividades.</w:t>
            </w:r>
          </w:p>
        </w:tc>
      </w:tr>
    </w:tbl>
    <w:p>
      <w:pPr>
        <w:widowControl w:val="0"/>
        <w:spacing w:after="16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28/03/2022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29/03/2022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30/03/2022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01/04/2022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tbl>
      <w:tblPr>
        <w:tblOverlap w:val="never"/>
        <w:jc w:val="center"/>
        <w:tblLayout w:type="fixed"/>
      </w:tblPr>
      <w:tblGrid>
        <w:gridCol w:w="2380"/>
        <w:gridCol w:w="7518"/>
      </w:tblGrid>
      <w:tr>
        <w:trPr>
          <w:trHeight w:val="11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13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</w:tc>
      </w:tr>
      <w:tr>
        <w:trPr>
          <w:trHeight w:val="11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solicitar que realizem uma leitura individual e silenciosa e, em seguida, discutir a resolução das atividades, propiciando a participação e interação de todos.</w:t>
            </w:r>
          </w:p>
        </w:tc>
      </w:tr>
      <w:tr>
        <w:trPr>
          <w:trHeight w:val="51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Propor aos alunos jogo de desafios .</w:t>
            </w:r>
          </w:p>
        </w:tc>
      </w:tr>
      <w:tr>
        <w:trPr>
          <w:trHeight w:val="5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didático, lápis borracha, caderno, etc.</w:t>
            </w:r>
          </w:p>
        </w:tc>
      </w:tr>
      <w:tr>
        <w:trPr>
          <w:trHeight w:val="11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Acontece através da verificação do desenvolvimento das atividades e das ações propostas para saber se estão ou não assimilando o que está sendo estudado</w:t>
            </w:r>
          </w:p>
        </w:tc>
      </w:tr>
      <w:tr>
        <w:trPr>
          <w:trHeight w:val="130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que as famílias acompanhem os estudantes em todas as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atividades.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972" w:left="638" w:right="560" w:bottom="282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417195</wp:posOffset>
              </wp:positionH>
              <wp:positionV relativeFrom="page">
                <wp:posOffset>9929495</wp:posOffset>
              </wp:positionV>
              <wp:extent cx="5962650" cy="4762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62650" cy="476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2.850000000000001pt;margin-top:781.85000000000002pt;width:469.5pt;height:37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3217545</wp:posOffset>
              </wp:positionH>
              <wp:positionV relativeFrom="page">
                <wp:posOffset>73025</wp:posOffset>
              </wp:positionV>
              <wp:extent cx="1524000" cy="2190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0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34999999999999pt;margin-top:5.75pt;width:120.pt;height:17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455295</wp:posOffset>
              </wp:positionH>
              <wp:positionV relativeFrom="page">
                <wp:posOffset>692150</wp:posOffset>
              </wp:positionV>
              <wp:extent cx="742950" cy="1143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29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31/03/2022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5.850000000000001pt;margin-top:54.5pt;width:58.5pt;height:9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31/03/2022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17" w:lineRule="auto"/>
      <w:ind w:left="36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