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center"/>
        <w:tblLayout w:type="fixed"/>
      </w:tblPr>
      <w:tblGrid>
        <w:gridCol w:w="819"/>
        <w:gridCol w:w="2516"/>
        <w:gridCol w:w="7564"/>
      </w:tblGrid>
      <w:tr>
        <w:trPr>
          <w:trHeight w:val="104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com radicais.</w:t>
            </w:r>
          </w:p>
        </w:tc>
      </w:tr>
      <w:tr>
        <w:trPr>
          <w:trHeight w:val="177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(EF09MA04) Resolver e elaborar problemas com números reais, inclusive em notação científica, envolvendo diferentes operações; (EF09MA02SE)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Compreender a ideia de números reais como sendo o resultado da união do conjunto dos números racionais com o conjunto dos números irracionais e mobilizar os conhecimentos construídos para a resolução de problemas.</w:t>
            </w:r>
          </w:p>
        </w:tc>
      </w:tr>
      <w:tr>
        <w:trPr>
          <w:trHeight w:val="116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didático. Estudo dirigido; Envio de atividade impressa sob a coordenação/orientação da equipe diretiva. Tira dúvidas via redes sociais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e/ou plataforma Google Meet em horário pré estabelecido.</w:t>
            </w:r>
          </w:p>
        </w:tc>
      </w:tr>
      <w:tr>
        <w:trPr>
          <w:trHeight w:val="849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do livro didátlco/apostilas para elaboração das atividades; Lista de exercícios; atividades individuais e/ou em grupo.</w:t>
            </w:r>
          </w:p>
        </w:tc>
      </w:tr>
      <w:tr>
        <w:trPr>
          <w:trHeight w:val="849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Envio de arquivos em PDF para a instituição escolar reproduzir cópia de material para os estudantes; livro didático e aplicativos educacionais.</w:t>
            </w:r>
          </w:p>
        </w:tc>
      </w:tr>
      <w:tr>
        <w:trPr>
          <w:trHeight w:val="53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Coleta da frequência em sala de aula e registro no diário eletrónico.</w:t>
            </w:r>
          </w:p>
        </w:tc>
      </w:tr>
      <w:tr>
        <w:trPr>
          <w:trHeight w:val="122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35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Estipular rotina de estudo no horário produzido pela equipe diretiva/pedagóglca da escola.</w:t>
            </w:r>
          </w:p>
        </w:tc>
      </w:tr>
      <w:tr>
        <w:trPr>
          <w:trHeight w:val="1804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4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pt-PT" w:eastAsia="pt-PT" w:bidi="pt-PT"/>
              </w:rPr>
              <w:t>28/03/2022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55" w:hRule="exact"/>
        </w:trPr>
        <w:tc>
          <w:tcPr>
            <w:gridSpan w:val="2"/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4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pt-PT" w:eastAsia="pt-PT" w:bidi="pt-PT"/>
              </w:rPr>
              <w:t>30/03/2022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25" w:hRule="exact"/>
        </w:trPr>
        <w:tc>
          <w:tcPr>
            <w:gridSpan w:val="2"/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4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pt-PT" w:eastAsia="pt-PT" w:bidi="pt-PT"/>
              </w:rPr>
              <w:t>29/03/2022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40" w:hRule="exact"/>
        </w:trPr>
        <w:tc>
          <w:tcPr>
            <w:gridSpan w:val="2"/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4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pt-PT" w:eastAsia="pt-PT" w:bidi="pt-PT"/>
              </w:rPr>
              <w:t>31/03/2022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89" w:hRule="exact"/>
        </w:trPr>
        <w:tc>
          <w:tcPr>
            <w:gridSpan w:val="3"/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0"/>
              <w:jc w:val="left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pt-PT" w:eastAsia="pt-PT" w:bidi="pt-PT"/>
              </w:rPr>
              <w:t>SEDUC- Secretaria de Estado da Educação, do Esporte e da Cultura</w:t>
            </w:r>
          </w:p>
        </w:tc>
      </w:tr>
      <w:tr>
        <w:trPr>
          <w:trHeight w:val="803" w:hRule="exact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Rua Gutemberg Chagas, 169 - DIA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CEP: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49040-780 - Aracaju - SE - CNPJ: 34.841.195/0001-14</w:t>
            </w:r>
          </w:p>
        </w:tc>
      </w:tr>
    </w:tbl>
    <w:p>
      <w:pPr>
        <w:sectPr>
          <w:headerReference w:type="default" r:id="rId5"/>
          <w:footnotePr>
            <w:pos w:val="pageBottom"/>
            <w:numFmt w:val="decimal"/>
            <w:numRestart w:val="continuous"/>
          </w:footnotePr>
          <w:pgSz w:w="11900" w:h="16840"/>
          <w:pgMar w:top="2167" w:left="501" w:right="501" w:bottom="15" w:header="0" w:footer="3" w:gutter="0"/>
          <w:pgNumType w:start="1"/>
          <w:cols w:space="720"/>
          <w:noEndnote/>
          <w:rtlGutter w:val="0"/>
          <w:docGrid w:linePitch="360"/>
        </w:sectPr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16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28/03/2022</w:t>
      </w:r>
    </w:p>
    <w:tbl>
      <w:tblPr>
        <w:tblOverlap w:val="never"/>
        <w:jc w:val="right"/>
        <w:tblLayout w:type="fixed"/>
      </w:tblPr>
      <w:tblGrid>
        <w:gridCol w:w="2516"/>
        <w:gridCol w:w="7443"/>
      </w:tblGrid>
      <w:tr>
        <w:trPr>
          <w:trHeight w:val="925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com radicais.</w:t>
            </w:r>
          </w:p>
        </w:tc>
      </w:tr>
      <w:tr>
        <w:trPr>
          <w:trHeight w:val="1773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(EF09MA04) Resolver e elaborar problemas com números reais, inclusive em notação científica, envolvendo diferentes operações; (EF09MA02SE)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Compreender a ideia de números reais como sendo o resultado da união do conjunto dos números racionais com o conjunto dos números irracionais e mobilizar os conhecimentos construídos para a resolução de problemas.</w:t>
            </w:r>
          </w:p>
        </w:tc>
      </w:tr>
      <w:tr>
        <w:trPr>
          <w:trHeight w:val="116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didático. Estudo dirigido; Envio de atividade impressa sob a coordenação/orlentação da equipe diretiva. Tira dúvidas via redes sociais e/ou plataforma Google Meet em horário pré estabelecido.</w:t>
            </w:r>
          </w:p>
        </w:tc>
      </w:tr>
      <w:tr>
        <w:trPr>
          <w:trHeight w:val="849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do livro didático/apostilas para elaboração das atividades; Lista de exercícios; atividades individuais e/ou em grupo.</w:t>
            </w:r>
          </w:p>
        </w:tc>
      </w:tr>
      <w:tr>
        <w:trPr>
          <w:trHeight w:val="849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0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Envio de arquivos em PDF para a instituição escolar reproduzir cópia de material para os estudantes; livro didático e aplicativos educacionais.</w:t>
            </w:r>
          </w:p>
        </w:tc>
      </w:tr>
      <w:tr>
        <w:trPr>
          <w:trHeight w:val="54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Coleta da frequência em sala de aula e registro no diário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eletrônico.</w:t>
            </w:r>
          </w:p>
        </w:tc>
      </w:tr>
      <w:tr>
        <w:trPr>
          <w:trHeight w:val="1243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350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Estipular rotina de estudo no horário produzido pela equipe diretiva/pedagógica da escola.</w:t>
            </w:r>
          </w:p>
        </w:tc>
      </w:tr>
    </w:tbl>
    <w:p>
      <w:pPr>
        <w:widowControl w:val="0"/>
        <w:spacing w:after="1179" w:line="1" w:lineRule="exact"/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30/03/2022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29/03/2022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31/03/2022</w:t>
        <w:br w:type="page"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 xml:space="preserve">28/03/2022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30/03/2022</w:t>
      </w:r>
    </w:p>
    <w:tbl>
      <w:tblPr>
        <w:tblOverlap w:val="never"/>
        <w:jc w:val="center"/>
        <w:tblLayout w:type="fixed"/>
      </w:tblPr>
      <w:tblGrid>
        <w:gridCol w:w="2640"/>
        <w:gridCol w:w="7410"/>
      </w:tblGrid>
      <w:tr>
        <w:trPr>
          <w:trHeight w:val="90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com radicais.</w:t>
            </w:r>
          </w:p>
        </w:tc>
      </w:tr>
      <w:tr>
        <w:trPr>
          <w:trHeight w:val="177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(EF09MA04) Resolver e elaborar problemas com números reais, inclusive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em notação científica, envolvendo diferentes operações; (EF09MA02SE)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Compreender a ideia de números reais como sendo o resultado da união do conjunto dos números racionais com o conjunto dos números irracionais 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mobilizar os conhecimentos construídos para a resolução de problemas.</w:t>
            </w:r>
          </w:p>
        </w:tc>
      </w:tr>
      <w:tr>
        <w:trPr>
          <w:trHeight w:val="117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didático. Estudo dirigido; Envio de atividade impressa sob a coordenação/orientação da equipe diretiva. Tira dúvidas via redes sociais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e/ou plataforma Google Meet em horário pré estabelecido.</w:t>
            </w:r>
          </w:p>
        </w:tc>
      </w:tr>
      <w:tr>
        <w:trPr>
          <w:trHeight w:val="84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do livro didático/apostilas para elaboração das atividades; Lista de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exercícios; atividades individuais e/ou em grupo.</w:t>
            </w:r>
          </w:p>
        </w:tc>
      </w:tr>
      <w:tr>
        <w:trPr>
          <w:trHeight w:val="84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Envio de arquivos em PDF para a instituição escolar reproduzir cópia de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material para os estudantes; livro didático e aplicativos educacionais.</w:t>
            </w:r>
          </w:p>
        </w:tc>
      </w:tr>
      <w:tr>
        <w:trPr>
          <w:trHeight w:val="55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Coleta da frequência em sala de aula e registro no diário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eletrônico.</w:t>
            </w:r>
          </w:p>
        </w:tc>
      </w:tr>
      <w:tr>
        <w:trPr>
          <w:trHeight w:val="123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Estipular rotina de estudo no horário produzido pela equipe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diretiva/pedagógica da escola.</w:t>
            </w:r>
          </w:p>
        </w:tc>
      </w:tr>
    </w:tbl>
    <w:p>
      <w:pPr>
        <w:widowControl w:val="0"/>
        <w:spacing w:after="1139" w:line="1" w:lineRule="exact"/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29/03/2022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31/03/2022</w:t>
        <w:br w:type="page"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28/03/2022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30/03/2022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29/03/2022</w:t>
      </w:r>
    </w:p>
    <w:tbl>
      <w:tblPr>
        <w:tblOverlap w:val="never"/>
        <w:jc w:val="center"/>
        <w:tblLayout w:type="fixed"/>
      </w:tblPr>
      <w:tblGrid>
        <w:gridCol w:w="2574"/>
        <w:gridCol w:w="7522"/>
      </w:tblGrid>
      <w:tr>
        <w:trPr>
          <w:trHeight w:val="93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com radicais.</w:t>
            </w:r>
          </w:p>
        </w:tc>
      </w:tr>
      <w:tr>
        <w:trPr>
          <w:trHeight w:val="1808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5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(EF09MA04) Resolver e elaborar problemas com números reais, inclusive em notação científica, envolvendo diferentes operações; (EF09MA02SE)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Compreender a ideia de números reais como sendo o resultado da união do conjunto dos números racionais com o conjunto dos números irracionais e mobilizar os conhecimentos construídos para a resolução de problemas.</w:t>
            </w:r>
          </w:p>
        </w:tc>
      </w:tr>
      <w:tr>
        <w:trPr>
          <w:trHeight w:val="116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didático. Estudo dirigido; Envio de atividade impressa sob a coordenação/orientação da equipe diretiva. Tira dúvidas via redes sociais e/ou plataforma Google Meet em horário pré estabelecido.</w:t>
            </w:r>
          </w:p>
        </w:tc>
      </w:tr>
      <w:tr>
        <w:trPr>
          <w:trHeight w:val="85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5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do livro dldático/apostilas para elaboração das atividades; Lista de exercícios; atividades Individuais e/ou em grupo.</w:t>
            </w:r>
          </w:p>
        </w:tc>
      </w:tr>
      <w:tr>
        <w:trPr>
          <w:trHeight w:val="87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3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Envio de arquivos em PDF para a instituição escolar reproduzir cópia de material para os estudantes; livro didático e aplicativos educacionais.</w:t>
            </w:r>
          </w:p>
        </w:tc>
      </w:tr>
      <w:tr>
        <w:trPr>
          <w:trHeight w:val="55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Coleta da frequência em sala de aula e registro no diário eletrónico.</w:t>
            </w:r>
          </w:p>
        </w:tc>
      </w:tr>
      <w:tr>
        <w:trPr>
          <w:trHeight w:val="1256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353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Estipular rotina de estudo no horário produzido pela equipe diretiva/pedagógica da escola.</w:t>
            </w:r>
          </w:p>
        </w:tc>
      </w:tr>
    </w:tbl>
    <w:p>
      <w:pPr>
        <w:widowControl w:val="0"/>
        <w:spacing w:after="1159" w:line="1" w:lineRule="exact"/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 xml:space="preserve">31/03/2022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28/03/2022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30/03/2022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29/03/2022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31/03/2022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6400800" cy="144145"/>
            <wp:docPr id="5" name="Picut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ext cx="6400800" cy="144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439" w:line="1" w:lineRule="exact"/>
      </w:pPr>
    </w:p>
    <w:tbl>
      <w:tblPr>
        <w:tblOverlap w:val="never"/>
        <w:jc w:val="right"/>
        <w:tblLayout w:type="fixed"/>
      </w:tblPr>
      <w:tblGrid>
        <w:gridCol w:w="2092"/>
        <w:gridCol w:w="7397"/>
      </w:tblGrid>
      <w:tr>
        <w:trPr>
          <w:trHeight w:val="36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Titulo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com radicais.</w:t>
            </w:r>
          </w:p>
        </w:tc>
      </w:tr>
      <w:tr>
        <w:trPr>
          <w:trHeight w:val="177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(EF09MA04) Resolver e elaborar problemas com números reais, inclusive em notação científica, envolvendo diferentes operações; (EF09MA02SE)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Compreender a Ideia de números reais como sendo o resultado da união do conjunto dos números racionais com o conjunto dos números Irracionais e mobilizar os conhecimentos construídos para a resolução de problemas.</w:t>
            </w:r>
          </w:p>
        </w:tc>
      </w:tr>
      <w:tr>
        <w:trPr>
          <w:trHeight w:val="116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didático. Estudo dirigido; Envio de atividade impressa sob a coordenação/orlentação da equipe diretiva. Tira dúvidas via redes sociais e/ou plataforma Google Meet em horário pré estabelecido.</w:t>
            </w:r>
          </w:p>
        </w:tc>
      </w:tr>
      <w:tr>
        <w:trPr>
          <w:trHeight w:val="849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do livro didático/apostilas para elaboração das atividades; Lista de exercícios; atividades individuais e/ou em grupo.</w:t>
            </w:r>
          </w:p>
        </w:tc>
      </w:tr>
      <w:tr>
        <w:trPr>
          <w:trHeight w:val="849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Envio de arquivos em PDF para a instituição escolar reproduzir cópia de material para os estudantes; livro didático e aplicativos educacionais.</w:t>
            </w:r>
          </w:p>
        </w:tc>
      </w:tr>
      <w:tr>
        <w:trPr>
          <w:trHeight w:val="5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Coleta da frequência em sala de aula e registro no diário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eletrônico.</w:t>
            </w:r>
          </w:p>
        </w:tc>
      </w:tr>
      <w:tr>
        <w:trPr>
          <w:trHeight w:val="1243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33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Estipular rotina de estudo no horário produzido pela equipe diretiva/pedagógica da escola.</w:t>
            </w:r>
          </w:p>
        </w:tc>
      </w:tr>
    </w:tbl>
    <w:sectPr>
      <w:headerReference w:type="default" r:id="rId8"/>
      <w:footerReference w:type="default" r:id="rId9"/>
      <w:footnotePr>
        <w:pos w:val="pageBottom"/>
        <w:numFmt w:val="decimal"/>
        <w:numRestart w:val="continuous"/>
      </w:footnotePr>
      <w:pgSz w:w="11900" w:h="16840"/>
      <w:pgMar w:top="2030" w:left="662" w:right="453" w:bottom="2962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443865</wp:posOffset>
              </wp:positionH>
              <wp:positionV relativeFrom="page">
                <wp:posOffset>9912985</wp:posOffset>
              </wp:positionV>
              <wp:extent cx="6286500" cy="495300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286500" cy="495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shd w:val="clear" w:color="auto" w:fill="auto"/>
                              <w:lang w:val="pt-PT" w:eastAsia="pt-PT" w:bidi="pt-PT"/>
                            </w:rPr>
                            <w:t>SEDUC- Secretaria de Estado da Educação, do Esporte e da Cultura</w:t>
                          </w:r>
                        </w:p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 xml:space="preserve">Rua Gutemberg Chagas.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34.841.195/0001 -14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6" type="#_x0000_t202" style="position:absolute;margin-left:34.950000000000003pt;margin-top:780.54999999999995pt;width:495.pt;height:39.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shd w:val="clear" w:color="auto" w:fill="auto"/>
                        <w:lang w:val="pt-PT" w:eastAsia="pt-PT" w:bidi="pt-PT"/>
                      </w:rPr>
                      <w:t>SEDUC- Secretaria de Estado da Educação, do Esporte e da Cultura</w:t>
                    </w:r>
                  </w:p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 xml:space="preserve">Rua Gutemberg Chagas.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>49040-780 - Aracaju - SE - CNPJ: 34.841.195/0001 -14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3407410</wp:posOffset>
              </wp:positionH>
              <wp:positionV relativeFrom="page">
                <wp:posOffset>201930</wp:posOffset>
              </wp:positionV>
              <wp:extent cx="1617345" cy="23114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17345" cy="2311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8"/>
                              <w:szCs w:val="3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68.30000000000001pt;margin-top:15.9pt;width:127.34999999999999pt;height:18.199999999999999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8"/>
                        <w:szCs w:val="3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481330</wp:posOffset>
              </wp:positionH>
              <wp:positionV relativeFrom="page">
                <wp:posOffset>866140</wp:posOffset>
              </wp:positionV>
              <wp:extent cx="779780" cy="12509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79780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pt-PT" w:eastAsia="pt-PT" w:bidi="pt-PT"/>
                            </w:rPr>
                            <w:t>02/04/2022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37.899999999999999pt;margin-top:68.200000000000003pt;width:61.399999999999999pt;height:9.8499999999999996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pt-PT" w:eastAsia="pt-PT" w:bidi="pt-PT"/>
                      </w:rPr>
                      <w:t>02/04/2022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3396615</wp:posOffset>
              </wp:positionH>
              <wp:positionV relativeFrom="page">
                <wp:posOffset>67945</wp:posOffset>
              </wp:positionV>
              <wp:extent cx="1626870" cy="23114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26870" cy="2311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8"/>
                              <w:szCs w:val="3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267.44999999999999pt;margin-top:5.3499999999999996pt;width:128.09999999999999pt;height:18.199999999999999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8"/>
                        <w:szCs w:val="3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461010</wp:posOffset>
              </wp:positionH>
              <wp:positionV relativeFrom="page">
                <wp:posOffset>732155</wp:posOffset>
              </wp:positionV>
              <wp:extent cx="789305" cy="125095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89305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pt-PT" w:eastAsia="pt-PT" w:bidi="pt-PT"/>
                            </w:rPr>
                            <w:t>02/04/2022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36.299999999999997pt;margin-top:57.649999999999999pt;width:62.149999999999999pt;height:9.8499999999999996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pt-PT" w:eastAsia="pt-PT" w:bidi="pt-PT"/>
                      </w:rPr>
                      <w:t>02/04/2022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Other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7">
    <w:name w:val="Header or footer|2_"/>
    <w:basedOn w:val="DefaultParagraphFont"/>
    <w:link w:val="Style6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1">
    <w:name w:val="Body text|1_"/>
    <w:basedOn w:val="DefaultParagraphFont"/>
    <w:link w:val="Style10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2">
    <w:name w:val="Other|1"/>
    <w:basedOn w:val="Normal"/>
    <w:link w:val="CharStyle3"/>
    <w:pPr>
      <w:widowControl w:val="0"/>
      <w:shd w:val="clear" w:color="auto" w:fill="FFFFFF"/>
      <w:ind w:left="38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6">
    <w:name w:val="Header or footer|2"/>
    <w:basedOn w:val="Normal"/>
    <w:link w:val="CharStyle7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0">
    <w:name w:val="Body text|1"/>
    <w:basedOn w:val="Normal"/>
    <w:link w:val="CharStyle11"/>
    <w:pPr>
      <w:widowControl w:val="0"/>
      <w:shd w:val="clear" w:color="auto" w:fill="FFFFFF"/>
      <w:spacing w:after="600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1.jpeg" TargetMode="External"/><Relationship Id="rId8" Type="http://schemas.openxmlformats.org/officeDocument/2006/relationships/header" Target="header2.xml"/><Relationship Id="rId9" Type="http://schemas.openxmlformats.org/officeDocument/2006/relationships/footer" Target="footer1.xml"/></Relationships>
</file>