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after="659" w:line="1" w:lineRule="exact"/>
      </w:pPr>
    </w:p>
    <w:tbl>
      <w:tblPr>
        <w:tblOverlap w:val="never"/>
        <w:jc w:val="center"/>
        <w:tblLayout w:type="fixed"/>
      </w:tblPr>
      <w:tblGrid>
        <w:gridCol w:w="2930"/>
        <w:gridCol w:w="8342"/>
      </w:tblGrid>
      <w:tr>
        <w:trPr>
          <w:trHeight w:val="39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Raiz quadrada aproximada</w:t>
            </w:r>
          </w:p>
        </w:tc>
      </w:tr>
      <w:tr>
        <w:trPr>
          <w:trHeight w:val="129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(EF08MA02) Resolver e elaborar problemas usando a relação entre potenciação e radiciação, para representar uma raiz como potência de expoente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fracionário.</w:t>
            </w:r>
          </w:p>
        </w:tc>
      </w:tr>
      <w:tr>
        <w:trPr>
          <w:trHeight w:val="56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uso de gráficos e tabelas</w:t>
            </w:r>
          </w:p>
        </w:tc>
      </w:tr>
      <w:tr>
        <w:trPr>
          <w:trHeight w:val="59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e resolução de raiz quadrada</w:t>
            </w:r>
          </w:p>
        </w:tc>
      </w:tr>
      <w:tr>
        <w:trPr>
          <w:trHeight w:val="59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6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e resolução de atividades com raízes</w:t>
            </w:r>
          </w:p>
        </w:tc>
      </w:tr>
    </w:tbl>
    <w:p>
      <w:pPr>
        <w:widowControl w:val="0"/>
        <w:spacing w:after="183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8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0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lua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34.841.195/0001 -14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</w:p>
    <w:tbl>
      <w:tblPr>
        <w:tblOverlap w:val="never"/>
        <w:jc w:val="center"/>
        <w:tblLayout w:type="fixed"/>
      </w:tblPr>
      <w:tblGrid>
        <w:gridCol w:w="2930"/>
        <w:gridCol w:w="8342"/>
      </w:tblGrid>
      <w:tr>
        <w:trPr>
          <w:trHeight w:val="39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Raiz quadrada exata</w:t>
            </w:r>
          </w:p>
        </w:tc>
      </w:tr>
      <w:tr>
        <w:trPr>
          <w:trHeight w:val="130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(EF08MA02) Resolver e elaborar problemas usando a relação entre potenciação e radiciação, para representar uma raiz como potência de expoente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fracionário.</w:t>
            </w:r>
          </w:p>
        </w:tc>
      </w:tr>
      <w:tr>
        <w:trPr>
          <w:trHeight w:val="54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uso de gráficos e tabelas</w:t>
            </w:r>
          </w:p>
        </w:tc>
      </w:tr>
      <w:tr>
        <w:trPr>
          <w:trHeight w:val="61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e resolução de raiz quadrada</w:t>
            </w:r>
          </w:p>
        </w:tc>
      </w:tr>
      <w:tr>
        <w:trPr>
          <w:trHeight w:val="59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</w:t>
            </w:r>
          </w:p>
        </w:tc>
      </w:tr>
      <w:tr>
        <w:trPr>
          <w:trHeight w:val="61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1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e resolução de atividades com raízes</w:t>
            </w:r>
          </w:p>
        </w:tc>
      </w:tr>
    </w:tbl>
    <w:p>
      <w:pPr>
        <w:widowControl w:val="0"/>
        <w:spacing w:after="185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8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5EDUC- Secretaria de Estado 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Educaçao,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do Esporte e da Cultura</w:t>
      </w:r>
      <w:bookmarkEnd w:id="1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lua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34.841.195/0001 -14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31/03/2022</w:t>
      </w:r>
    </w:p>
    <w:tbl>
      <w:tblPr>
        <w:tblOverlap w:val="never"/>
        <w:jc w:val="center"/>
        <w:tblLayout w:type="fixed"/>
      </w:tblPr>
      <w:tblGrid>
        <w:gridCol w:w="2913"/>
        <w:gridCol w:w="8375"/>
      </w:tblGrid>
      <w:tr>
        <w:trPr>
          <w:trHeight w:val="110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Raiz quadrada exata e aproximada</w:t>
            </w:r>
          </w:p>
        </w:tc>
      </w:tr>
      <w:tr>
        <w:trPr>
          <w:trHeight w:val="127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(EF08MA02) Resolver e elaborar problemas usando a relação entre potenciação e radiciação, para representar uma raiz como potência de expoente fracionáno.</w:t>
            </w:r>
          </w:p>
        </w:tc>
      </w:tr>
      <w:tr>
        <w:trPr>
          <w:trHeight w:val="59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uso de gráficos e tabelas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e resolução de raiz quadrada</w:t>
            </w:r>
          </w:p>
        </w:tc>
      </w:tr>
      <w:tr>
        <w:trPr>
          <w:trHeight w:val="61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</w:t>
            </w:r>
          </w:p>
        </w:tc>
      </w:tr>
      <w:tr>
        <w:trPr>
          <w:trHeight w:val="59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977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e resolução de atividades com raízes</w:t>
            </w:r>
          </w:p>
        </w:tc>
      </w:tr>
    </w:tbl>
    <w:p>
      <w:pPr>
        <w:widowControl w:val="0"/>
        <w:spacing w:after="131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SEDUC- Secretaria de Estado 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Educaçao,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do Esporte e da Cultura</w:t>
      </w:r>
      <w:bookmarkEnd w:id="2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 PJ: 34.841.195/0001 -14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</w:r>
    </w:p>
    <w:tbl>
      <w:tblPr>
        <w:tblOverlap w:val="never"/>
        <w:jc w:val="center"/>
        <w:tblLayout w:type="fixed"/>
      </w:tblPr>
      <w:tblGrid>
        <w:gridCol w:w="2930"/>
        <w:gridCol w:w="8342"/>
      </w:tblGrid>
      <w:tr>
        <w:trPr>
          <w:trHeight w:val="41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Raiz quadrada exata e aproximada , Leitura e Interpretação de tabelas</w:t>
            </w:r>
          </w:p>
        </w:tc>
      </w:tr>
      <w:tr>
        <w:trPr>
          <w:trHeight w:val="129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(EF08MA02) Resolver e elaborar problemas usando a relação entre potenciação e radiciação, para representar uma raiz como potência de expoente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fracionário.</w:t>
            </w:r>
          </w:p>
        </w:tc>
      </w:tr>
      <w:tr>
        <w:trPr>
          <w:trHeight w:val="56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uso de gráficos e tabelas</w:t>
            </w:r>
          </w:p>
        </w:tc>
      </w:tr>
      <w:tr>
        <w:trPr>
          <w:trHeight w:val="59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e resolução de raiz quadrada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</w:t>
            </w:r>
          </w:p>
        </w:tc>
      </w:tr>
      <w:tr>
        <w:trPr>
          <w:trHeight w:val="62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1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e resolução de atividades com raízes</w:t>
            </w:r>
          </w:p>
        </w:tc>
      </w:tr>
    </w:tbl>
    <w:p>
      <w:pPr>
        <w:widowControl w:val="0"/>
        <w:spacing w:after="2919" w:line="1" w:lineRule="exact"/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Ediicaçao, do Esporte e da Cultura</w:t>
      </w:r>
      <w:bookmarkEnd w:id="3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lua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34.841.195/0001 -14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2361" w:left="170" w:right="170" w:bottom="1380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107950</wp:posOffset>
              </wp:positionH>
              <wp:positionV relativeFrom="page">
                <wp:posOffset>9749790</wp:posOffset>
              </wp:positionV>
              <wp:extent cx="2406650" cy="14732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06650" cy="1473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8.5pt;margin-top:767.70000000000005pt;width:189.5pt;height:11.6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3323590</wp:posOffset>
              </wp:positionH>
              <wp:positionV relativeFrom="page">
                <wp:posOffset>174625</wp:posOffset>
              </wp:positionV>
              <wp:extent cx="1765935" cy="25209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65935" cy="252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1.69999999999999pt;margin-top:13.75pt;width:139.05000000000001pt;height:19.85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107950</wp:posOffset>
              </wp:positionH>
              <wp:positionV relativeFrom="page">
                <wp:posOffset>889635</wp:posOffset>
              </wp:positionV>
              <wp:extent cx="872490" cy="13652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2490" cy="1365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shd w:val="clear" w:color="auto" w:fill="auto"/>
                              <w:lang w:val="pt-PT" w:eastAsia="pt-PT" w:bidi="pt-PT"/>
                            </w:rPr>
                            <w:t>30/03/2022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8.5pt;margin-top:70.049999999999997pt;width:68.700000000000003pt;height:10.7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shd w:val="clear" w:color="auto" w:fill="auto"/>
                        <w:lang w:val="pt-PT" w:eastAsia="pt-PT" w:bidi="pt-PT"/>
                      </w:rPr>
                      <w:t>30/03/2022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Body text|2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12">
    <w:name w:val="Heading #1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harStyle14">
    <w:name w:val="Body text|1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ind w:left="4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Body text|2"/>
    <w:basedOn w:val="Normal"/>
    <w:link w:val="CharStyle10"/>
    <w:pPr>
      <w:widowControl w:val="0"/>
      <w:shd w:val="clear" w:color="auto" w:fill="FFFFFF"/>
      <w:spacing w:after="73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FFFFFF"/>
      <w:spacing w:after="28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paragraph" w:customStyle="1" w:styleId="Style13">
    <w:name w:val="Body text|1"/>
    <w:basedOn w:val="Normal"/>
    <w:link w:val="CharStyle14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