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540" w:line="240" w:lineRule="auto"/>
        <w:ind w:left="0" w:right="42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0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2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4/04/2022</w:t>
      </w:r>
    </w:p>
    <w:tbl>
      <w:tblPr>
        <w:tblOverlap w:val="never"/>
        <w:jc w:val="center"/>
        <w:tblLayout w:type="fixed"/>
      </w:tblPr>
      <w:tblGrid>
        <w:gridCol w:w="2224"/>
        <w:gridCol w:w="6673"/>
      </w:tblGrid>
      <w:tr>
        <w:trPr>
          <w:trHeight w:val="100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Composição e decomposição de um número natural de até cinco ordens,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por meio de adições e multiplicações por potências de 10.</w:t>
            </w:r>
          </w:p>
        </w:tc>
      </w:tr>
      <w:tr>
        <w:trPr>
          <w:trHeight w:val="201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(EF04MA02) Mostrar, por decomposição e composição, que todo número natural pode ser escrito por meio de adições e multiplicações por potências de dez, para compreender o sistema de numeração decimal e desenvolver estratégias de cálculo; EF04MA03) Resolver e elaborar problemas com números naturais envolvendo adição (com e sem reserva) e subtração (com e sem reserva), utilizando estratégias diversas, como cálculo, cálculo mental e algoritmos, além de fazer estimativas do resultado.</w:t>
            </w:r>
          </w:p>
        </w:tc>
      </w:tr>
      <w:tr>
        <w:trPr>
          <w:trHeight w:val="97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3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no livro didático : Arredondamento e adição; atividade complementar interpretando gráficos de colunas; resover problemas de arredondamento com números até a 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pt-PT" w:eastAsia="pt-PT" w:bidi="pt-PT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 ordem; tabelas, etc.</w:t>
            </w:r>
          </w:p>
        </w:tc>
      </w:tr>
      <w:tr>
        <w:trPr>
          <w:trHeight w:val="72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Orientar os estudantes a pesquisar em dupla, sobre o conteúdo trabalhado. Manipular o material dourado.</w:t>
            </w:r>
          </w:p>
        </w:tc>
      </w:tr>
      <w:tr>
        <w:trPr>
          <w:trHeight w:val="70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 com atividade complementar; material dourado.</w:t>
            </w:r>
          </w:p>
        </w:tc>
      </w:tr>
      <w:tr>
        <w:trPr>
          <w:trHeight w:val="97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dada mediante uma abordagem do tema, dos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questionamentos,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das atitudes, da participação e Cooperação do trabalho durante a Realização da atividade</w:t>
            </w:r>
          </w:p>
        </w:tc>
      </w:tr>
      <w:tr>
        <w:trPr>
          <w:trHeight w:val="11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3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Será interessante que os alunos envolvam as pessoas que estão ao redor nas atividades escolares.</w:t>
            </w:r>
          </w:p>
        </w:tc>
      </w:tr>
    </w:tbl>
    <w:p>
      <w:pPr>
        <w:widowControl w:val="0"/>
        <w:spacing w:after="8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2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'5/04/2022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2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'6/04/2022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2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7/04/2022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2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9/04/2022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60" w:right="0" w:firstLine="0"/>
        <w:jc w:val="left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1238" w:h="18030"/>
          <w:pgMar w:top="799" w:left="710" w:right="719" w:bottom="2265" w:header="371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•8/04/2022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'5/04/2022</w:t>
      </w:r>
    </w:p>
    <w:tbl>
      <w:tblPr>
        <w:tblOverlap w:val="never"/>
        <w:jc w:val="center"/>
        <w:tblLayout w:type="fixed"/>
      </w:tblPr>
      <w:tblGrid>
        <w:gridCol w:w="2364"/>
        <w:gridCol w:w="7023"/>
      </w:tblGrid>
      <w:tr>
        <w:trPr>
          <w:trHeight w:val="107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Composição e decomposição de um número natural de até cinco ordens,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por meio de adições e multiplicações por potências de 10.</w:t>
            </w:r>
          </w:p>
        </w:tc>
      </w:tr>
      <w:tr>
        <w:trPr>
          <w:trHeight w:val="211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(EF04MA02) Mostrar, por decomposição e composição, que todo número natural pode ser escrito por meio de adições e multiplicações por potências de dez, para compreender o sistema de numeração decimal e desenvolver estratégias de cálculo; EF04MA03) Resolver e elaborar problemas com números naturais envolvendo adição (com e sem reserva) e subtração (com e sem reserva), utilizando estratégias diversas, como cálculo, cálculo mental e algoritmos, além de fazer estimativas do resultado.</w:t>
            </w:r>
          </w:p>
        </w:tc>
      </w:tr>
      <w:tr>
        <w:trPr>
          <w:trHeight w:val="103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Atividades no livro didático : Arredondamento e adição; atividade complementar; interpretando gráficos de colunas; resover problemas de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arredondamento com números até a 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 ordem; tabelas, etc.</w:t>
            </w:r>
          </w:p>
        </w:tc>
      </w:tr>
      <w:tr>
        <w:trPr>
          <w:trHeight w:val="74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Orientar os estudantes a pesquisar em dupla, sobre o conteúdo trabalhado. Manipular o material dourado.</w:t>
            </w:r>
          </w:p>
        </w:tc>
      </w:tr>
      <w:tr>
        <w:trPr>
          <w:trHeight w:val="76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Livro didático, apoio didático com atividade complementar; material dourado.</w:t>
            </w:r>
          </w:p>
        </w:tc>
      </w:tr>
      <w:tr>
        <w:trPr>
          <w:trHeight w:val="101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2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A frequência será dada mediante uma abordagem do tema, dos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2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questionamentos, das atitudes, da participação e Cooperação do trabalho durante a Realização da atividade</w:t>
            </w:r>
          </w:p>
        </w:tc>
      </w:tr>
      <w:tr>
        <w:trPr>
          <w:trHeight w:val="110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8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Será interessante que os alunos envolvam as pessoas que estão ao redor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nas atividades escolares.</w:t>
            </w:r>
          </w:p>
        </w:tc>
      </w:tr>
    </w:tbl>
    <w:p>
      <w:pPr>
        <w:widowControl w:val="0"/>
        <w:spacing w:after="103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'6/04/2022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7/04/2022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'9/04/2022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'8/04/2022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'5/04/2022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'6/04/2022</w:t>
      </w:r>
    </w:p>
    <w:tbl>
      <w:tblPr>
        <w:tblOverlap w:val="never"/>
        <w:jc w:val="center"/>
        <w:tblLayout w:type="fixed"/>
      </w:tblPr>
      <w:tblGrid>
        <w:gridCol w:w="2369"/>
        <w:gridCol w:w="6985"/>
      </w:tblGrid>
      <w:tr>
        <w:trPr>
          <w:trHeight w:val="117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Composição e decomposição de um número natural de até cinco ordens, por meio de adições e multiplicações por potências de 10.</w:t>
            </w:r>
          </w:p>
        </w:tc>
      </w:tr>
      <w:tr>
        <w:trPr>
          <w:trHeight w:val="208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(EF04MA02) Mostrar, por decomposição e composição, que todo número natural pode ser escrito por meio de adições e multiplicações por potências de dez, para compreender o sistema de numeração decimal e desenvolver estratégias de cálculo; EF04MA03) Resolver e elaborar problemas com números naturais envolvendo adição (com e sem reserva) e subtração (com e sem reserva), utilizando estratégias diversas, como cálculo, cálculo mental e algoritmos, além de fazer estimativas do resultado.</w:t>
            </w:r>
          </w:p>
        </w:tc>
      </w:tr>
      <w:tr>
        <w:trPr>
          <w:trHeight w:val="102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Atividades no livro didático : Arredondamento e adição; atividade complementar; interpretando gráficos de colunas; resover problemas de arredondamento com números até a 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 ordem; tabelas, etc.</w:t>
            </w:r>
          </w:p>
        </w:tc>
      </w:tr>
      <w:tr>
        <w:trPr>
          <w:trHeight w:val="75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Orientar os estudantes a pesquisar em dupla, sobre o conteúdo trabalhado. Manipular o material dourado.</w:t>
            </w:r>
          </w:p>
        </w:tc>
      </w:tr>
      <w:tr>
        <w:trPr>
          <w:trHeight w:val="74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Livro didático, apoio didático com atividade complementar; material dourado.</w:t>
            </w:r>
          </w:p>
        </w:tc>
      </w:tr>
      <w:tr>
        <w:trPr>
          <w:trHeight w:val="102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A frequência será dada mediante uma abordagem do tema, dos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questionamentos, das atitudes, da participação e Cooperação do trabalho durante a Realização da atividade</w:t>
            </w:r>
          </w:p>
        </w:tc>
      </w:tr>
      <w:tr>
        <w:trPr>
          <w:trHeight w:val="109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80" w:line="24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Será interessante que os alunos envolvam as pessoas que estão ao redor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nas atividades escolares.</w:t>
            </w:r>
          </w:p>
        </w:tc>
      </w:tr>
    </w:tbl>
    <w:p>
      <w:pPr>
        <w:widowControl w:val="0"/>
        <w:spacing w:after="101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7/04/2022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'9/04/2022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6"/>
          <w:footerReference w:type="default" r:id="rId7"/>
          <w:footnotePr>
            <w:pos w:val="pageBottom"/>
            <w:numFmt w:val="decimal"/>
            <w:numRestart w:val="continuous"/>
          </w:footnotePr>
          <w:pgSz w:w="11238" w:h="18030"/>
          <w:pgMar w:top="1670" w:left="715" w:right="715" w:bottom="3829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'8/04/2022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140" w:after="480" w:line="240" w:lineRule="auto"/>
        <w:ind w:left="0" w:firstLine="0"/>
        <w:jc w:val="center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1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)4/04/2022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J5/04/2022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J6/04/2022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)7/04/2022</w:t>
      </w:r>
    </w:p>
    <w:tbl>
      <w:tblPr>
        <w:tblOverlap w:val="never"/>
        <w:jc w:val="center"/>
        <w:tblLayout w:type="fixed"/>
      </w:tblPr>
      <w:tblGrid>
        <w:gridCol w:w="2224"/>
        <w:gridCol w:w="6621"/>
      </w:tblGrid>
      <w:tr>
        <w:trPr>
          <w:trHeight w:val="100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Propriedades das operações para o desenvolvimento de diferentes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de cálculo com números naturais.</w:t>
            </w:r>
          </w:p>
        </w:tc>
      </w:tr>
      <w:tr>
        <w:trPr>
          <w:trHeight w:val="200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(EF04MA02) Mostrar, por decomposição e composição, que todo número natural pode ser escrito por meio de adições e multiplicações por potências de dez, para compreender o sistema de numeração decimal e desenvolver estratégias de cálculo; EF04MA03) Resolver e elaborar problemas com números naturais envolvendo adição (com e sem reserva) e subtração (com e sem reserva), utilizando estratégias diversas, como cálculo, cálculo mental e algoritmos, além de fazer estimativas do resultado.</w:t>
            </w:r>
          </w:p>
        </w:tc>
      </w:tr>
      <w:tr>
        <w:trPr>
          <w:trHeight w:val="96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no livro didático : Arredondamento e adição; atividade complementar interpretando gráficos de colunas; resover problemas de arredondamento com números até a 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pt-PT" w:eastAsia="pt-PT" w:bidi="pt-PT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 ordem; tabelas, etc.</w:t>
            </w:r>
          </w:p>
        </w:tc>
      </w:tr>
      <w:tr>
        <w:trPr>
          <w:trHeight w:val="7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Orientar os estudantes a pesquisar em dupla, sobre o conteúdo trabalhado. Manipular o material dourado.</w:t>
            </w:r>
          </w:p>
        </w:tc>
      </w:tr>
      <w:tr>
        <w:trPr>
          <w:trHeight w:val="7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 com atividade complementar; material dourado.</w:t>
            </w:r>
          </w:p>
        </w:tc>
      </w:tr>
      <w:tr>
        <w:trPr>
          <w:trHeight w:val="96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dada mediante uma abordagem do tema, dos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questionamentos,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das atitudes, da participação e Cooperação do trabalho durante a Realização da atividade</w:t>
            </w:r>
          </w:p>
        </w:tc>
      </w:tr>
      <w:tr>
        <w:trPr>
          <w:trHeight w:val="10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60" w:line="240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Será interessante que os alunos envolvam as pessoas que estão ao redor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nas atividades escolares.</w:t>
            </w:r>
          </w:p>
        </w:tc>
      </w:tr>
    </w:tbl>
    <w:p>
      <w:pPr>
        <w:widowControl w:val="0"/>
        <w:spacing w:after="97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Í9/04/2022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36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)8/04/2022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line="240" w:lineRule="auto"/>
        <w:ind w:left="22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íEDUC- Secretaria de Estado da Educação, do Esporte e da Cultura</w:t>
      </w:r>
      <w:bookmarkEnd w:id="2"/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  <w:r>
        <w:br w:type="page"/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firstLine="0"/>
        <w:jc w:val="center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3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)4/04/2022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J5/04/2022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J6/04/2022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)7/04/2022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)9/04/2022</w:t>
      </w:r>
    </w:p>
    <w:tbl>
      <w:tblPr>
        <w:tblOverlap w:val="never"/>
        <w:jc w:val="center"/>
        <w:tblLayout w:type="fixed"/>
      </w:tblPr>
      <w:tblGrid>
        <w:gridCol w:w="2257"/>
        <w:gridCol w:w="6694"/>
      </w:tblGrid>
      <w:tr>
        <w:trPr>
          <w:trHeight w:val="10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2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Propriedades das operações para o desenvolvimento de diferentes estratégias de cálculo com números naturais</w:t>
            </w:r>
          </w:p>
        </w:tc>
      </w:tr>
      <w:tr>
        <w:trPr>
          <w:trHeight w:val="202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(EF04MA02) Mostrar, por decomposição e composição, que todo número natural pode ser escrito por meio de adições e multiplicações por potências de dez, para compreender o sistema de numeração decimal e desenvolver estratégias de cálculo; EF04MA03) Resolver e elaborar problemas com números naturais envolvendo adição (com e sem reserva) e subtração (com e sem reserva), utilizando estratégias diversas, como cálculo, cálculo mental e algoritmos, além de fazer estimativas do resultado.</w:t>
            </w:r>
          </w:p>
        </w:tc>
      </w:tr>
      <w:tr>
        <w:trPr>
          <w:trHeight w:val="99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no livro didático : Arredondamento e adição; atividade complementar; interpretando gráficos de colunas; resover problemas de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arredondamento com números até a 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pt-PT" w:eastAsia="pt-PT" w:bidi="pt-PT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 ordem; tabelas, etc.</w:t>
            </w:r>
          </w:p>
        </w:tc>
      </w:tr>
      <w:tr>
        <w:trPr>
          <w:trHeight w:val="70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Orientar os estudantes a pesquisar em dupla, sobre o conteúdo trabalhado. Manipular o material dourado.</w:t>
            </w:r>
          </w:p>
        </w:tc>
      </w:tr>
      <w:tr>
        <w:trPr>
          <w:trHeight w:val="7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 com atividade complementar; material dourado.</w:t>
            </w:r>
          </w:p>
        </w:tc>
      </w:tr>
      <w:tr>
        <w:trPr>
          <w:trHeight w:val="97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dada mediante uma abordagem do tema, dos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questionamentos,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das atitudes, da participação e Cooperação do trabalho durante a Realização da atividade</w:t>
            </w:r>
          </w:p>
        </w:tc>
      </w:tr>
      <w:tr>
        <w:trPr>
          <w:trHeight w:val="105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60" w:line="240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Será interessante que os alunos envolvam as pessoas que estão ao redor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nas atividades escolares.</w:t>
            </w:r>
          </w:p>
        </w:tc>
      </w:tr>
    </w:tbl>
    <w:p>
      <w:pPr>
        <w:widowControl w:val="0"/>
        <w:spacing w:after="99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380" w:line="240" w:lineRule="auto"/>
        <w:ind w:left="1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J8/04/2022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line="240" w:lineRule="auto"/>
        <w:ind w:left="18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IEDUC- Secretaria de Estado da Educação, do Esporte e da Cultura</w:t>
      </w:r>
      <w:bookmarkEnd w:id="4"/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0" w:right="0" w:firstLine="0"/>
        <w:jc w:val="left"/>
        <w:sectPr>
          <w:headerReference w:type="default" r:id="rId8"/>
          <w:footerReference w:type="default" r:id="rId9"/>
          <w:footnotePr>
            <w:pos w:val="pageBottom"/>
            <w:numFmt w:val="decimal"/>
            <w:numRestart w:val="continuous"/>
          </w:footnotePr>
          <w:pgSz w:w="11238" w:h="18030"/>
          <w:pgMar w:top="195" w:left="686" w:right="807" w:bottom="186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34.841.195/0001 -14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&gt;4/04/2022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&gt;5/04/2022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&gt;6/04/2022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&gt;7/04/2022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&gt;9/04/2022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&gt;8/04/2022</w:t>
      </w:r>
    </w:p>
    <w:tbl>
      <w:tblPr>
        <w:tblOverlap w:val="never"/>
        <w:jc w:val="center"/>
        <w:tblLayout w:type="fixed"/>
      </w:tblPr>
      <w:tblGrid>
        <w:gridCol w:w="2400"/>
        <w:gridCol w:w="6610"/>
      </w:tblGrid>
      <w:tr>
        <w:trPr>
          <w:trHeight w:val="64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7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Propriedades das operações para o desenvolvimento de diferentes estratégias de cálculo com números naturais</w:t>
            </w:r>
          </w:p>
        </w:tc>
      </w:tr>
      <w:tr>
        <w:trPr>
          <w:trHeight w:val="212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(EF04MA02) Mostrar, por decomposição e composição, que todo número natural pode ser escrito por melo de adições e multiplicações por potências de dez, para compreender o sistema de numeração decimal e desenvolver estratégias de cálculo; EF04MA03) Resolver e elaborar problemas com números naturais envolvendo adição (com e sem reserva) e subtração (com e sem reserva), utilizando estratégias diversas, como cálculo, cálculo mental e algoritmos, além de fazer estimativas do resultado.</w:t>
            </w:r>
          </w:p>
        </w:tc>
      </w:tr>
      <w:tr>
        <w:trPr>
          <w:trHeight w:val="104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Atividades no livro didático: Arredondamento e adição, atividade complementar; Interpretando gráficos de colunas, resover problemas de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arredondamento com números até a 5* ordem; tabelas, etc.</w:t>
            </w:r>
          </w:p>
        </w:tc>
      </w:tr>
      <w:tr>
        <w:trPr>
          <w:trHeight w:val="75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300" w:right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Orientar os estudantes a pesquisar em dupla, sobre o conteúdo trabalhado Manipular o material dourado</w:t>
            </w:r>
          </w:p>
        </w:tc>
      </w:tr>
      <w:tr>
        <w:trPr>
          <w:trHeight w:val="76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7" w:lineRule="auto"/>
              <w:ind w:left="300" w:right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Livro didático, apoio didático com atividade complementar; material dourado</w:t>
            </w:r>
          </w:p>
        </w:tc>
      </w:tr>
      <w:tr>
        <w:trPr>
          <w:trHeight w:val="104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3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A frequência será dada mediante uma abordagem do tema, dos questionamentos, das atitudes, da participação e Cooperação do trabalho durante a Realização da atividade</w:t>
            </w:r>
          </w:p>
        </w:tc>
      </w:tr>
      <w:tr>
        <w:trPr>
          <w:trHeight w:val="60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2" w:lineRule="auto"/>
              <w:ind w:left="300" w:right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Será interessante que os alunos envolvam as pessoas que estão ao redor nas atividades escolares.</w:t>
            </w:r>
          </w:p>
        </w:tc>
      </w:tr>
    </w:tbl>
    <w:sectPr>
      <w:headerReference w:type="default" r:id="rId10"/>
      <w:footerReference w:type="default" r:id="rId11"/>
      <w:footnotePr>
        <w:pos w:val="pageBottom"/>
        <w:numFmt w:val="decimal"/>
        <w:numRestart w:val="continuous"/>
      </w:footnotePr>
      <w:pgSz w:w="11238" w:h="18030"/>
      <w:pgMar w:top="195" w:left="686" w:right="807" w:bottom="1860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622300</wp:posOffset>
              </wp:positionH>
              <wp:positionV relativeFrom="page">
                <wp:posOffset>10010775</wp:posOffset>
              </wp:positionV>
              <wp:extent cx="5225415" cy="41656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25415" cy="4165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shd w:val="clear" w:color="auto" w:fill="auto"/>
                              <w:lang w:val="pt-PT" w:eastAsia="pt-PT" w:bidi="pt-PT"/>
                            </w:rPr>
                            <w:t>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PT" w:eastAsia="pt-PT" w:bidi="pt-PT"/>
                            </w:rPr>
                            <w:t xml:space="preserve">ja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9.pt;margin-top:788.25pt;width:411.44999999999999pt;height:32.799999999999997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shd w:val="clear" w:color="auto" w:fill="auto"/>
                        <w:lang w:val="pt-PT" w:eastAsia="pt-PT" w:bidi="pt-PT"/>
                      </w:rPr>
                      <w:t>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PT" w:eastAsia="pt-PT" w:bidi="pt-PT"/>
                      </w:rPr>
                      <w:t xml:space="preserve">ja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622300</wp:posOffset>
              </wp:positionH>
              <wp:positionV relativeFrom="page">
                <wp:posOffset>10868025</wp:posOffset>
              </wp:positionV>
              <wp:extent cx="1788160" cy="10604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88160" cy="1060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PT" w:eastAsia="pt-PT" w:bidi="pt-PT"/>
                            </w:rPr>
                            <w:t>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9.pt;margin-top:855.75pt;width:140.80000000000001pt;height:8.34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PT" w:eastAsia="pt-PT" w:bidi="pt-PT"/>
                      </w:rPr>
                      <w:t>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462915</wp:posOffset>
              </wp:positionH>
              <wp:positionV relativeFrom="page">
                <wp:posOffset>9958070</wp:posOffset>
              </wp:positionV>
              <wp:extent cx="5512435" cy="44005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512435" cy="4400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shd w:val="clear" w:color="auto" w:fill="auto"/>
                            </w:rPr>
                            <w:t>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ja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PT" w:eastAsia="pt-PT" w:bidi="pt-PT"/>
                            </w:rPr>
                            <w:t xml:space="preserve">Gutemberg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Chagas, 169 -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PT" w:eastAsia="pt-PT" w:bidi="pt-PT"/>
                            </w:rPr>
                            <w:t xml:space="preserve">DIA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- CEP: 49040-780 - Aracaju - SE - CNPJ: 34.841.195/0001 -14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36.450000000000003pt;margin-top:784.10000000000002pt;width:434.05000000000001pt;height:34.64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shd w:val="clear" w:color="auto" w:fill="auto"/>
                      </w:rPr>
                      <w:t>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ja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PT" w:eastAsia="pt-PT" w:bidi="pt-PT"/>
                      </w:rPr>
                      <w:t xml:space="preserve">Gutemberg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Chagas, 169 -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PT" w:eastAsia="pt-PT" w:bidi="pt-PT"/>
                      </w:rPr>
                      <w:t xml:space="preserve">DIA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- CEP: 49040-780 - Aracaju - SE - CNPJ: 34.841.195/0001 -14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462915</wp:posOffset>
              </wp:positionH>
              <wp:positionV relativeFrom="page">
                <wp:posOffset>10863580</wp:posOffset>
              </wp:positionV>
              <wp:extent cx="1889125" cy="11239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89125" cy="1123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36.450000000000003pt;margin-top:855.39999999999998pt;width:148.75pt;height:8.8499999999999996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590550</wp:posOffset>
              </wp:positionH>
              <wp:positionV relativeFrom="page">
                <wp:posOffset>10561955</wp:posOffset>
              </wp:positionV>
              <wp:extent cx="1804670" cy="10604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4670" cy="1060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PT" w:eastAsia="pt-PT" w:bidi="pt-PT"/>
                            </w:rPr>
                            <w:t>.020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46.5pt;margin-top:831.64999999999998pt;width:142.09999999999999pt;height:8.3499999999999996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PT" w:eastAsia="pt-PT" w:bidi="pt-PT"/>
                      </w:rPr>
                      <w:t>.020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594995</wp:posOffset>
              </wp:positionH>
              <wp:positionV relativeFrom="page">
                <wp:posOffset>10331450</wp:posOffset>
              </wp:positionV>
              <wp:extent cx="5599430" cy="47053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599430" cy="4705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shd w:val="clear" w:color="auto" w:fill="auto"/>
                            </w:rPr>
                            <w:t>►EDUC-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ua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PT" w:eastAsia="pt-PT" w:bidi="pt-PT"/>
                            </w:rPr>
                            <w:t xml:space="preserve">Gutemberg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Chagas, 169 -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PT" w:eastAsia="pt-PT" w:bidi="pt-PT"/>
                            </w:rPr>
                            <w:t xml:space="preserve">DIA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- CEP: 49040-780 - Aracaju - SE - CNPJ: 34 841.195/0001-14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46.850000000000001pt;margin-top:813.5pt;width:440.89999999999998pt;height:37.049999999999997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shd w:val="clear" w:color="auto" w:fill="auto"/>
                      </w:rPr>
                      <w:t>►EDUC-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ua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PT" w:eastAsia="pt-PT" w:bidi="pt-PT"/>
                      </w:rPr>
                      <w:t xml:space="preserve">Gutemberg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Chagas, 169 -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PT" w:eastAsia="pt-PT" w:bidi="pt-PT"/>
                      </w:rPr>
                      <w:t xml:space="preserve">DIA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- CEP: 49040-780 - Aracaju - SE - CNPJ: 34 841.195/0001-14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603885</wp:posOffset>
              </wp:positionH>
              <wp:positionV relativeFrom="page">
                <wp:posOffset>11245850</wp:posOffset>
              </wp:positionV>
              <wp:extent cx="1915795" cy="11303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15795" cy="1130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47.549999999999997pt;margin-top:885.5pt;width:150.84999999999999pt;height:8.9000000000000004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462915</wp:posOffset>
              </wp:positionH>
              <wp:positionV relativeFrom="page">
                <wp:posOffset>563880</wp:posOffset>
              </wp:positionV>
              <wp:extent cx="638175" cy="10350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8175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4/04/2022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36.450000000000003pt;margin-top:44.399999999999999pt;width:50.25pt;height:8.1500000000000004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4/04/2022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lang w:val="pt-BR" w:eastAsia="pt-BR" w:bidi="pt-BR"/>
    </w:rPr>
  </w:style>
  <w:style w:type="character" w:customStyle="1" w:styleId="CharStyle9">
    <w:name w:val="Body text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Other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  <w:lang w:val="pt-BR" w:eastAsia="pt-BR" w:bidi="pt-BR"/>
    </w:rPr>
  </w:style>
  <w:style w:type="character" w:customStyle="1" w:styleId="CharStyle14">
    <w:name w:val="Heading #2|1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16">
    <w:name w:val="Body text|2_"/>
    <w:basedOn w:val="DefaultParagraphFont"/>
    <w:link w:val="Style15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before="70" w:after="500"/>
      <w:ind w:right="460"/>
      <w:jc w:val="center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pt-BR" w:eastAsia="pt-BR" w:bidi="pt-BR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FFFFFF"/>
      <w:spacing w:after="5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Other|1"/>
    <w:basedOn w:val="Normal"/>
    <w:link w:val="CharStyle11"/>
    <w:pPr>
      <w:widowControl w:val="0"/>
      <w:shd w:val="clear" w:color="auto" w:fill="FFFFFF"/>
      <w:spacing w:line="338" w:lineRule="auto"/>
      <w:ind w:left="32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  <w:lang w:val="pt-BR" w:eastAsia="pt-BR" w:bidi="pt-BR"/>
    </w:rPr>
  </w:style>
  <w:style w:type="paragraph" w:customStyle="1" w:styleId="Style13">
    <w:name w:val="Heading #2|1"/>
    <w:basedOn w:val="Normal"/>
    <w:link w:val="CharStyle14"/>
    <w:pPr>
      <w:widowControl w:val="0"/>
      <w:shd w:val="clear" w:color="auto" w:fill="FFFFFF"/>
      <w:spacing w:after="180"/>
      <w:ind w:left="200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15">
    <w:name w:val="Body text|2"/>
    <w:basedOn w:val="Normal"/>
    <w:link w:val="CharStyle16"/>
    <w:pPr>
      <w:widowControl w:val="0"/>
      <w:shd w:val="clear" w:color="auto" w:fill="FFFFFF"/>
      <w:ind w:left="2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/Relationships>
</file>