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80" w:after="1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05/04/2022</w:t>
      </w:r>
    </w:p>
    <w:tbl>
      <w:tblPr>
        <w:tblOverlap w:val="never"/>
        <w:jc w:val="center"/>
        <w:tblLayout w:type="fixed"/>
      </w:tblPr>
      <w:tblGrid>
        <w:gridCol w:w="2461"/>
        <w:gridCol w:w="7060"/>
      </w:tblGrid>
      <w:tr>
        <w:trPr>
          <w:trHeight w:val="33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multiplicação e algoritmo da multiplicação</w:t>
            </w:r>
          </w:p>
        </w:tc>
      </w:tr>
      <w:tr>
        <w:trPr>
          <w:trHeight w:val="500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(EF05MA07) Resolver e elaborar problemas de adição e subtração com números naturais e com números racionais cuja representação decimal seja finita, utilizando estratégias diversas, como cálculo por estimativa, cálculo mental e algoritmos. (EF05MA08) Resolver e elaborar problemas de multiplicação e divisão com números naturais e com números racionais cuja representação decimal é finita (com multiplicador natural e divisor natural e diferente de zero), utilizando estratégias diversas, como cálculo por estimativa, cálculo mental e algoritmos. (EF06MA03) Resolver e elaborar problemas que envolvam cálculos (mentais 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ao qual pertence, a exemplos de dados referentes à escola e à comunidade. (EF06MA02SE) Reconhecer e resolver situações problemas com o uso das operações com números naturais e identificar relações sociais e culturais em que há a presença destas operações, a exemplo de dados referentes a escola e a comunidade.</w:t>
            </w:r>
          </w:p>
        </w:tc>
      </w:tr>
      <w:tr>
        <w:trPr>
          <w:trHeight w:val="78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apostilhas sobre o conteúdo abordado; atividade no livro didático</w:t>
            </w:r>
          </w:p>
        </w:tc>
      </w:tr>
      <w:tr>
        <w:trPr>
          <w:trHeight w:val="76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analise e resolução de problemas; atividades sobre o conteúdo abordado</w:t>
            </w:r>
          </w:p>
        </w:tc>
      </w:tr>
      <w:tr>
        <w:trPr>
          <w:trHeight w:val="50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vídeos; material impresso</w:t>
            </w:r>
          </w:p>
        </w:tc>
      </w:tr>
      <w:tr>
        <w:trPr>
          <w:trHeight w:val="48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0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e resolução de problemas matemáticos</w:t>
            </w:r>
          </w:p>
        </w:tc>
      </w:tr>
    </w:tbl>
    <w:p>
      <w:pPr>
        <w:widowControl w:val="0"/>
        <w:spacing w:after="14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07/04/2022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06/04/2022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0"/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05/04/2022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07/04/2022</w:t>
      </w:r>
    </w:p>
    <w:tbl>
      <w:tblPr>
        <w:tblOverlap w:val="never"/>
        <w:jc w:val="center"/>
        <w:tblLayout w:type="fixed"/>
      </w:tblPr>
      <w:tblGrid>
        <w:gridCol w:w="2428"/>
        <w:gridCol w:w="7101"/>
      </w:tblGrid>
      <w:tr>
        <w:trPr>
          <w:trHeight w:val="33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Propriedades da multiplicação</w:t>
            </w:r>
          </w:p>
        </w:tc>
      </w:tr>
      <w:tr>
        <w:trPr>
          <w:trHeight w:val="50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(EF05MA07) Resolver e elaborar problemas de adição e subtração com números naturais e com números racionais cuja representação decimal seja finita, utilizando estratégias diversas, como cálculo por estimativa, cálculo mental e algoritmos. (EF05MA08) Resolver e elaborar problemas de multiplicação e divisão com números naturais e com números racionais cuja representação decimal é finita (com multiplicador natural e divisor natural e diferente de zero), utilizando estratégias diversas, como cálculo por estimativa, cálculo mental e algoritmos. (EF06MA03) Resolver e elaborar problemas que envolvam cálculos (mentais 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ao qual pertence, a exemplos de dados referentes à escola e à comunidade. (EF06MA02SE) Reconhecer e resolver situações problemas com o uso das operações com números naturais e identificar relações sociais e culturais em que há a presença destas operações, a exemplo de dados referentes a escola e a comunidade.</w:t>
            </w:r>
          </w:p>
        </w:tc>
      </w:tr>
      <w:tr>
        <w:trPr>
          <w:trHeight w:val="77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2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apostilhas sobre o conteúdo abordado; atividade no livro didático</w:t>
            </w:r>
          </w:p>
        </w:tc>
      </w:tr>
      <w:tr>
        <w:trPr>
          <w:trHeight w:val="79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analise e resolução de problemas; atividades sobre o conteúdo abordado</w:t>
            </w:r>
          </w:p>
        </w:tc>
      </w:tr>
      <w:tr>
        <w:trPr>
          <w:trHeight w:val="49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vídeos; material impresso</w:t>
            </w:r>
          </w:p>
        </w:tc>
      </w:tr>
      <w:tr>
        <w:trPr>
          <w:trHeight w:val="50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38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e resolução de problemas matemáticos</w:t>
            </w:r>
          </w:p>
        </w:tc>
      </w:tr>
    </w:tbl>
    <w:p>
      <w:pPr>
        <w:widowControl w:val="0"/>
        <w:spacing w:after="15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06/04/2022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05/04/2022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07/04/2022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06/04/2022</w:t>
      </w:r>
    </w:p>
    <w:tbl>
      <w:tblPr>
        <w:tblOverlap w:val="never"/>
        <w:jc w:val="center"/>
        <w:tblLayout w:type="fixed"/>
      </w:tblPr>
      <w:tblGrid>
        <w:gridCol w:w="2447"/>
        <w:gridCol w:w="7074"/>
      </w:tblGrid>
      <w:tr>
        <w:trPr>
          <w:trHeight w:val="33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Associando um problema matemático a uma operação</w:t>
            </w:r>
          </w:p>
        </w:tc>
      </w:tr>
      <w:tr>
        <w:trPr>
          <w:trHeight w:val="500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(EF05MA07) Resolver e elaborar problemas de adição e subtração com números naturais e com números racionais cuja representação decimal seja finita, utilizando estratégias diversas, como cálculo por estimativa, cálculo mental e algoritmos. (EF05MA08) Resolver e elaborar problemas de multiplicação e divisão com números naturais e com números racionais cuja representação decimal é finita (com multiplicador natural e divisor natural e diferente de zero), utilizando estratégias diversas, como cálculo por estimativa, cálculo mental e algoritmos. (EF06MA03) Resolver e elaborar problemas que envolvam cálculos (mentais 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ao qual pertence, a exemplos de dados referentes à escola e à comunidade. (EF06MA02SE) Reconhecer e resolver situações problemas com o uso das operações com números naturais e identificar relações sociais e culturais em que há a presença destas operações, a exemplo de dados referentes a escola e a comunidade.</w:t>
            </w:r>
          </w:p>
        </w:tc>
      </w:tr>
      <w:tr>
        <w:trPr>
          <w:trHeight w:val="78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apostilhas sobre o conteúdo abordado; atividade no livro didático</w:t>
            </w:r>
          </w:p>
        </w:tc>
      </w:tr>
      <w:tr>
        <w:trPr>
          <w:trHeight w:val="78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analise e resolução de problemas; atividades sobre o conteúdo abordado</w:t>
            </w:r>
          </w:p>
        </w:tc>
      </w:tr>
      <w:tr>
        <w:trPr>
          <w:trHeight w:val="489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vídeos; material impresso</w:t>
            </w:r>
          </w:p>
        </w:tc>
      </w:tr>
      <w:tr>
        <w:trPr>
          <w:trHeight w:val="50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39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e resolução de problemas matemáticos</w:t>
            </w:r>
          </w:p>
        </w:tc>
      </w:tr>
    </w:tbl>
    <w:p>
      <w:pPr>
        <w:widowControl w:val="0"/>
        <w:spacing w:after="239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2"/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1900" w:h="16840"/>
      <w:pgMar w:top="1101" w:left="943" w:right="864" w:bottom="1517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585470</wp:posOffset>
              </wp:positionH>
              <wp:positionV relativeFrom="page">
                <wp:posOffset>9890125</wp:posOffset>
              </wp:positionV>
              <wp:extent cx="4971415" cy="11557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971415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6.100000000000001pt;margin-top:778.75pt;width:391.44999999999999pt;height:9.0999999999999996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 xml:space="preserve">Rua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576580</wp:posOffset>
              </wp:positionH>
              <wp:positionV relativeFrom="page">
                <wp:posOffset>10476230</wp:posOffset>
              </wp:positionV>
              <wp:extent cx="2050415" cy="11557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50415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i 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45.399999999999999pt;margin-top:824.89999999999998pt;width:161.44999999999999pt;height:9.0999999999999996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i 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3302000</wp:posOffset>
              </wp:positionH>
              <wp:positionV relativeFrom="page">
                <wp:posOffset>137795</wp:posOffset>
              </wp:positionV>
              <wp:extent cx="1482725" cy="21336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82725" cy="2133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0.pt;margin-top:10.85pt;width:116.75pt;height:16.8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Body text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Other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1">
    <w:name w:val="Heading #1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Other|1"/>
    <w:basedOn w:val="Normal"/>
    <w:link w:val="CharStyle9"/>
    <w:pPr>
      <w:widowControl w:val="0"/>
      <w:shd w:val="clear" w:color="auto" w:fill="FFFFFF"/>
      <w:spacing w:line="326" w:lineRule="auto"/>
      <w:ind w:left="300" w:right="34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0">
    <w:name w:val="Heading #1|1"/>
    <w:basedOn w:val="Normal"/>
    <w:link w:val="CharStyle11"/>
    <w:pPr>
      <w:widowControl w:val="0"/>
      <w:shd w:val="clear" w:color="auto" w:fill="FFFFFF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