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9B01" w14:textId="77777777" w:rsidR="001D1440" w:rsidRDefault="00000000">
      <w:pPr>
        <w:spacing w:line="360" w:lineRule="auto"/>
        <w:jc w:val="center"/>
      </w:pPr>
      <w:r>
        <w:rPr>
          <w:b/>
          <w:bCs/>
        </w:rPr>
        <w:t>FUNDAÇÃO GETULIO VARGAS</w:t>
      </w:r>
    </w:p>
    <w:p w14:paraId="72B683A6" w14:textId="77777777" w:rsidR="001D1440" w:rsidRDefault="00000000">
      <w:pPr>
        <w:spacing w:line="360" w:lineRule="auto"/>
        <w:jc w:val="center"/>
      </w:pPr>
      <w:r>
        <w:t>Escola Brasileira de Economia e Finanças</w:t>
      </w:r>
    </w:p>
    <w:p w14:paraId="5EE5751C" w14:textId="77777777" w:rsidR="001D1440" w:rsidRDefault="00000000">
      <w:pPr>
        <w:spacing w:line="360" w:lineRule="auto"/>
        <w:jc w:val="center"/>
      </w:pPr>
      <w:r>
        <w:t>Projeto de Pesquisa</w:t>
      </w:r>
    </w:p>
    <w:p w14:paraId="23CA8C1D" w14:textId="77777777" w:rsidR="001D1440" w:rsidRDefault="00000000">
      <w:pPr>
        <w:spacing w:line="360" w:lineRule="auto"/>
        <w:jc w:val="center"/>
      </w:pPr>
      <w:r>
        <w:t>PIBIC 2026 / 2027</w:t>
      </w:r>
    </w:p>
    <w:p w14:paraId="2C6DFF51" w14:textId="77777777" w:rsidR="001D1440" w:rsidRDefault="001D1440">
      <w:pPr>
        <w:spacing w:line="360" w:lineRule="auto"/>
        <w:jc w:val="center"/>
      </w:pPr>
    </w:p>
    <w:p w14:paraId="12E8848B" w14:textId="77777777" w:rsidR="001D1440" w:rsidRDefault="001D1440">
      <w:pPr>
        <w:spacing w:line="360" w:lineRule="auto"/>
        <w:jc w:val="center"/>
      </w:pPr>
    </w:p>
    <w:p w14:paraId="7D319239" w14:textId="77777777" w:rsidR="001D1440" w:rsidRDefault="00000000">
      <w:pPr>
        <w:spacing w:after="20" w:line="360" w:lineRule="auto"/>
      </w:pPr>
      <w:r>
        <w:rPr>
          <w:b/>
          <w:bCs/>
        </w:rPr>
        <w:t xml:space="preserve">Título do projeto: </w:t>
      </w:r>
      <w:r>
        <w:t>Rotas de Tráfico e Garimpo na Amazônia Brasileira: o deslocamento fluvial do tráfico de cocaína e a expansão da mineração ilegal</w:t>
      </w:r>
    </w:p>
    <w:p w14:paraId="71C38AB7" w14:textId="77777777" w:rsidR="001D1440" w:rsidRDefault="00000000">
      <w:pPr>
        <w:spacing w:line="360" w:lineRule="auto"/>
      </w:pPr>
      <w:r>
        <w:rPr>
          <w:b/>
          <w:bCs/>
        </w:rPr>
        <w:t xml:space="preserve">Nome completo do aluno: </w:t>
      </w:r>
      <w:r>
        <w:t xml:space="preserve">Pedro Cardoso </w:t>
      </w:r>
      <w:proofErr w:type="spellStart"/>
      <w:r>
        <w:t>Milazzo</w:t>
      </w:r>
      <w:proofErr w:type="spellEnd"/>
      <w:r>
        <w:t xml:space="preserve"> Avellar Leal</w:t>
      </w:r>
    </w:p>
    <w:p w14:paraId="75AD91FA" w14:textId="77777777" w:rsidR="001D1440" w:rsidRDefault="00000000">
      <w:pPr>
        <w:spacing w:line="360" w:lineRule="auto"/>
      </w:pPr>
      <w:r>
        <w:rPr>
          <w:b/>
          <w:bCs/>
        </w:rPr>
        <w:t xml:space="preserve">Nome completo do orientador: </w:t>
      </w:r>
      <w:r>
        <w:t xml:space="preserve">Bruno </w:t>
      </w:r>
      <w:proofErr w:type="spellStart"/>
      <w:r>
        <w:t>Barsanetti</w:t>
      </w:r>
      <w:proofErr w:type="spellEnd"/>
    </w:p>
    <w:p w14:paraId="1EC61BA2" w14:textId="77777777" w:rsidR="001D1440" w:rsidRDefault="00000000">
      <w:pPr>
        <w:spacing w:line="360" w:lineRule="auto"/>
      </w:pPr>
      <w:r>
        <w:rPr>
          <w:b/>
          <w:bCs/>
        </w:rPr>
        <w:t xml:space="preserve">Nome da escola: </w:t>
      </w:r>
      <w:r>
        <w:t>Escola Brasileira de Economia e Finanças</w:t>
      </w:r>
    </w:p>
    <w:p w14:paraId="311EDA6A" w14:textId="77777777" w:rsidR="001D1440" w:rsidRDefault="00000000">
      <w:pPr>
        <w:spacing w:line="360" w:lineRule="auto"/>
      </w:pPr>
      <w:r>
        <w:rPr>
          <w:b/>
          <w:bCs/>
        </w:rPr>
        <w:t xml:space="preserve">Área de concentração: </w:t>
      </w:r>
      <w:r>
        <w:t>Economia</w:t>
      </w:r>
    </w:p>
    <w:p w14:paraId="07ADCFB4" w14:textId="77777777" w:rsidR="001D1440" w:rsidRDefault="00000000">
      <w:pPr>
        <w:spacing w:after="20" w:line="360" w:lineRule="auto"/>
      </w:pPr>
      <w:r>
        <w:rPr>
          <w:b/>
          <w:bCs/>
        </w:rPr>
        <w:t xml:space="preserve">Linha de pesquisa: </w:t>
      </w:r>
      <w:r>
        <w:t>Economia do Crime e Economia Ambiental</w:t>
      </w:r>
    </w:p>
    <w:p w14:paraId="3205F2E6" w14:textId="77777777" w:rsidR="001D1440" w:rsidRDefault="001D1440">
      <w:pPr>
        <w:spacing w:line="360" w:lineRule="auto"/>
        <w:jc w:val="center"/>
      </w:pPr>
    </w:p>
    <w:p w14:paraId="29443879" w14:textId="77777777" w:rsidR="001D1440" w:rsidRDefault="001D1440">
      <w:pPr>
        <w:spacing w:line="360" w:lineRule="auto"/>
        <w:jc w:val="center"/>
      </w:pPr>
    </w:p>
    <w:p w14:paraId="39374868" w14:textId="77777777" w:rsidR="001D1440" w:rsidRDefault="001D1440">
      <w:pPr>
        <w:spacing w:line="360" w:lineRule="auto"/>
        <w:jc w:val="center"/>
      </w:pPr>
    </w:p>
    <w:p w14:paraId="18E19E71" w14:textId="77777777" w:rsidR="001D1440" w:rsidRDefault="00000000">
      <w:pPr>
        <w:spacing w:line="360" w:lineRule="auto"/>
        <w:jc w:val="center"/>
      </w:pPr>
      <w:r>
        <w:t>____________________________              ____________________________</w:t>
      </w:r>
    </w:p>
    <w:p w14:paraId="228814AB" w14:textId="77777777" w:rsidR="001D1440" w:rsidRDefault="00000000">
      <w:pPr>
        <w:spacing w:line="360" w:lineRule="auto"/>
        <w:jc w:val="center"/>
      </w:pPr>
      <w:r>
        <w:t>Assinatura do aluno bolsista                Assinatura do Orientador</w:t>
      </w:r>
    </w:p>
    <w:p w14:paraId="598D9FC3" w14:textId="77777777" w:rsidR="001D1440" w:rsidRDefault="00000000">
      <w:r>
        <w:br w:type="page"/>
      </w:r>
    </w:p>
    <w:p w14:paraId="2936EC29" w14:textId="77777777" w:rsidR="001D1440" w:rsidRDefault="00000000">
      <w:pPr>
        <w:spacing w:after="20" w:line="360" w:lineRule="auto"/>
        <w:jc w:val="center"/>
      </w:pPr>
      <w:r>
        <w:rPr>
          <w:b/>
          <w:bCs/>
        </w:rPr>
        <w:lastRenderedPageBreak/>
        <w:t>ESCOLA BRASILEIRA DE ECONOMIA E FINANÇAS</w:t>
      </w:r>
    </w:p>
    <w:p w14:paraId="3B0E9F16" w14:textId="77777777" w:rsidR="001D1440" w:rsidRDefault="001D1440">
      <w:pPr>
        <w:spacing w:line="360" w:lineRule="auto"/>
        <w:jc w:val="center"/>
      </w:pPr>
    </w:p>
    <w:p w14:paraId="3AF9DFB1" w14:textId="77777777" w:rsidR="001D1440" w:rsidRDefault="001D1440">
      <w:pPr>
        <w:spacing w:line="360" w:lineRule="auto"/>
        <w:jc w:val="center"/>
      </w:pPr>
    </w:p>
    <w:p w14:paraId="1F0754D5" w14:textId="77777777" w:rsidR="001D1440" w:rsidRDefault="001D1440">
      <w:pPr>
        <w:spacing w:line="360" w:lineRule="auto"/>
        <w:jc w:val="center"/>
      </w:pPr>
    </w:p>
    <w:p w14:paraId="774E2673" w14:textId="77777777" w:rsidR="001D1440" w:rsidRDefault="00000000">
      <w:pPr>
        <w:spacing w:after="20" w:line="360" w:lineRule="auto"/>
        <w:jc w:val="center"/>
      </w:pPr>
      <w:r>
        <w:rPr>
          <w:b/>
          <w:bCs/>
        </w:rPr>
        <w:t xml:space="preserve">Pedro Cardoso </w:t>
      </w:r>
      <w:proofErr w:type="spellStart"/>
      <w:r>
        <w:rPr>
          <w:b/>
          <w:bCs/>
        </w:rPr>
        <w:t>Milazzo</w:t>
      </w:r>
      <w:proofErr w:type="spellEnd"/>
      <w:r>
        <w:rPr>
          <w:b/>
          <w:bCs/>
        </w:rPr>
        <w:t xml:space="preserve"> Avellar Leal</w:t>
      </w:r>
    </w:p>
    <w:p w14:paraId="0C25F707" w14:textId="77777777" w:rsidR="001D1440" w:rsidRDefault="001D1440">
      <w:pPr>
        <w:spacing w:line="360" w:lineRule="auto"/>
        <w:jc w:val="center"/>
      </w:pPr>
    </w:p>
    <w:p w14:paraId="27827494" w14:textId="77777777" w:rsidR="001D1440" w:rsidRDefault="001D1440">
      <w:pPr>
        <w:spacing w:line="360" w:lineRule="auto"/>
        <w:jc w:val="center"/>
      </w:pPr>
    </w:p>
    <w:p w14:paraId="52BF0B9C" w14:textId="77777777" w:rsidR="001D1440" w:rsidRDefault="001D1440">
      <w:pPr>
        <w:spacing w:line="360" w:lineRule="auto"/>
        <w:jc w:val="center"/>
      </w:pPr>
    </w:p>
    <w:p w14:paraId="062D4235" w14:textId="77777777" w:rsidR="001D1440" w:rsidRDefault="00000000">
      <w:pPr>
        <w:spacing w:after="20" w:line="360" w:lineRule="auto"/>
        <w:jc w:val="center"/>
      </w:pPr>
      <w:r>
        <w:rPr>
          <w:b/>
          <w:bCs/>
        </w:rPr>
        <w:t>Rotas de Tráfico e Garimpo na Amazônia Brasileira: o deslocamento fluvial do tráfico de cocaína e a expansão da mineração ilegal</w:t>
      </w:r>
    </w:p>
    <w:p w14:paraId="11519943" w14:textId="77777777" w:rsidR="001D1440" w:rsidRDefault="001D1440">
      <w:pPr>
        <w:spacing w:line="360" w:lineRule="auto"/>
        <w:jc w:val="center"/>
      </w:pPr>
    </w:p>
    <w:p w14:paraId="0271670D" w14:textId="77777777" w:rsidR="001D1440" w:rsidRDefault="001D1440">
      <w:pPr>
        <w:spacing w:line="360" w:lineRule="auto"/>
        <w:jc w:val="center"/>
      </w:pPr>
    </w:p>
    <w:p w14:paraId="538B0AAE" w14:textId="77777777" w:rsidR="001D1440" w:rsidRDefault="001D1440">
      <w:pPr>
        <w:spacing w:line="360" w:lineRule="auto"/>
        <w:jc w:val="center"/>
      </w:pPr>
    </w:p>
    <w:p w14:paraId="18258E75" w14:textId="77777777" w:rsidR="001D1440" w:rsidRDefault="001D1440">
      <w:pPr>
        <w:spacing w:line="360" w:lineRule="auto"/>
        <w:jc w:val="center"/>
      </w:pPr>
    </w:p>
    <w:p w14:paraId="73D6CF6E" w14:textId="77777777" w:rsidR="001D1440" w:rsidRDefault="00000000">
      <w:pPr>
        <w:spacing w:after="20" w:line="360" w:lineRule="auto"/>
        <w:jc w:val="center"/>
      </w:pPr>
      <w:r>
        <w:t xml:space="preserve">Orientador: Bruno </w:t>
      </w:r>
      <w:proofErr w:type="spellStart"/>
      <w:r>
        <w:t>Barsanetti</w:t>
      </w:r>
      <w:proofErr w:type="spellEnd"/>
    </w:p>
    <w:p w14:paraId="12E0A041" w14:textId="77777777" w:rsidR="001D1440" w:rsidRDefault="001D1440">
      <w:pPr>
        <w:spacing w:line="360" w:lineRule="auto"/>
        <w:jc w:val="center"/>
      </w:pPr>
    </w:p>
    <w:p w14:paraId="4E70A9AA" w14:textId="77777777" w:rsidR="001D1440" w:rsidRDefault="001D1440">
      <w:pPr>
        <w:spacing w:line="360" w:lineRule="auto"/>
        <w:jc w:val="center"/>
      </w:pPr>
    </w:p>
    <w:p w14:paraId="5329C69C" w14:textId="77777777" w:rsidR="001D1440" w:rsidRDefault="001D1440">
      <w:pPr>
        <w:spacing w:line="360" w:lineRule="auto"/>
        <w:jc w:val="center"/>
      </w:pPr>
    </w:p>
    <w:p w14:paraId="04B51F13" w14:textId="77777777" w:rsidR="001D1440" w:rsidRDefault="001D1440">
      <w:pPr>
        <w:spacing w:line="360" w:lineRule="auto"/>
        <w:jc w:val="center"/>
      </w:pPr>
    </w:p>
    <w:p w14:paraId="3375CB8F" w14:textId="77777777" w:rsidR="001D1440" w:rsidRDefault="001D1440">
      <w:pPr>
        <w:spacing w:line="360" w:lineRule="auto"/>
        <w:jc w:val="center"/>
      </w:pPr>
    </w:p>
    <w:p w14:paraId="490EF481" w14:textId="77777777" w:rsidR="001D1440" w:rsidRDefault="001D1440">
      <w:pPr>
        <w:spacing w:line="360" w:lineRule="auto"/>
        <w:jc w:val="center"/>
      </w:pPr>
    </w:p>
    <w:p w14:paraId="5DC6E49C" w14:textId="77777777" w:rsidR="001D1440" w:rsidRDefault="00000000">
      <w:pPr>
        <w:spacing w:line="360" w:lineRule="auto"/>
        <w:jc w:val="center"/>
      </w:pPr>
      <w:r>
        <w:t>Rio de Janeiro</w:t>
      </w:r>
    </w:p>
    <w:p w14:paraId="323D1628" w14:textId="77777777" w:rsidR="001D1440" w:rsidRDefault="00000000">
      <w:pPr>
        <w:spacing w:after="20" w:line="360" w:lineRule="auto"/>
        <w:jc w:val="center"/>
      </w:pPr>
      <w:r>
        <w:t>2026</w:t>
      </w:r>
    </w:p>
    <w:p w14:paraId="6C87BC11" w14:textId="77777777" w:rsidR="001D1440" w:rsidRDefault="00000000">
      <w:r>
        <w:br w:type="page"/>
      </w:r>
    </w:p>
    <w:p w14:paraId="2E46D994" w14:textId="77777777" w:rsidR="001D1440" w:rsidRDefault="00000000">
      <w:pPr>
        <w:pStyle w:val="Ttulo1"/>
        <w:spacing w:before="160" w:after="90"/>
      </w:pPr>
      <w:r>
        <w:lastRenderedPageBreak/>
        <w:t>Instituição Financiadora</w:t>
      </w:r>
    </w:p>
    <w:p w14:paraId="6F15D0EA" w14:textId="77777777" w:rsidR="001D1440" w:rsidRDefault="00000000">
      <w:pPr>
        <w:spacing w:after="20" w:line="360" w:lineRule="auto"/>
        <w:jc w:val="both"/>
      </w:pPr>
      <w:r>
        <w:t>Esse projeto de pesquisa foi financiado pelo Programa Institucional de Bolsas de Iniciação Científica (PIBIC), desenvolvido pelo CNPq.</w:t>
      </w:r>
    </w:p>
    <w:p w14:paraId="32FC8C28" w14:textId="77777777" w:rsidR="001D1440" w:rsidRDefault="00000000">
      <w:r>
        <w:br w:type="page"/>
      </w:r>
    </w:p>
    <w:p w14:paraId="1D99AAA2" w14:textId="77777777" w:rsidR="001D1440" w:rsidRDefault="00000000">
      <w:pPr>
        <w:pStyle w:val="Ttulo1"/>
        <w:spacing w:before="160" w:after="90"/>
      </w:pPr>
      <w:r>
        <w:lastRenderedPageBreak/>
        <w:t>Resumo</w:t>
      </w:r>
    </w:p>
    <w:p w14:paraId="2B33C2FF" w14:textId="77BBDE80" w:rsidR="001D1440" w:rsidRDefault="00000000">
      <w:pPr>
        <w:spacing w:after="20" w:line="360" w:lineRule="auto"/>
        <w:jc w:val="both"/>
      </w:pPr>
      <w:r>
        <w:t xml:space="preserve">Este projeto </w:t>
      </w:r>
      <w:r w:rsidR="00757613">
        <w:t xml:space="preserve">busca </w:t>
      </w:r>
      <w:r>
        <w:t>investiga</w:t>
      </w:r>
      <w:r w:rsidR="00757613">
        <w:t>r</w:t>
      </w:r>
      <w:r>
        <w:t xml:space="preserve"> se a expansão do garimpo na Amazônia brasileira responde à dinâmica das rotas de tráfico de cocaína que descem dos países andinos pela rede fluvial da região. A hipótese central é que, quando a produção de cocaína na origem (Bolívia, Colômbia e Peru) aumenta, o garimpo cresce de forma desproporcional nos municípios cortados por rios que funcionam como rotas de tráfico, comparativamente a municípios semelhantes fora dessas rotas. Como o garimpo responde fortemente ao preço internacional do ouro, esse preço</w:t>
      </w:r>
      <w:r w:rsidR="00757613">
        <w:t xml:space="preserve">, quando </w:t>
      </w:r>
      <w:r>
        <w:t xml:space="preserve">interagido com uma medida de aptidão geológica para </w:t>
      </w:r>
      <w:proofErr w:type="gramStart"/>
      <w:r>
        <w:t>ouro</w:t>
      </w:r>
      <w:r w:rsidR="00757613">
        <w:t xml:space="preserve">, </w:t>
      </w:r>
      <w:r>
        <w:t xml:space="preserve"> é</w:t>
      </w:r>
      <w:proofErr w:type="gramEnd"/>
      <w:r>
        <w:t xml:space="preserve"> incorporado ao desenho para</w:t>
      </w:r>
      <w:r w:rsidR="00757613">
        <w:t xml:space="preserve"> controlar</w:t>
      </w:r>
      <w:r>
        <w:t xml:space="preserve"> o efeito das rotas de tráfico do crescimento do garimpo impulsionado por altas de preço. A estratégia empírica baseia-se em um desenho de exposição a rotas fluviais de tráfico, no qual o garimpo é medido por satélite a partir dos dados do </w:t>
      </w:r>
      <w:proofErr w:type="spellStart"/>
      <w:r>
        <w:t>MapBiomas</w:t>
      </w:r>
      <w:proofErr w:type="spellEnd"/>
      <w:r>
        <w:t>. A unidade de análise é o município-ano na Amazônia Ocidental, e a identificação apoia-se na interação entre a geografia fixa das rotas fluviais e a variação temporal da produção de cocaína nos países andinos. Os resultados esperados contribuem para a literatura de economia do crime e de mineração ilegal, ao documentar um possível canal logístico entre tráfico e degradação ambiental na maior floresta tropical do mundo.</w:t>
      </w:r>
    </w:p>
    <w:p w14:paraId="7BCC88AD" w14:textId="77777777" w:rsidR="001D1440" w:rsidRDefault="00000000">
      <w:pPr>
        <w:spacing w:after="20" w:line="360" w:lineRule="auto"/>
        <w:jc w:val="both"/>
      </w:pPr>
      <w:r>
        <w:rPr>
          <w:b/>
          <w:bCs/>
        </w:rPr>
        <w:t xml:space="preserve">Palavras-chave: </w:t>
      </w:r>
      <w:r>
        <w:t>garimpo; tráfico de drogas; rotas fluviais; Amazônia; economia do crime; desmatamento.</w:t>
      </w:r>
    </w:p>
    <w:p w14:paraId="70A43F18" w14:textId="77777777" w:rsidR="001D1440" w:rsidRDefault="00000000">
      <w:r>
        <w:br w:type="page"/>
      </w:r>
    </w:p>
    <w:p w14:paraId="68156B49" w14:textId="77777777" w:rsidR="001D1440" w:rsidRDefault="00000000">
      <w:pPr>
        <w:pStyle w:val="Ttulo1"/>
        <w:spacing w:before="160" w:after="90"/>
      </w:pPr>
      <w:r>
        <w:lastRenderedPageBreak/>
        <w:t>Abstract</w:t>
      </w:r>
    </w:p>
    <w:p w14:paraId="18C1BB32" w14:textId="3CFCBD47" w:rsidR="001D1440" w:rsidRDefault="00000000">
      <w:pPr>
        <w:spacing w:after="20" w:line="360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investigates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artisanal</w:t>
      </w:r>
      <w:proofErr w:type="spellEnd"/>
      <w:r>
        <w:t xml:space="preserve"> mining (garimpo)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Brazilian</w:t>
      </w:r>
      <w:proofErr w:type="spellEnd"/>
      <w:r>
        <w:t xml:space="preserve">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dynamics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cocaine-trafficking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Andean</w:t>
      </w:r>
      <w:proofErr w:type="spellEnd"/>
      <w:r>
        <w:t xml:space="preserve"> countries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region's</w:t>
      </w:r>
      <w:proofErr w:type="spellEnd"/>
      <w:r>
        <w:t xml:space="preserve"> </w:t>
      </w:r>
      <w:proofErr w:type="spellStart"/>
      <w:r>
        <w:t>river</w:t>
      </w:r>
      <w:proofErr w:type="spellEnd"/>
      <w:r>
        <w:t xml:space="preserve"> network. The central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cocaine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(</w:t>
      </w:r>
      <w:proofErr w:type="spellStart"/>
      <w:r>
        <w:t>Bolivia</w:t>
      </w:r>
      <w:proofErr w:type="spellEnd"/>
      <w:r>
        <w:t xml:space="preserve">, </w:t>
      </w:r>
      <w:proofErr w:type="spellStart"/>
      <w:r>
        <w:t>Colombia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Peru) </w:t>
      </w:r>
      <w:proofErr w:type="spellStart"/>
      <w:r>
        <w:t>rises</w:t>
      </w:r>
      <w:proofErr w:type="spellEnd"/>
      <w:r>
        <w:t xml:space="preserve">, mining </w:t>
      </w:r>
      <w:proofErr w:type="spellStart"/>
      <w:r>
        <w:t>grows</w:t>
      </w:r>
      <w:proofErr w:type="spellEnd"/>
      <w:r>
        <w:t xml:space="preserve"> </w:t>
      </w:r>
      <w:proofErr w:type="spellStart"/>
      <w:r>
        <w:t>disproportionately</w:t>
      </w:r>
      <w:proofErr w:type="spellEnd"/>
      <w:r>
        <w:t xml:space="preserve"> in </w:t>
      </w:r>
      <w:proofErr w:type="spellStart"/>
      <w:r>
        <w:t>municipalities</w:t>
      </w:r>
      <w:proofErr w:type="spellEnd"/>
      <w:r>
        <w:t xml:space="preserve"> </w:t>
      </w:r>
      <w:proofErr w:type="spellStart"/>
      <w:r>
        <w:t>crossed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rivers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serve as </w:t>
      </w:r>
      <w:proofErr w:type="spellStart"/>
      <w:r>
        <w:t>trafficking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,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 </w:t>
      </w:r>
      <w:proofErr w:type="spellStart"/>
      <w:r>
        <w:t>municipalities</w:t>
      </w:r>
      <w:proofErr w:type="spellEnd"/>
      <w:r>
        <w:t xml:space="preserve"> off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mining </w:t>
      </w:r>
      <w:proofErr w:type="spellStart"/>
      <w:r>
        <w:t>responds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price</w:t>
      </w:r>
      <w:proofErr w:type="spellEnd"/>
      <w:r w:rsidR="00757613">
        <w:t xml:space="preserve">, </w:t>
      </w:r>
      <w:proofErr w:type="spellStart"/>
      <w:r w:rsidR="00757613">
        <w:t>when</w:t>
      </w:r>
      <w:proofErr w:type="spellEnd"/>
      <w:r w:rsidR="00757613">
        <w:t xml:space="preserve"> </w:t>
      </w:r>
      <w:proofErr w:type="spellStart"/>
      <w:r>
        <w:t>interacted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geological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 </w:t>
      </w:r>
      <w:proofErr w:type="spellStart"/>
      <w:proofErr w:type="gramStart"/>
      <w:r>
        <w:t>suitability</w:t>
      </w:r>
      <w:proofErr w:type="spellEnd"/>
      <w:r w:rsidR="00757613">
        <w:t xml:space="preserve">, </w:t>
      </w:r>
      <w:r>
        <w:t xml:space="preserve"> </w:t>
      </w:r>
      <w:proofErr w:type="spellStart"/>
      <w:r>
        <w:t>is</w:t>
      </w:r>
      <w:proofErr w:type="spellEnd"/>
      <w:proofErr w:type="gramEnd"/>
      <w:r>
        <w:t xml:space="preserve"> </w:t>
      </w:r>
      <w:proofErr w:type="spellStart"/>
      <w:r>
        <w:t>incorporated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trafficking-route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price-driven</w:t>
      </w:r>
      <w:proofErr w:type="spellEnd"/>
      <w:r>
        <w:t xml:space="preserve"> mining boom. The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relies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river-route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design in </w:t>
      </w:r>
      <w:proofErr w:type="spellStart"/>
      <w:r>
        <w:t>which</w:t>
      </w:r>
      <w:proofErr w:type="spellEnd"/>
      <w:r>
        <w:t xml:space="preserve"> mining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MapBiomas</w:t>
      </w:r>
      <w:proofErr w:type="spellEnd"/>
      <w:r>
        <w:t xml:space="preserve"> data. The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municipality-year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Western </w:t>
      </w:r>
      <w:proofErr w:type="spellStart"/>
      <w:r>
        <w:t>Amazon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</w:t>
      </w:r>
      <w:proofErr w:type="spellStart"/>
      <w:r>
        <w:t>relies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geography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river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variation</w:t>
      </w:r>
      <w:proofErr w:type="spellEnd"/>
      <w:r>
        <w:t xml:space="preserve"> in </w:t>
      </w:r>
      <w:proofErr w:type="spellStart"/>
      <w:r>
        <w:t>cocaine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Andean</w:t>
      </w:r>
      <w:proofErr w:type="spellEnd"/>
      <w:r>
        <w:t xml:space="preserve"> countries.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crime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illegal</w:t>
      </w:r>
      <w:proofErr w:type="spellEnd"/>
      <w:r>
        <w:t xml:space="preserve"> mining </w:t>
      </w:r>
      <w:proofErr w:type="spellStart"/>
      <w:r>
        <w:t>literatures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documenting</w:t>
      </w:r>
      <w:proofErr w:type="spellEnd"/>
      <w:r>
        <w:t xml:space="preserve"> a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logistical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trafficking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world's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tropical </w:t>
      </w:r>
      <w:proofErr w:type="spellStart"/>
      <w:r>
        <w:t>forest</w:t>
      </w:r>
      <w:proofErr w:type="spellEnd"/>
      <w:r>
        <w:t>.</w:t>
      </w:r>
    </w:p>
    <w:p w14:paraId="5B372150" w14:textId="77777777" w:rsidR="001D1440" w:rsidRDefault="00000000">
      <w:pPr>
        <w:spacing w:after="20" w:line="360" w:lineRule="auto"/>
        <w:jc w:val="both"/>
      </w:pPr>
      <w:r>
        <w:rPr>
          <w:b/>
          <w:bCs/>
        </w:rPr>
        <w:t xml:space="preserve">Keywords: </w:t>
      </w:r>
      <w:proofErr w:type="spellStart"/>
      <w:r>
        <w:t>artisanal</w:t>
      </w:r>
      <w:proofErr w:type="spellEnd"/>
      <w:r>
        <w:t xml:space="preserve"> mining;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trafficking</w:t>
      </w:r>
      <w:proofErr w:type="spellEnd"/>
      <w:r>
        <w:t xml:space="preserve">; </w:t>
      </w:r>
      <w:proofErr w:type="spellStart"/>
      <w:r>
        <w:t>river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; </w:t>
      </w:r>
      <w:proofErr w:type="spellStart"/>
      <w:r>
        <w:t>Amazon</w:t>
      </w:r>
      <w:proofErr w:type="spellEnd"/>
      <w:r>
        <w:t xml:space="preserve">; </w:t>
      </w:r>
      <w:proofErr w:type="spellStart"/>
      <w:r>
        <w:t>economics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crime; </w:t>
      </w:r>
      <w:proofErr w:type="spellStart"/>
      <w:r>
        <w:t>deforestation</w:t>
      </w:r>
      <w:proofErr w:type="spellEnd"/>
      <w:r>
        <w:t>.</w:t>
      </w:r>
    </w:p>
    <w:p w14:paraId="6D05E415" w14:textId="77777777" w:rsidR="001D1440" w:rsidRDefault="00000000">
      <w:r>
        <w:br w:type="page"/>
      </w:r>
    </w:p>
    <w:p w14:paraId="160BFAA9" w14:textId="77777777" w:rsidR="001D1440" w:rsidRDefault="00000000">
      <w:pPr>
        <w:pStyle w:val="Ttulo1"/>
        <w:spacing w:after="200"/>
      </w:pPr>
      <w:r>
        <w:lastRenderedPageBreak/>
        <w:t>Sumário</w:t>
      </w:r>
    </w:p>
    <w:p w14:paraId="649BD0A0" w14:textId="77777777" w:rsidR="001D1440" w:rsidRDefault="00000000">
      <w:pPr>
        <w:tabs>
          <w:tab w:val="right" w:leader="dot" w:pos="9026"/>
        </w:tabs>
        <w:spacing w:after="60" w:line="360" w:lineRule="auto"/>
      </w:pPr>
      <w:r>
        <w:t>1 Introdução</w:t>
      </w:r>
      <w:r>
        <w:tab/>
        <w:t>7</w:t>
      </w:r>
    </w:p>
    <w:p w14:paraId="489F82E9" w14:textId="77777777" w:rsidR="001D1440" w:rsidRDefault="00000000">
      <w:pPr>
        <w:tabs>
          <w:tab w:val="right" w:leader="dot" w:pos="9026"/>
        </w:tabs>
        <w:spacing w:after="60" w:line="360" w:lineRule="auto"/>
      </w:pPr>
      <w:r>
        <w:t>2 Referencial teórico</w:t>
      </w:r>
      <w:r>
        <w:tab/>
        <w:t>7</w:t>
      </w:r>
    </w:p>
    <w:p w14:paraId="2A6DF6FE" w14:textId="77777777" w:rsidR="001D1440" w:rsidRDefault="00000000">
      <w:pPr>
        <w:tabs>
          <w:tab w:val="right" w:leader="dot" w:pos="9026"/>
        </w:tabs>
        <w:spacing w:after="60" w:line="360" w:lineRule="auto"/>
      </w:pPr>
      <w:r>
        <w:t>3 Objetivo</w:t>
      </w:r>
      <w:r>
        <w:tab/>
        <w:t>8</w:t>
      </w:r>
    </w:p>
    <w:p w14:paraId="57A939A6" w14:textId="77777777" w:rsidR="001D1440" w:rsidRDefault="00000000">
      <w:pPr>
        <w:tabs>
          <w:tab w:val="right" w:leader="dot" w:pos="9026"/>
        </w:tabs>
        <w:spacing w:after="60" w:line="360" w:lineRule="auto"/>
      </w:pPr>
      <w:r>
        <w:t>4 Metodologia</w:t>
      </w:r>
      <w:r>
        <w:tab/>
        <w:t>8</w:t>
      </w:r>
    </w:p>
    <w:p w14:paraId="12158B2C" w14:textId="77777777" w:rsidR="001D1440" w:rsidRDefault="00000000">
      <w:pPr>
        <w:tabs>
          <w:tab w:val="right" w:leader="dot" w:pos="9026"/>
        </w:tabs>
        <w:spacing w:after="60" w:line="360" w:lineRule="auto"/>
      </w:pPr>
      <w:r>
        <w:t>5 Resultados esperados</w:t>
      </w:r>
      <w:r>
        <w:tab/>
        <w:t>9</w:t>
      </w:r>
    </w:p>
    <w:p w14:paraId="5F88BFBE" w14:textId="77777777" w:rsidR="001D1440" w:rsidRDefault="00000000">
      <w:pPr>
        <w:tabs>
          <w:tab w:val="right" w:leader="dot" w:pos="9026"/>
        </w:tabs>
        <w:spacing w:after="60" w:line="360" w:lineRule="auto"/>
      </w:pPr>
      <w:r>
        <w:t>6 Cronograma</w:t>
      </w:r>
      <w:r>
        <w:tab/>
        <w:t>10</w:t>
      </w:r>
    </w:p>
    <w:p w14:paraId="1C30D509" w14:textId="77777777" w:rsidR="001D1440" w:rsidRDefault="00000000">
      <w:pPr>
        <w:tabs>
          <w:tab w:val="right" w:leader="dot" w:pos="9026"/>
        </w:tabs>
        <w:spacing w:after="60" w:line="360" w:lineRule="auto"/>
      </w:pPr>
      <w:r>
        <w:t>Referências</w:t>
      </w:r>
      <w:r>
        <w:tab/>
        <w:t>10</w:t>
      </w:r>
    </w:p>
    <w:p w14:paraId="18697B29" w14:textId="77777777" w:rsidR="001D1440" w:rsidRDefault="00000000">
      <w:r>
        <w:br w:type="page"/>
      </w:r>
    </w:p>
    <w:p w14:paraId="21A692E9" w14:textId="77777777" w:rsidR="001D1440" w:rsidRDefault="00000000">
      <w:pPr>
        <w:pStyle w:val="Ttulo1"/>
        <w:spacing w:before="160" w:after="90"/>
      </w:pPr>
      <w:r>
        <w:lastRenderedPageBreak/>
        <w:t>1 Introdução</w:t>
      </w:r>
    </w:p>
    <w:p w14:paraId="0E5EC545" w14:textId="1A1AC897" w:rsidR="001D1440" w:rsidRDefault="00000000" w:rsidP="00757613">
      <w:pPr>
        <w:spacing w:after="20" w:line="360" w:lineRule="auto"/>
        <w:ind w:firstLine="708"/>
        <w:jc w:val="both"/>
      </w:pPr>
      <w:r>
        <w:t>A Amazônia brasileira tem passado, nas últimas décadas, por um aumento expressivo da violência e da degradação ambiental</w:t>
      </w:r>
      <w:r w:rsidR="00757613">
        <w:t xml:space="preserve">. </w:t>
      </w:r>
      <w:r>
        <w:t>Parte relevante desse fenômeno tem sido associada a economias ilícitas</w:t>
      </w:r>
      <w:r w:rsidR="00757613">
        <w:t>,</w:t>
      </w:r>
      <w:r>
        <w:t xml:space="preserve"> em especial o tráfico de cocaína, que utiliza a bacia amazônica como corredor entre os países produtores andinos e os mercados nacional e internacional, e a mineração ilegal de ouro, o garimpo, cuja área extraída no Brasil sextuplicou entre 1985 e 2020, concentrando-se majoritariamente na Amazônia (</w:t>
      </w:r>
      <w:proofErr w:type="spellStart"/>
      <w:r>
        <w:t>Nature</w:t>
      </w:r>
      <w:proofErr w:type="spellEnd"/>
      <w:r>
        <w:t xml:space="preserve"> Communications, 2024).</w:t>
      </w:r>
    </w:p>
    <w:p w14:paraId="64C2ACA0" w14:textId="5EE59D55" w:rsidR="001D1440" w:rsidRDefault="00757613" w:rsidP="00757613">
      <w:pPr>
        <w:spacing w:after="20" w:line="360" w:lineRule="auto"/>
        <w:ind w:firstLine="708"/>
        <w:jc w:val="both"/>
      </w:pPr>
      <w:r>
        <w:t>Buscamos fazer uma análise sobre os determinantes econômicos e sobre a relação entre tráfico e garimpo</w:t>
      </w:r>
      <w:r w:rsidR="00000000">
        <w:t>.</w:t>
      </w:r>
      <w:r>
        <w:t xml:space="preserve"> Observamos que existem</w:t>
      </w:r>
      <w:r w:rsidR="00000000">
        <w:t xml:space="preserve"> </w:t>
      </w:r>
      <w:r>
        <w:t>r</w:t>
      </w:r>
      <w:r w:rsidR="00000000">
        <w:t>elatórios de organismos internacionais descreve</w:t>
      </w:r>
      <w:r>
        <w:t>ndo</w:t>
      </w:r>
      <w:r w:rsidR="00000000">
        <w:t xml:space="preserve"> o fenômeno do “</w:t>
      </w:r>
      <w:proofErr w:type="spellStart"/>
      <w:r w:rsidR="00000000">
        <w:t>narcogarimpo</w:t>
      </w:r>
      <w:proofErr w:type="spellEnd"/>
      <w:r w:rsidR="00000000">
        <w:t>”</w:t>
      </w:r>
      <w:r>
        <w:t xml:space="preserve">, ou seja, </w:t>
      </w:r>
      <w:r w:rsidR="00000000">
        <w:t xml:space="preserve">a sobreposição entre grupos que controlam rotas de tráfico e a exploração de ouro (UNODC, 2023), </w:t>
      </w:r>
      <w:r>
        <w:t>porém o objetivo é</w:t>
      </w:r>
      <w:r w:rsidR="00000000">
        <w:t xml:space="preserve"> avalia</w:t>
      </w:r>
      <w:r>
        <w:t>r o efeito</w:t>
      </w:r>
      <w:r w:rsidR="00000000">
        <w:t xml:space="preserve"> causal</w:t>
      </w:r>
      <w:r>
        <w:t xml:space="preserve">, </w:t>
      </w:r>
      <w:r w:rsidR="00000000">
        <w:t>separ</w:t>
      </w:r>
      <w:r>
        <w:t>ando</w:t>
      </w:r>
      <w:r w:rsidR="00000000">
        <w:t xml:space="preserve"> essa conexão de fatores </w:t>
      </w:r>
      <w:proofErr w:type="spellStart"/>
      <w:r w:rsidR="00000000">
        <w:t>confundidores</w:t>
      </w:r>
      <w:proofErr w:type="spellEnd"/>
      <w:r w:rsidR="00000000">
        <w:t>, como a simples proximidade geográfica entre garimpo e rios.</w:t>
      </w:r>
    </w:p>
    <w:p w14:paraId="1B6557AF" w14:textId="25749A31" w:rsidR="001D1440" w:rsidRDefault="00000000" w:rsidP="00757613">
      <w:pPr>
        <w:spacing w:after="20" w:line="360" w:lineRule="auto"/>
        <w:ind w:firstLine="708"/>
        <w:jc w:val="both"/>
      </w:pPr>
      <w:r>
        <w:t>A pergunta é: quando a produção de cocaína andina aumenta, o garimpo cresce de forma desproporcional nos municípios conectados às rotas fluviais de tráfico, ante municípios semelhantes fora delas? Para respondê-la, usa</w:t>
      </w:r>
      <w:r w:rsidR="00757613">
        <w:t>remos</w:t>
      </w:r>
      <w:r>
        <w:t xml:space="preserve"> uma estratégia de exposição a rotas fluviais de cocaína, tendo como desfecho a área de garimpo medida por satélite. A hipótese de que rios e garimpo são naturalmente associados</w:t>
      </w:r>
      <w:r w:rsidR="00757613">
        <w:t>,</w:t>
      </w:r>
      <w:r>
        <w:t xml:space="preserve"> o ouro aluvial está no leito e a extração depende de água</w:t>
      </w:r>
      <w:r w:rsidR="00757613">
        <w:t>,</w:t>
      </w:r>
      <w:r>
        <w:t xml:space="preserve"> é o principal desafio de identificação, contornado pela variação temporal da produção andina e pelo controle do preço do ouro interagido com a aptidão geológica.</w:t>
      </w:r>
    </w:p>
    <w:p w14:paraId="19E19B16" w14:textId="77777777" w:rsidR="001D1440" w:rsidRDefault="00000000">
      <w:pPr>
        <w:pStyle w:val="Ttulo1"/>
        <w:spacing w:before="160" w:after="90"/>
      </w:pPr>
      <w:r>
        <w:t>2 Referencial teórico</w:t>
      </w:r>
    </w:p>
    <w:p w14:paraId="7F074B8B" w14:textId="77777777" w:rsidR="001D1440" w:rsidRDefault="00000000">
      <w:pPr>
        <w:spacing w:after="20" w:line="360" w:lineRule="auto"/>
        <w:jc w:val="both"/>
      </w:pPr>
      <w:r>
        <w:t xml:space="preserve">O projeto dialoga com três literaturas. A primeira é a de economia do crime e deslocamento espacial: </w:t>
      </w:r>
      <w:proofErr w:type="spellStart"/>
      <w:r w:rsidRPr="00BF5DD9">
        <w:t>Dix</w:t>
      </w:r>
      <w:proofErr w:type="spellEnd"/>
      <w:r w:rsidRPr="00BF5DD9">
        <w:t xml:space="preserve">-Carneiro, Soares e </w:t>
      </w:r>
      <w:proofErr w:type="spellStart"/>
      <w:r w:rsidRPr="00BF5DD9">
        <w:t>Ulyssea</w:t>
      </w:r>
      <w:proofErr w:type="spellEnd"/>
      <w:r w:rsidRPr="00BF5DD9">
        <w:t xml:space="preserve"> (2018)</w:t>
      </w:r>
      <w:r>
        <w:t xml:space="preserve"> mostram, para o Brasil, como choques econômicos afetam o crime, e a literatura de deslocamento documenta que a repressão em um local desloca a atividade criminosa para áreas menos monitoradas. Pereira, Pucci e Soares (2024), em “Landing </w:t>
      </w:r>
      <w:proofErr w:type="spellStart"/>
      <w:r>
        <w:t>on</w:t>
      </w:r>
      <w:proofErr w:type="spellEnd"/>
      <w:r>
        <w:t xml:space="preserve"> </w:t>
      </w:r>
      <w:proofErr w:type="spellStart"/>
      <w:r>
        <w:t>Water</w:t>
      </w:r>
      <w:proofErr w:type="spellEnd"/>
      <w:r>
        <w:t>”, oferecem o arcabouço mais próximo deste projeto, ao mapear rotas fluviais de cocaína na Amazônia e medir a exposição de cada município ao tráfico.</w:t>
      </w:r>
    </w:p>
    <w:p w14:paraId="55EA084F" w14:textId="77777777" w:rsidR="001D1440" w:rsidRDefault="00000000">
      <w:pPr>
        <w:spacing w:after="20" w:line="360" w:lineRule="auto"/>
        <w:jc w:val="both"/>
      </w:pPr>
      <w:r>
        <w:t xml:space="preserve">A segunda trata dos determinantes econômicos e ambientais da mineração. Girard, Molina-Millán e Vic (2025), em “Green for Gold”, constroem um proxy de garimpo de ouro para a África combinando aptidão geológica (fixa) e preço do ouro (variável no tempo), e mostram que a alta do preço explica parcela relevante da perda florestal nas áreas geologicamente aptas. Berman et al. </w:t>
      </w:r>
      <w:r>
        <w:lastRenderedPageBreak/>
        <w:t>(2017), em “</w:t>
      </w:r>
      <w:proofErr w:type="spellStart"/>
      <w:r>
        <w:t>This</w:t>
      </w:r>
      <w:proofErr w:type="spellEnd"/>
      <w:r>
        <w:t xml:space="preserve"> Mine </w:t>
      </w:r>
      <w:proofErr w:type="spellStart"/>
      <w:r>
        <w:t>is</w:t>
      </w:r>
      <w:proofErr w:type="spellEnd"/>
      <w:r>
        <w:t xml:space="preserve"> Mine!”, usam variação exógena de preços minerais e células de grade para identificar o efeito da mineração sobre o conflito na África.</w:t>
      </w:r>
    </w:p>
    <w:p w14:paraId="0E4D9F6F" w14:textId="1C5316A4" w:rsidR="001D1440" w:rsidRDefault="00000000">
      <w:pPr>
        <w:spacing w:after="20" w:line="360" w:lineRule="auto"/>
        <w:jc w:val="both"/>
      </w:pPr>
      <w:r>
        <w:t xml:space="preserve"> </w:t>
      </w:r>
      <w:proofErr w:type="spellStart"/>
      <w:r>
        <w:t>McSweeney</w:t>
      </w:r>
      <w:proofErr w:type="spellEnd"/>
      <w:r>
        <w:t xml:space="preserve"> et al. (2014), na literatura de “narco-</w:t>
      </w:r>
      <w:proofErr w:type="spellStart"/>
      <w:r>
        <w:t>deforestation</w:t>
      </w:r>
      <w:proofErr w:type="spellEnd"/>
      <w:r>
        <w:t xml:space="preserve">”, mostram que o tráfico de cocaína causa perda florestal na América Central; e Pereira e Pucci (2025), em “A Tale </w:t>
      </w:r>
      <w:proofErr w:type="spellStart"/>
      <w:r>
        <w:t>of</w:t>
      </w:r>
      <w:proofErr w:type="spellEnd"/>
      <w:r>
        <w:t xml:space="preserve"> Gold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Blood</w:t>
      </w:r>
      <w:proofErr w:type="spellEnd"/>
      <w:r>
        <w:t>”, analisam a desregulamentação do ouro e a violência na Amazônia. Este projeto se posiciona na interseção dessas linhas, unindo o canal das rotas de tráfico ao desfecho de garimpo</w:t>
      </w:r>
      <w:r w:rsidR="00BF5DD9">
        <w:t>.</w:t>
      </w:r>
    </w:p>
    <w:p w14:paraId="52EA2BE8" w14:textId="77777777" w:rsidR="001D1440" w:rsidRDefault="00000000">
      <w:pPr>
        <w:pStyle w:val="Ttulo1"/>
        <w:spacing w:before="160" w:after="90"/>
      </w:pPr>
      <w:r>
        <w:t>3 Objetivo</w:t>
      </w:r>
    </w:p>
    <w:p w14:paraId="7CA3412A" w14:textId="77777777" w:rsidR="001D1440" w:rsidRDefault="00000000">
      <w:pPr>
        <w:spacing w:after="20" w:line="360" w:lineRule="auto"/>
        <w:jc w:val="both"/>
      </w:pPr>
      <w:r>
        <w:t>O objetivo geral é estimar o efeito da exposição de municípios amazônicos às rotas fluviais de tráfico de cocaína sobre a expansão do garimpo, identificando em que medida essa relação reflete um canal logístico entre tráfico e mineração ilegal, e não apenas a associação natural entre garimpo e rios.</w:t>
      </w:r>
    </w:p>
    <w:p w14:paraId="1E07D8F4" w14:textId="77777777" w:rsidR="001D1440" w:rsidRDefault="00000000">
      <w:pPr>
        <w:spacing w:after="20" w:line="360" w:lineRule="auto"/>
        <w:jc w:val="both"/>
      </w:pPr>
      <w:r>
        <w:t>São objetivos específicos: (i) classificar os rios em “rota” e “fora de rota” e categorizar cada município conforme as rotas que cortam seu território; (</w:t>
      </w:r>
      <w:proofErr w:type="spellStart"/>
      <w:r>
        <w:t>ii</w:t>
      </w:r>
      <w:proofErr w:type="spellEnd"/>
      <w:r>
        <w:t>) construir a variável de exposição ao tráfico combinando essa geografia com a produção de cocaína na origem; (</w:t>
      </w:r>
      <w:proofErr w:type="spellStart"/>
      <w:r>
        <w:t>iii</w:t>
      </w:r>
      <w:proofErr w:type="spellEnd"/>
      <w:r>
        <w:t>) mensurar a área de garimpo por município ao longo do tempo via satélite; (</w:t>
      </w:r>
      <w:proofErr w:type="spellStart"/>
      <w:r>
        <w:t>iv</w:t>
      </w:r>
      <w:proofErr w:type="spellEnd"/>
      <w:r>
        <w:t>) estimar o efeito da exposição sobre o garimpo; e (v) avaliar a robustez, controlando pelo preço internacional do ouro interagido com uma medida de aptidão geológica.</w:t>
      </w:r>
    </w:p>
    <w:p w14:paraId="2E1AC350" w14:textId="77777777" w:rsidR="001D1440" w:rsidRDefault="00000000">
      <w:pPr>
        <w:pStyle w:val="Ttulo1"/>
        <w:spacing w:before="160" w:after="90"/>
      </w:pPr>
      <w:r>
        <w:t>4 Metodologia</w:t>
      </w:r>
    </w:p>
    <w:p w14:paraId="53C39027" w14:textId="3A983FCF" w:rsidR="001D1440" w:rsidRDefault="00000000">
      <w:pPr>
        <w:spacing w:after="20" w:line="360" w:lineRule="auto"/>
        <w:jc w:val="both"/>
      </w:pPr>
      <w:r>
        <w:rPr>
          <w:b/>
          <w:bCs/>
        </w:rPr>
        <w:t xml:space="preserve">Unidade de análise e amostra. </w:t>
      </w:r>
      <w:r>
        <w:t xml:space="preserve">A análise é conduzida a nível de município-ano, na Amazônia Ocidental (Acre, Amazonas, Rondônia, Roraima e Mato Grosso). Por serem medidos por satélite, permitem manter a fronteira fixa; para incluir controles municipais, porém, será preciso lidar com a criação de novos municípios nos anos 1990, o que faremos com as Áreas Mínimas Comparáveis (AMC) de </w:t>
      </w:r>
      <w:proofErr w:type="spellStart"/>
      <w:r>
        <w:t>Ehrl</w:t>
      </w:r>
      <w:proofErr w:type="spellEnd"/>
      <w:r>
        <w:t xml:space="preserve"> (2017).</w:t>
      </w:r>
    </w:p>
    <w:p w14:paraId="107E1BEF" w14:textId="77777777" w:rsidR="001D1440" w:rsidRDefault="00000000">
      <w:pPr>
        <w:spacing w:after="20" w:line="360" w:lineRule="auto"/>
        <w:jc w:val="both"/>
      </w:pPr>
      <w:r>
        <w:rPr>
          <w:b/>
          <w:bCs/>
        </w:rPr>
        <w:t xml:space="preserve">Construção do tratamento. </w:t>
      </w:r>
      <w:r>
        <w:t>Um município é exposto (“na rota”) se é cortado por um rio classificado como rota de tráfico. Partindo da camada de hidrovias navegáveis do Ministério da Infraestrutura, classificam-se como rios-rota os que (i) nascem em um dos três países produtores e (</w:t>
      </w:r>
      <w:proofErr w:type="spellStart"/>
      <w:r>
        <w:t>ii</w:t>
      </w:r>
      <w:proofErr w:type="spellEnd"/>
      <w:r>
        <w:t xml:space="preserve">) são tributários do Amazonas, seguindo até Manaus; os demais ficam fora de rota. O resultado é um conjunto de dezesseis rios (Abunã, Acre, Amazonas, Caquetá, Envira, Içá, Japurá, Javari, Juruá, Madeira, Mamoré, Negro, Purus, Tarauacá, Uaupés e </w:t>
      </w:r>
      <w:proofErr w:type="spellStart"/>
      <w:r>
        <w:t>Xiê</w:t>
      </w:r>
      <w:proofErr w:type="spellEnd"/>
      <w:r>
        <w:t xml:space="preserve">). A interseção geográfica entre a </w:t>
      </w:r>
      <w:r>
        <w:lastRenderedPageBreak/>
        <w:t>malha municipal do IBGE e essa camada define quais municípios são tratados e a que países de origem se associam.</w:t>
      </w:r>
    </w:p>
    <w:p w14:paraId="30A5D601" w14:textId="77777777" w:rsidR="001D1440" w:rsidRDefault="00000000">
      <w:pPr>
        <w:spacing w:after="20" w:line="360" w:lineRule="auto"/>
        <w:jc w:val="both"/>
      </w:pPr>
      <w:r>
        <w:rPr>
          <w:b/>
          <w:bCs/>
        </w:rPr>
        <w:t xml:space="preserve">Controles e extensões. </w:t>
      </w:r>
      <w:r>
        <w:t xml:space="preserve">O preço do ouro, principal motor temporal do garimpo, é colinear com os efeitos fixos de tempo; seguindo Girard, Molina-Millán e Vic (2025), a solução é </w:t>
      </w:r>
      <w:proofErr w:type="spellStart"/>
      <w:r>
        <w:t>interagi-lo</w:t>
      </w:r>
      <w:proofErr w:type="spellEnd"/>
      <w:r>
        <w:t xml:space="preserve"> com uma medida de aptidão geológica para ouro, gerando variação espacial (fontes candidatas: solos da Embrapa e acervo do CPRM/</w:t>
      </w:r>
      <w:proofErr w:type="spellStart"/>
      <w:r>
        <w:t>GeoSGB</w:t>
      </w:r>
      <w:proofErr w:type="spellEnd"/>
      <w:r>
        <w:t>). Em etapa posterior, prevê-se a migração da unidade de análise para células de grade, a fim de ganhar resolução espacial.</w:t>
      </w:r>
    </w:p>
    <w:p w14:paraId="650FB67C" w14:textId="77777777" w:rsidR="001D1440" w:rsidRDefault="00000000">
      <w:pPr>
        <w:pStyle w:val="Ttulo1"/>
        <w:spacing w:before="160" w:after="90"/>
      </w:pPr>
      <w:r>
        <w:t>5 Resultados esperados</w:t>
      </w:r>
    </w:p>
    <w:p w14:paraId="26D88FE3" w14:textId="7B2DF700" w:rsidR="001D1440" w:rsidRDefault="00000000">
      <w:pPr>
        <w:spacing w:after="20" w:line="360" w:lineRule="auto"/>
        <w:jc w:val="both"/>
      </w:pPr>
      <w:r>
        <w:t>Espera-se um</w:t>
      </w:r>
      <w:r w:rsidR="00BF5DD9">
        <w:t>a correlação positiva entre as duas variáveis de análise,</w:t>
      </w:r>
      <w:r>
        <w:t xml:space="preserve"> indicando que o garimpo responde mais fortemente à produção de cocaína andina nos municípios expostos às rotas fluviais do que nos demais; os efeitos fixos de município e de estado-ano, somados ao controle pelo preço do ouro interagido com a aptidão geológica, ajudam a distinguir o canal das rotas da mera proximidade entre garimpo e rios.</w:t>
      </w:r>
    </w:p>
    <w:p w14:paraId="5D14ACF6" w14:textId="40283FE8" w:rsidR="001D1440" w:rsidRDefault="00000000">
      <w:pPr>
        <w:spacing w:after="20" w:line="360" w:lineRule="auto"/>
        <w:jc w:val="both"/>
      </w:pPr>
      <w:r>
        <w:t>Caso confirmados, os resultados forneceriam a primeira evidência quantitativa, para a Amazônia brasileira, de um elo logístico entre tráfico de drogas e mineração ilegal, estendendo o desenho de exposição a rotas para um novo desfecho</w:t>
      </w:r>
      <w:r w:rsidR="00BF5DD9">
        <w:t>,</w:t>
      </w:r>
      <w:r>
        <w:t xml:space="preserve"> a degradação ambiental</w:t>
      </w:r>
      <w:r w:rsidR="00BF5DD9">
        <w:t xml:space="preserve">, </w:t>
      </w:r>
      <w:r>
        <w:t>e informando políticas de segurança e de fiscalização ambiental.</w:t>
      </w:r>
    </w:p>
    <w:p w14:paraId="7D3C4DBA" w14:textId="77777777" w:rsidR="001D1440" w:rsidRDefault="00000000">
      <w:pPr>
        <w:pStyle w:val="Ttulo1"/>
        <w:spacing w:before="160" w:after="90"/>
      </w:pPr>
      <w:r>
        <w:t>6 Cronograma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226"/>
      </w:tblGrid>
      <w:tr w:rsidR="001D1440" w14:paraId="10918B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shd w:val="clear" w:color="auto" w:fill="D9D9D9"/>
            <w:tcMar>
              <w:top w:w="12" w:type="dxa"/>
              <w:left w:w="80" w:type="dxa"/>
              <w:bottom w:w="12" w:type="dxa"/>
              <w:right w:w="80" w:type="dxa"/>
            </w:tcMar>
          </w:tcPr>
          <w:p w14:paraId="0D7EDC26" w14:textId="77777777" w:rsidR="001D1440" w:rsidRDefault="00000000">
            <w:r>
              <w:rPr>
                <w:b/>
                <w:bCs/>
                <w:sz w:val="22"/>
                <w:szCs w:val="22"/>
              </w:rPr>
              <w:t>Etapa</w:t>
            </w:r>
          </w:p>
        </w:tc>
        <w:tc>
          <w:tcPr>
            <w:tcW w:w="3226" w:type="dxa"/>
            <w:shd w:val="clear" w:color="auto" w:fill="D9D9D9"/>
            <w:tcMar>
              <w:top w:w="12" w:type="dxa"/>
              <w:left w:w="80" w:type="dxa"/>
              <w:bottom w:w="12" w:type="dxa"/>
              <w:right w:w="80" w:type="dxa"/>
            </w:tcMar>
          </w:tcPr>
          <w:p w14:paraId="56D04FC8" w14:textId="77777777" w:rsidR="001D1440" w:rsidRDefault="00000000">
            <w:r>
              <w:rPr>
                <w:b/>
                <w:bCs/>
                <w:sz w:val="22"/>
                <w:szCs w:val="22"/>
              </w:rPr>
              <w:t>Meses (2026–2027)</w:t>
            </w:r>
          </w:p>
        </w:tc>
      </w:tr>
      <w:tr w:rsidR="001D1440" w14:paraId="5989CF19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12" w:type="dxa"/>
              <w:left w:w="80" w:type="dxa"/>
              <w:bottom w:w="12" w:type="dxa"/>
              <w:right w:w="80" w:type="dxa"/>
            </w:tcMar>
          </w:tcPr>
          <w:p w14:paraId="3A9E4098" w14:textId="77777777" w:rsidR="001D1440" w:rsidRDefault="00000000">
            <w:r>
              <w:rPr>
                <w:sz w:val="22"/>
                <w:szCs w:val="22"/>
              </w:rPr>
              <w:t>Revisão bibliográfica e refinamento do desenho</w:t>
            </w:r>
          </w:p>
        </w:tc>
        <w:tc>
          <w:tcPr>
            <w:tcW w:w="3226" w:type="dxa"/>
            <w:tcMar>
              <w:top w:w="12" w:type="dxa"/>
              <w:left w:w="80" w:type="dxa"/>
              <w:bottom w:w="12" w:type="dxa"/>
              <w:right w:w="80" w:type="dxa"/>
            </w:tcMar>
          </w:tcPr>
          <w:p w14:paraId="6420CDF3" w14:textId="77777777" w:rsidR="001D1440" w:rsidRDefault="00000000">
            <w:proofErr w:type="spellStart"/>
            <w:r>
              <w:rPr>
                <w:sz w:val="22"/>
                <w:szCs w:val="22"/>
              </w:rPr>
              <w:t>Ago</w:t>
            </w:r>
            <w:proofErr w:type="spellEnd"/>
            <w:r>
              <w:rPr>
                <w:sz w:val="22"/>
                <w:szCs w:val="22"/>
              </w:rPr>
              <w:t>–Set 2026</w:t>
            </w:r>
          </w:p>
        </w:tc>
      </w:tr>
      <w:tr w:rsidR="001D1440" w14:paraId="10E28DDA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12" w:type="dxa"/>
              <w:left w:w="80" w:type="dxa"/>
              <w:bottom w:w="12" w:type="dxa"/>
              <w:right w:w="80" w:type="dxa"/>
            </w:tcMar>
          </w:tcPr>
          <w:p w14:paraId="16DADA89" w14:textId="77777777" w:rsidR="001D1440" w:rsidRDefault="00000000">
            <w:r>
              <w:rPr>
                <w:sz w:val="22"/>
                <w:szCs w:val="22"/>
              </w:rPr>
              <w:t>Coleta e organização das bases (</w:t>
            </w:r>
            <w:proofErr w:type="spellStart"/>
            <w:r>
              <w:rPr>
                <w:sz w:val="22"/>
                <w:szCs w:val="22"/>
              </w:rPr>
              <w:t>MapBiomas</w:t>
            </w:r>
            <w:proofErr w:type="spellEnd"/>
            <w:r>
              <w:rPr>
                <w:sz w:val="22"/>
                <w:szCs w:val="22"/>
              </w:rPr>
              <w:t>, IBGE, UNODC/INCSR, hidrovias)</w:t>
            </w:r>
          </w:p>
        </w:tc>
        <w:tc>
          <w:tcPr>
            <w:tcW w:w="3226" w:type="dxa"/>
            <w:tcMar>
              <w:top w:w="12" w:type="dxa"/>
              <w:left w:w="80" w:type="dxa"/>
              <w:bottom w:w="12" w:type="dxa"/>
              <w:right w:w="80" w:type="dxa"/>
            </w:tcMar>
          </w:tcPr>
          <w:p w14:paraId="64FE7530" w14:textId="77777777" w:rsidR="001D1440" w:rsidRDefault="00000000">
            <w:r>
              <w:rPr>
                <w:sz w:val="22"/>
                <w:szCs w:val="22"/>
              </w:rPr>
              <w:t>Set–Out 2026</w:t>
            </w:r>
          </w:p>
        </w:tc>
      </w:tr>
      <w:tr w:rsidR="001D1440" w14:paraId="5FF9053E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12" w:type="dxa"/>
              <w:left w:w="80" w:type="dxa"/>
              <w:bottom w:w="12" w:type="dxa"/>
              <w:right w:w="80" w:type="dxa"/>
            </w:tcMar>
          </w:tcPr>
          <w:p w14:paraId="5E68AEBF" w14:textId="77777777" w:rsidR="001D1440" w:rsidRDefault="00000000">
            <w:r>
              <w:rPr>
                <w:sz w:val="22"/>
                <w:szCs w:val="22"/>
              </w:rPr>
              <w:t>Construção do tratamento e do painel municipal (rios-rota, AMC)</w:t>
            </w:r>
          </w:p>
        </w:tc>
        <w:tc>
          <w:tcPr>
            <w:tcW w:w="3226" w:type="dxa"/>
            <w:tcMar>
              <w:top w:w="12" w:type="dxa"/>
              <w:left w:w="80" w:type="dxa"/>
              <w:bottom w:w="12" w:type="dxa"/>
              <w:right w:w="80" w:type="dxa"/>
            </w:tcMar>
          </w:tcPr>
          <w:p w14:paraId="7104CB52" w14:textId="77777777" w:rsidR="001D1440" w:rsidRDefault="00000000">
            <w:r>
              <w:rPr>
                <w:sz w:val="22"/>
                <w:szCs w:val="22"/>
              </w:rPr>
              <w:t>Out–Dez 2026</w:t>
            </w:r>
          </w:p>
        </w:tc>
      </w:tr>
      <w:tr w:rsidR="001D1440" w14:paraId="5FC99850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12" w:type="dxa"/>
              <w:left w:w="80" w:type="dxa"/>
              <w:bottom w:w="12" w:type="dxa"/>
              <w:right w:w="80" w:type="dxa"/>
            </w:tcMar>
          </w:tcPr>
          <w:p w14:paraId="6F4B107C" w14:textId="77777777" w:rsidR="001D1440" w:rsidRDefault="00000000">
            <w:r>
              <w:rPr>
                <w:sz w:val="22"/>
                <w:szCs w:val="22"/>
              </w:rPr>
              <w:t>Análise descritiva e estimação econométrica</w:t>
            </w:r>
          </w:p>
        </w:tc>
        <w:tc>
          <w:tcPr>
            <w:tcW w:w="3226" w:type="dxa"/>
            <w:tcMar>
              <w:top w:w="12" w:type="dxa"/>
              <w:left w:w="80" w:type="dxa"/>
              <w:bottom w:w="12" w:type="dxa"/>
              <w:right w:w="80" w:type="dxa"/>
            </w:tcMar>
          </w:tcPr>
          <w:p w14:paraId="2DC453A4" w14:textId="77777777" w:rsidR="001D1440" w:rsidRDefault="00000000">
            <w:r>
              <w:rPr>
                <w:sz w:val="22"/>
                <w:szCs w:val="22"/>
              </w:rPr>
              <w:t>Jan–</w:t>
            </w:r>
            <w:proofErr w:type="spellStart"/>
            <w:r>
              <w:rPr>
                <w:sz w:val="22"/>
                <w:szCs w:val="22"/>
              </w:rPr>
              <w:t>Abr</w:t>
            </w:r>
            <w:proofErr w:type="spellEnd"/>
            <w:r>
              <w:rPr>
                <w:sz w:val="22"/>
                <w:szCs w:val="22"/>
              </w:rPr>
              <w:t xml:space="preserve"> 2027</w:t>
            </w:r>
          </w:p>
        </w:tc>
      </w:tr>
      <w:tr w:rsidR="001D1440" w14:paraId="34C2043C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12" w:type="dxa"/>
              <w:left w:w="80" w:type="dxa"/>
              <w:bottom w:w="12" w:type="dxa"/>
              <w:right w:w="80" w:type="dxa"/>
            </w:tcMar>
          </w:tcPr>
          <w:p w14:paraId="53E517D1" w14:textId="77777777" w:rsidR="001D1440" w:rsidRDefault="00000000">
            <w:r>
              <w:rPr>
                <w:sz w:val="22"/>
                <w:szCs w:val="22"/>
              </w:rPr>
              <w:t xml:space="preserve">Testes de robustez e extensões (preço × aptidão; grid </w:t>
            </w:r>
            <w:proofErr w:type="spellStart"/>
            <w:r>
              <w:rPr>
                <w:sz w:val="22"/>
                <w:szCs w:val="22"/>
              </w:rPr>
              <w:t>cells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226" w:type="dxa"/>
            <w:tcMar>
              <w:top w:w="12" w:type="dxa"/>
              <w:left w:w="80" w:type="dxa"/>
              <w:bottom w:w="12" w:type="dxa"/>
              <w:right w:w="80" w:type="dxa"/>
            </w:tcMar>
          </w:tcPr>
          <w:p w14:paraId="16CF9634" w14:textId="77777777" w:rsidR="001D1440" w:rsidRDefault="00000000">
            <w:proofErr w:type="spellStart"/>
            <w:r>
              <w:rPr>
                <w:sz w:val="22"/>
                <w:szCs w:val="22"/>
              </w:rPr>
              <w:t>Abr</w:t>
            </w:r>
            <w:proofErr w:type="spellEnd"/>
            <w:r>
              <w:rPr>
                <w:sz w:val="22"/>
                <w:szCs w:val="22"/>
              </w:rPr>
              <w:t>–Mai 2027</w:t>
            </w:r>
          </w:p>
        </w:tc>
      </w:tr>
      <w:tr w:rsidR="001D1440" w14:paraId="2EE77EBA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12" w:type="dxa"/>
              <w:left w:w="80" w:type="dxa"/>
              <w:bottom w:w="12" w:type="dxa"/>
              <w:right w:w="80" w:type="dxa"/>
            </w:tcMar>
          </w:tcPr>
          <w:p w14:paraId="1229463F" w14:textId="77777777" w:rsidR="001D1440" w:rsidRDefault="00000000">
            <w:r>
              <w:rPr>
                <w:sz w:val="22"/>
                <w:szCs w:val="22"/>
              </w:rPr>
              <w:t>Redação do relatório final e apresentação</w:t>
            </w:r>
          </w:p>
        </w:tc>
        <w:tc>
          <w:tcPr>
            <w:tcW w:w="3226" w:type="dxa"/>
            <w:tcMar>
              <w:top w:w="12" w:type="dxa"/>
              <w:left w:w="80" w:type="dxa"/>
              <w:bottom w:w="12" w:type="dxa"/>
              <w:right w:w="80" w:type="dxa"/>
            </w:tcMar>
          </w:tcPr>
          <w:p w14:paraId="54788732" w14:textId="77777777" w:rsidR="001D1440" w:rsidRDefault="00000000">
            <w:proofErr w:type="spellStart"/>
            <w:r>
              <w:rPr>
                <w:sz w:val="22"/>
                <w:szCs w:val="22"/>
              </w:rPr>
              <w:t>Jun</w:t>
            </w:r>
            <w:proofErr w:type="spellEnd"/>
            <w:r>
              <w:rPr>
                <w:sz w:val="22"/>
                <w:szCs w:val="22"/>
              </w:rPr>
              <w:t>–Jul 2027</w:t>
            </w:r>
          </w:p>
        </w:tc>
      </w:tr>
    </w:tbl>
    <w:p w14:paraId="01F57F30" w14:textId="77777777" w:rsidR="001D1440" w:rsidRDefault="001D1440">
      <w:pPr>
        <w:spacing w:line="360" w:lineRule="auto"/>
        <w:jc w:val="both"/>
      </w:pPr>
    </w:p>
    <w:p w14:paraId="421D1134" w14:textId="77777777" w:rsidR="001D1440" w:rsidRDefault="00000000">
      <w:pPr>
        <w:pStyle w:val="Ttulo1"/>
        <w:spacing w:before="160" w:after="90"/>
      </w:pPr>
      <w:r>
        <w:t>Referências</w:t>
      </w:r>
    </w:p>
    <w:p w14:paraId="7029DDA5" w14:textId="77777777" w:rsidR="001D1440" w:rsidRDefault="00000000">
      <w:pPr>
        <w:spacing w:after="20"/>
        <w:ind w:left="567" w:hanging="567"/>
        <w:jc w:val="both"/>
      </w:pPr>
      <w:r>
        <w:rPr>
          <w:sz w:val="22"/>
          <w:szCs w:val="22"/>
        </w:rPr>
        <w:t xml:space="preserve">BERMAN, N.; COUTTENIER, M.; ROHNER, D.; THOENIG, M. </w:t>
      </w:r>
      <w:proofErr w:type="spellStart"/>
      <w:r>
        <w:rPr>
          <w:sz w:val="22"/>
          <w:szCs w:val="22"/>
        </w:rPr>
        <w:t>This</w:t>
      </w:r>
      <w:proofErr w:type="spellEnd"/>
      <w:r>
        <w:rPr>
          <w:sz w:val="22"/>
          <w:szCs w:val="22"/>
        </w:rPr>
        <w:t xml:space="preserve"> mine 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 xml:space="preserve"> mine! </w:t>
      </w:r>
      <w:proofErr w:type="spellStart"/>
      <w:r>
        <w:rPr>
          <w:sz w:val="22"/>
          <w:szCs w:val="22"/>
        </w:rPr>
        <w:t>How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minerals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conflicts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Africa</w:t>
      </w:r>
      <w:proofErr w:type="spellEnd"/>
      <w:r>
        <w:rPr>
          <w:sz w:val="22"/>
          <w:szCs w:val="22"/>
        </w:rPr>
        <w:t>. American Economic Review, v. 107, n. 6, p. 1564–1610, 2017.</w:t>
      </w:r>
    </w:p>
    <w:p w14:paraId="1128E70C" w14:textId="77777777" w:rsidR="001D1440" w:rsidRDefault="00000000">
      <w:pPr>
        <w:spacing w:after="20"/>
        <w:ind w:left="567" w:hanging="567"/>
        <w:jc w:val="both"/>
      </w:pPr>
      <w:r>
        <w:rPr>
          <w:sz w:val="22"/>
          <w:szCs w:val="22"/>
        </w:rPr>
        <w:t xml:space="preserve">DIX-CARNEIRO, R.; SOARES, R. R.; ULYSSEA, G. Economic </w:t>
      </w:r>
      <w:proofErr w:type="spellStart"/>
      <w:r>
        <w:rPr>
          <w:sz w:val="22"/>
          <w:szCs w:val="22"/>
        </w:rPr>
        <w:t>shocks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crime: </w:t>
      </w:r>
      <w:proofErr w:type="spellStart"/>
      <w:r>
        <w:rPr>
          <w:sz w:val="22"/>
          <w:szCs w:val="22"/>
        </w:rPr>
        <w:t>evidence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Brazilian</w:t>
      </w:r>
      <w:proofErr w:type="spellEnd"/>
      <w:r>
        <w:rPr>
          <w:sz w:val="22"/>
          <w:szCs w:val="22"/>
        </w:rPr>
        <w:t xml:space="preserve"> trade </w:t>
      </w:r>
      <w:proofErr w:type="spellStart"/>
      <w:r>
        <w:rPr>
          <w:sz w:val="22"/>
          <w:szCs w:val="22"/>
        </w:rPr>
        <w:t>liberalization</w:t>
      </w:r>
      <w:proofErr w:type="spellEnd"/>
      <w:r>
        <w:rPr>
          <w:sz w:val="22"/>
          <w:szCs w:val="22"/>
        </w:rPr>
        <w:t xml:space="preserve">. American Economic </w:t>
      </w:r>
      <w:proofErr w:type="spellStart"/>
      <w:r>
        <w:rPr>
          <w:sz w:val="22"/>
          <w:szCs w:val="22"/>
        </w:rPr>
        <w:t>Journal</w:t>
      </w:r>
      <w:proofErr w:type="spellEnd"/>
      <w:r>
        <w:rPr>
          <w:sz w:val="22"/>
          <w:szCs w:val="22"/>
        </w:rPr>
        <w:t xml:space="preserve">: Applied </w:t>
      </w:r>
      <w:proofErr w:type="spellStart"/>
      <w:r>
        <w:rPr>
          <w:sz w:val="22"/>
          <w:szCs w:val="22"/>
        </w:rPr>
        <w:t>Economics</w:t>
      </w:r>
      <w:proofErr w:type="spellEnd"/>
      <w:r>
        <w:rPr>
          <w:sz w:val="22"/>
          <w:szCs w:val="22"/>
        </w:rPr>
        <w:t>, v. 10, n. 4, p. 158–195, 2018.</w:t>
      </w:r>
    </w:p>
    <w:p w14:paraId="6934849C" w14:textId="77777777" w:rsidR="001D1440" w:rsidRDefault="00000000">
      <w:pPr>
        <w:spacing w:after="20"/>
        <w:ind w:left="567" w:hanging="567"/>
        <w:jc w:val="both"/>
      </w:pPr>
      <w:r>
        <w:rPr>
          <w:sz w:val="22"/>
          <w:szCs w:val="22"/>
        </w:rPr>
        <w:lastRenderedPageBreak/>
        <w:t xml:space="preserve">EHRL, P. </w:t>
      </w:r>
      <w:proofErr w:type="spellStart"/>
      <w:r>
        <w:rPr>
          <w:sz w:val="22"/>
          <w:szCs w:val="22"/>
        </w:rPr>
        <w:t>Minimum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comparable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areas</w:t>
      </w:r>
      <w:proofErr w:type="spellEnd"/>
      <w:r>
        <w:rPr>
          <w:sz w:val="22"/>
          <w:szCs w:val="22"/>
        </w:rPr>
        <w:t xml:space="preserve"> for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period</w:t>
      </w:r>
      <w:proofErr w:type="spellEnd"/>
      <w:r>
        <w:rPr>
          <w:sz w:val="22"/>
          <w:szCs w:val="22"/>
        </w:rPr>
        <w:t xml:space="preserve"> 1872–2010: </w:t>
      </w:r>
      <w:proofErr w:type="spellStart"/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aggregation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Brazilian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municipalities</w:t>
      </w:r>
      <w:proofErr w:type="spellEnd"/>
      <w:r>
        <w:rPr>
          <w:sz w:val="22"/>
          <w:szCs w:val="22"/>
        </w:rPr>
        <w:t>. Estudos Econômicos (São Paulo), v. 47, n. 1, 2017.</w:t>
      </w:r>
    </w:p>
    <w:p w14:paraId="1ED038EE" w14:textId="77777777" w:rsidR="001D1440" w:rsidRDefault="00000000">
      <w:pPr>
        <w:spacing w:after="20"/>
        <w:ind w:left="567" w:hanging="567"/>
        <w:jc w:val="both"/>
      </w:pPr>
      <w:r>
        <w:rPr>
          <w:sz w:val="22"/>
          <w:szCs w:val="22"/>
        </w:rPr>
        <w:t xml:space="preserve">GIRARD, V.; MOLINA-MILLÁN, T.; VIC, G. </w:t>
      </w:r>
      <w:proofErr w:type="spellStart"/>
      <w:r>
        <w:rPr>
          <w:sz w:val="22"/>
          <w:szCs w:val="22"/>
        </w:rPr>
        <w:t>Artisanal</w:t>
      </w:r>
      <w:proofErr w:type="spellEnd"/>
      <w:r>
        <w:rPr>
          <w:sz w:val="22"/>
          <w:szCs w:val="22"/>
        </w:rPr>
        <w:t xml:space="preserve"> mining in </w:t>
      </w:r>
      <w:proofErr w:type="spellStart"/>
      <w:r>
        <w:rPr>
          <w:sz w:val="22"/>
          <w:szCs w:val="22"/>
        </w:rPr>
        <w:t>Africa</w:t>
      </w:r>
      <w:proofErr w:type="spellEnd"/>
      <w:r>
        <w:rPr>
          <w:sz w:val="22"/>
          <w:szCs w:val="22"/>
        </w:rPr>
        <w:t xml:space="preserve">. Green for </w:t>
      </w:r>
      <w:proofErr w:type="spellStart"/>
      <w:r>
        <w:rPr>
          <w:sz w:val="22"/>
          <w:szCs w:val="22"/>
        </w:rPr>
        <w:t>gold</w:t>
      </w:r>
      <w:proofErr w:type="spellEnd"/>
      <w:r>
        <w:rPr>
          <w:sz w:val="22"/>
          <w:szCs w:val="22"/>
        </w:rPr>
        <w:t xml:space="preserve">? The Economic </w:t>
      </w:r>
      <w:proofErr w:type="spellStart"/>
      <w:r>
        <w:rPr>
          <w:sz w:val="22"/>
          <w:szCs w:val="22"/>
        </w:rPr>
        <w:t>Journal</w:t>
      </w:r>
      <w:proofErr w:type="spellEnd"/>
      <w:r>
        <w:rPr>
          <w:sz w:val="22"/>
          <w:szCs w:val="22"/>
        </w:rPr>
        <w:t>, v. 135, n. 672, p. 2578–2597, 2025.</w:t>
      </w:r>
    </w:p>
    <w:p w14:paraId="3524B749" w14:textId="77777777" w:rsidR="001D1440" w:rsidRDefault="00000000">
      <w:pPr>
        <w:spacing w:after="20"/>
        <w:ind w:left="567" w:hanging="567"/>
        <w:jc w:val="both"/>
      </w:pPr>
      <w:r>
        <w:rPr>
          <w:sz w:val="22"/>
          <w:szCs w:val="22"/>
        </w:rPr>
        <w:t xml:space="preserve">IDROBO, N.; MEJÍA, D.; TRIBIN, A. M. </w:t>
      </w:r>
      <w:proofErr w:type="spellStart"/>
      <w:r>
        <w:rPr>
          <w:sz w:val="22"/>
          <w:szCs w:val="22"/>
        </w:rPr>
        <w:t>Illegal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gold</w:t>
      </w:r>
      <w:proofErr w:type="spellEnd"/>
      <w:r>
        <w:rPr>
          <w:sz w:val="22"/>
          <w:szCs w:val="22"/>
        </w:rPr>
        <w:t xml:space="preserve"> mining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violence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Colombia</w:t>
      </w:r>
      <w:proofErr w:type="spellEnd"/>
      <w:r>
        <w:rPr>
          <w:sz w:val="22"/>
          <w:szCs w:val="22"/>
        </w:rPr>
        <w:t xml:space="preserve">. Peace </w:t>
      </w:r>
      <w:proofErr w:type="spellStart"/>
      <w:r>
        <w:rPr>
          <w:sz w:val="22"/>
          <w:szCs w:val="22"/>
        </w:rPr>
        <w:t>Economics</w:t>
      </w:r>
      <w:proofErr w:type="spellEnd"/>
      <w:r>
        <w:rPr>
          <w:sz w:val="22"/>
          <w:szCs w:val="22"/>
        </w:rPr>
        <w:t xml:space="preserve">, Peace Science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Public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Policy</w:t>
      </w:r>
      <w:proofErr w:type="spellEnd"/>
      <w:r>
        <w:rPr>
          <w:sz w:val="22"/>
          <w:szCs w:val="22"/>
        </w:rPr>
        <w:t>, v. 20, n. 1, p. 83–111, 2014.</w:t>
      </w:r>
    </w:p>
    <w:p w14:paraId="5C984788" w14:textId="77777777" w:rsidR="001D1440" w:rsidRDefault="00000000">
      <w:pPr>
        <w:spacing w:after="20"/>
        <w:ind w:left="567" w:hanging="567"/>
        <w:jc w:val="both"/>
      </w:pPr>
      <w:proofErr w:type="spellStart"/>
      <w:r>
        <w:rPr>
          <w:sz w:val="22"/>
          <w:szCs w:val="22"/>
        </w:rPr>
        <w:t>McSWEENEY</w:t>
      </w:r>
      <w:proofErr w:type="spellEnd"/>
      <w:r>
        <w:rPr>
          <w:sz w:val="22"/>
          <w:szCs w:val="22"/>
        </w:rPr>
        <w:t xml:space="preserve">, K. et al. </w:t>
      </w:r>
      <w:proofErr w:type="spellStart"/>
      <w:r>
        <w:rPr>
          <w:sz w:val="22"/>
          <w:szCs w:val="22"/>
        </w:rPr>
        <w:t>Drug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policy</w:t>
      </w:r>
      <w:proofErr w:type="spellEnd"/>
      <w:r>
        <w:rPr>
          <w:sz w:val="22"/>
          <w:szCs w:val="22"/>
        </w:rPr>
        <w:t xml:space="preserve"> as </w:t>
      </w:r>
      <w:proofErr w:type="spellStart"/>
      <w:r>
        <w:rPr>
          <w:sz w:val="22"/>
          <w:szCs w:val="22"/>
        </w:rPr>
        <w:t>conservation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policy</w:t>
      </w:r>
      <w:proofErr w:type="spellEnd"/>
      <w:r>
        <w:rPr>
          <w:sz w:val="22"/>
          <w:szCs w:val="22"/>
        </w:rPr>
        <w:t>: narco-</w:t>
      </w:r>
      <w:proofErr w:type="spellStart"/>
      <w:r>
        <w:rPr>
          <w:sz w:val="22"/>
          <w:szCs w:val="22"/>
        </w:rPr>
        <w:t>deforestation</w:t>
      </w:r>
      <w:proofErr w:type="spellEnd"/>
      <w:r>
        <w:rPr>
          <w:sz w:val="22"/>
          <w:szCs w:val="22"/>
        </w:rPr>
        <w:t>. Science, v. 343, n. 6170, p. 489–490, 2014.</w:t>
      </w:r>
    </w:p>
    <w:p w14:paraId="58FD0858" w14:textId="77777777" w:rsidR="001D1440" w:rsidRDefault="00000000">
      <w:pPr>
        <w:spacing w:after="20"/>
        <w:ind w:left="567" w:hanging="567"/>
        <w:jc w:val="both"/>
      </w:pPr>
      <w:r>
        <w:rPr>
          <w:sz w:val="22"/>
          <w:szCs w:val="22"/>
        </w:rPr>
        <w:t xml:space="preserve">PEREIRA, L.; PUCCI, R.; SOARES, R. R. Landing </w:t>
      </w:r>
      <w:proofErr w:type="spellStart"/>
      <w:r>
        <w:rPr>
          <w:sz w:val="22"/>
          <w:szCs w:val="22"/>
        </w:rPr>
        <w:t>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water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air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interdiction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drug-trafficking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displacement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violence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Brazilian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Amazon</w:t>
      </w:r>
      <w:proofErr w:type="spellEnd"/>
      <w:r>
        <w:rPr>
          <w:sz w:val="22"/>
          <w:szCs w:val="22"/>
        </w:rPr>
        <w:t xml:space="preserve">. IZA </w:t>
      </w:r>
      <w:proofErr w:type="spellStart"/>
      <w:r>
        <w:rPr>
          <w:sz w:val="22"/>
          <w:szCs w:val="22"/>
        </w:rPr>
        <w:t>Discussion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Paper</w:t>
      </w:r>
      <w:proofErr w:type="spellEnd"/>
      <w:r>
        <w:rPr>
          <w:sz w:val="22"/>
          <w:szCs w:val="22"/>
        </w:rPr>
        <w:t xml:space="preserve"> No. 17425, 2024.</w:t>
      </w:r>
    </w:p>
    <w:p w14:paraId="7E35ECEF" w14:textId="77777777" w:rsidR="001D1440" w:rsidRDefault="00000000">
      <w:pPr>
        <w:spacing w:after="20"/>
        <w:ind w:left="567" w:hanging="567"/>
        <w:jc w:val="both"/>
      </w:pPr>
      <w:r>
        <w:rPr>
          <w:sz w:val="22"/>
          <w:szCs w:val="22"/>
        </w:rPr>
        <w:t xml:space="preserve">PEREIRA, L.; PUCCI, R. A tale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gold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blood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consequences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market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deregulation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on</w:t>
      </w:r>
      <w:proofErr w:type="spellEnd"/>
      <w:r>
        <w:rPr>
          <w:sz w:val="22"/>
          <w:szCs w:val="22"/>
        </w:rPr>
        <w:t xml:space="preserve"> local </w:t>
      </w:r>
      <w:proofErr w:type="spellStart"/>
      <w:r>
        <w:rPr>
          <w:sz w:val="22"/>
          <w:szCs w:val="22"/>
        </w:rPr>
        <w:t>violence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Journal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Public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Economics</w:t>
      </w:r>
      <w:proofErr w:type="spellEnd"/>
      <w:r>
        <w:rPr>
          <w:sz w:val="22"/>
          <w:szCs w:val="22"/>
        </w:rPr>
        <w:t>, 2025.</w:t>
      </w:r>
    </w:p>
    <w:p w14:paraId="75CF8C46" w14:textId="77777777" w:rsidR="001D1440" w:rsidRDefault="00000000">
      <w:pPr>
        <w:spacing w:after="20"/>
        <w:ind w:left="567" w:hanging="567"/>
        <w:jc w:val="both"/>
      </w:pPr>
      <w:r>
        <w:rPr>
          <w:sz w:val="22"/>
          <w:szCs w:val="22"/>
        </w:rPr>
        <w:t xml:space="preserve">PUCCI, R. </w:t>
      </w:r>
      <w:proofErr w:type="spellStart"/>
      <w:r>
        <w:rPr>
          <w:sz w:val="22"/>
          <w:szCs w:val="22"/>
        </w:rPr>
        <w:t>Reorganizing</w:t>
      </w:r>
      <w:proofErr w:type="spellEnd"/>
      <w:r>
        <w:rPr>
          <w:sz w:val="22"/>
          <w:szCs w:val="22"/>
        </w:rPr>
        <w:t xml:space="preserve"> crime: </w:t>
      </w:r>
      <w:proofErr w:type="spellStart"/>
      <w:r>
        <w:rPr>
          <w:sz w:val="22"/>
          <w:szCs w:val="22"/>
        </w:rPr>
        <w:t>logistics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scale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drug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trafficking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Working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paper</w:t>
      </w:r>
      <w:proofErr w:type="spellEnd"/>
      <w:r>
        <w:rPr>
          <w:sz w:val="22"/>
          <w:szCs w:val="22"/>
        </w:rPr>
        <w:t>, Universidade de São Paulo, 2026.</w:t>
      </w:r>
    </w:p>
    <w:p w14:paraId="36455895" w14:textId="77777777" w:rsidR="001D1440" w:rsidRDefault="00000000">
      <w:pPr>
        <w:spacing w:after="20"/>
        <w:ind w:left="567" w:hanging="567"/>
        <w:jc w:val="both"/>
      </w:pPr>
      <w:r>
        <w:rPr>
          <w:sz w:val="22"/>
          <w:szCs w:val="22"/>
        </w:rPr>
        <w:t xml:space="preserve">UNODC. World </w:t>
      </w:r>
      <w:proofErr w:type="spellStart"/>
      <w:r>
        <w:rPr>
          <w:sz w:val="22"/>
          <w:szCs w:val="22"/>
        </w:rPr>
        <w:t>Drug</w:t>
      </w:r>
      <w:proofErr w:type="spellEnd"/>
      <w:r>
        <w:rPr>
          <w:sz w:val="22"/>
          <w:szCs w:val="22"/>
        </w:rPr>
        <w:t xml:space="preserve"> Report 2023 — capítulo especial sobre a Amazônia. Viena: United </w:t>
      </w:r>
      <w:proofErr w:type="spellStart"/>
      <w:r>
        <w:rPr>
          <w:sz w:val="22"/>
          <w:szCs w:val="22"/>
        </w:rPr>
        <w:t>Nations</w:t>
      </w:r>
      <w:proofErr w:type="spellEnd"/>
      <w:r>
        <w:rPr>
          <w:sz w:val="22"/>
          <w:szCs w:val="22"/>
        </w:rPr>
        <w:t xml:space="preserve"> Office </w:t>
      </w:r>
      <w:proofErr w:type="spellStart"/>
      <w:r>
        <w:rPr>
          <w:sz w:val="22"/>
          <w:szCs w:val="22"/>
        </w:rPr>
        <w:t>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Drugs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Crime</w:t>
      </w:r>
      <w:proofErr w:type="gramEnd"/>
      <w:r>
        <w:rPr>
          <w:sz w:val="22"/>
          <w:szCs w:val="22"/>
        </w:rPr>
        <w:t>, 2023.</w:t>
      </w:r>
    </w:p>
    <w:sectPr w:rsidR="001D1440">
      <w:pgSz w:w="12240" w:h="15840"/>
      <w:pgMar w:top="1440" w:right="1134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50A25"/>
    <w:multiLevelType w:val="hybridMultilevel"/>
    <w:tmpl w:val="97BC88E4"/>
    <w:lvl w:ilvl="0" w:tplc="0E541340">
      <w:start w:val="1"/>
      <w:numFmt w:val="bullet"/>
      <w:lvlText w:val="●"/>
      <w:lvlJc w:val="left"/>
      <w:pPr>
        <w:ind w:left="720" w:hanging="360"/>
      </w:pPr>
    </w:lvl>
    <w:lvl w:ilvl="1" w:tplc="DAE4E37A">
      <w:start w:val="1"/>
      <w:numFmt w:val="bullet"/>
      <w:lvlText w:val="○"/>
      <w:lvlJc w:val="left"/>
      <w:pPr>
        <w:ind w:left="1440" w:hanging="360"/>
      </w:pPr>
    </w:lvl>
    <w:lvl w:ilvl="2" w:tplc="52B43CD2">
      <w:start w:val="1"/>
      <w:numFmt w:val="bullet"/>
      <w:lvlText w:val="■"/>
      <w:lvlJc w:val="left"/>
      <w:pPr>
        <w:ind w:left="2160" w:hanging="360"/>
      </w:pPr>
    </w:lvl>
    <w:lvl w:ilvl="3" w:tplc="D78EDCEA">
      <w:start w:val="1"/>
      <w:numFmt w:val="bullet"/>
      <w:lvlText w:val="●"/>
      <w:lvlJc w:val="left"/>
      <w:pPr>
        <w:ind w:left="2880" w:hanging="360"/>
      </w:pPr>
    </w:lvl>
    <w:lvl w:ilvl="4" w:tplc="8FD8E08C">
      <w:start w:val="1"/>
      <w:numFmt w:val="bullet"/>
      <w:lvlText w:val="○"/>
      <w:lvlJc w:val="left"/>
      <w:pPr>
        <w:ind w:left="3600" w:hanging="360"/>
      </w:pPr>
    </w:lvl>
    <w:lvl w:ilvl="5" w:tplc="F4761048">
      <w:start w:val="1"/>
      <w:numFmt w:val="bullet"/>
      <w:lvlText w:val="■"/>
      <w:lvlJc w:val="left"/>
      <w:pPr>
        <w:ind w:left="4320" w:hanging="360"/>
      </w:pPr>
    </w:lvl>
    <w:lvl w:ilvl="6" w:tplc="03788018">
      <w:start w:val="1"/>
      <w:numFmt w:val="bullet"/>
      <w:lvlText w:val="●"/>
      <w:lvlJc w:val="left"/>
      <w:pPr>
        <w:ind w:left="5040" w:hanging="360"/>
      </w:pPr>
    </w:lvl>
    <w:lvl w:ilvl="7" w:tplc="BF607C52">
      <w:start w:val="1"/>
      <w:numFmt w:val="bullet"/>
      <w:lvlText w:val="●"/>
      <w:lvlJc w:val="left"/>
      <w:pPr>
        <w:ind w:left="5760" w:hanging="360"/>
      </w:pPr>
    </w:lvl>
    <w:lvl w:ilvl="8" w:tplc="E430865E">
      <w:start w:val="1"/>
      <w:numFmt w:val="bullet"/>
      <w:lvlText w:val="●"/>
      <w:lvlJc w:val="left"/>
      <w:pPr>
        <w:ind w:left="6480" w:hanging="360"/>
      </w:pPr>
    </w:lvl>
  </w:abstractNum>
  <w:num w:numId="1" w16cid:durableId="1375277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440"/>
    <w:rsid w:val="001D1440"/>
    <w:rsid w:val="00757613"/>
    <w:rsid w:val="007B10BD"/>
    <w:rsid w:val="00BF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C332FE"/>
  <w15:docId w15:val="{063677BB-A913-7C46-A535-52E59144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 w:line="360" w:lineRule="auto"/>
      <w:outlineLvl w:val="0"/>
    </w:pPr>
    <w:rPr>
      <w:b/>
      <w:bCs/>
      <w:color w:val="00000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1917</Words>
  <Characters>10353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CARDOSO MILAZZO AVELLAR LEAL</cp:lastModifiedBy>
  <cp:revision>2</cp:revision>
  <dcterms:created xsi:type="dcterms:W3CDTF">2026-08-04T13:14:00Z</dcterms:created>
  <dcterms:modified xsi:type="dcterms:W3CDTF">2026-08-04T13:35:00Z</dcterms:modified>
</cp:coreProperties>
</file>