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/>
        <w:jc w:val="center"/>
      </w:pPr>
      <w:r>
        <w:rPr>
          <w:b/>
          <w:bCs/>
          <w:color w:val="2E7D32"/>
          <w:sz w:val="36"/>
          <w:szCs w:val="36"/>
        </w:rPr>
        <w:t xml:space="preserve">Material de Estudo — Ciências 2º Bimestre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Matheus — Colégio pH | Módulos 5, 6, 7 e 8</w:t>
      </w:r>
    </w:p>
    <w:p>
      <w:pPr>
        <w:pStyle w:val="Heading1"/>
        <w:spacing w:after="200"/>
      </w:pPr>
      <w:r>
        <w:t xml:space="preserve">Módulo 5 — Componentes dos Ambientes</w:t>
      </w:r>
    </w:p>
    <w:p>
      <w:pPr>
        <w:spacing w:after="120"/>
      </w:pPr>
      <w:r>
        <w:rPr>
          <w:sz w:val="24"/>
          <w:szCs w:val="24"/>
        </w:rPr>
        <w:t xml:space="preserve">Os ambientes ao nosso redor são formados por dois tipos de componentes: seres vivos e elementos não vivos.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Seres vivos: </w:t>
      </w:r>
      <w:r>
        <w:rPr>
          <w:sz w:val="24"/>
          <w:szCs w:val="24"/>
        </w:rPr>
        <w:t xml:space="preserve">São todos os seres que nascem, crescem, se alimentam, se reproduzem e morrem. Exemplos: plantas, animais, fungos.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Elementos não vivos naturais: </w:t>
      </w:r>
      <w:r>
        <w:rPr>
          <w:sz w:val="24"/>
          <w:szCs w:val="24"/>
        </w:rPr>
        <w:t xml:space="preserve">Existem na natureza sem ser criados pelo homem. Exemplos: água, ar, solo, luz solar, rochas.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Elementos não vivos construídos: </w:t>
      </w:r>
      <w:r>
        <w:rPr>
          <w:sz w:val="24"/>
          <w:szCs w:val="24"/>
        </w:rPr>
        <w:t xml:space="preserve">Foram criados pelo ser humano. Exemplos: casas, ruas, pontes, carros.</w:t>
      </w:r>
    </w:p>
    <w:p>
      <w:pPr>
        <w:spacing w:after="80"/>
      </w:pPr>
    </w:p>
    <w:p>
      <w:pPr>
        <w:pStyle w:val="Heading2"/>
        <w:spacing w:after="150"/>
      </w:pPr>
      <w:r>
        <w:t xml:space="preserve">Ciclo de Vida dos Seres Vivos</w:t>
      </w:r>
    </w:p>
    <w:p>
      <w:pPr>
        <w:spacing w:after="120"/>
      </w:pPr>
      <w:r>
        <w:rPr>
          <w:sz w:val="24"/>
          <w:szCs w:val="24"/>
        </w:rPr>
        <w:t xml:space="preserve">Todo ser vivo passa pelas seguintes etapas em ordem:</w:t>
      </w:r>
    </w:p>
    <w:p>
      <w:pPr>
        <w:spacing w:after="120"/>
      </w:pPr>
      <w:r>
        <w:rPr>
          <w:sz w:val="24"/>
          <w:szCs w:val="24"/>
        </w:rPr>
        <w:t xml:space="preserve">1. Nascer  →  2. Crescer  →  3. Reproduzir  →  4. Morrer</w:t>
      </w:r>
    </w:p>
    <w:p>
      <w:pPr>
        <w:spacing w:after="120"/>
      </w:pPr>
      <w:r>
        <w:rPr>
          <w:sz w:val="24"/>
          <w:szCs w:val="24"/>
        </w:rPr>
        <w:t xml:space="preserve">Exemplos: uma borboleta começa como ovo, vira lagarta, depois casulo e finalmente borboleta adulta.</w:t>
      </w:r>
    </w:p>
    <w:p>
      <w:pPr>
        <w:spacing w:after="80"/>
      </w:pPr>
    </w:p>
    <w:p>
      <w:pPr>
        <w:pStyle w:val="Heading1"/>
        <w:spacing w:after="200"/>
      </w:pPr>
      <w:r>
        <w:t xml:space="preserve">Módulo 6 — Características dos Animais</w:t>
      </w:r>
    </w:p>
    <w:p>
      <w:pPr>
        <w:pStyle w:val="Heading2"/>
        <w:spacing w:after="150"/>
      </w:pPr>
      <w:r>
        <w:t xml:space="preserve">Onde vivem?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Animais terrestres: </w:t>
      </w:r>
      <w:r>
        <w:rPr>
          <w:sz w:val="24"/>
          <w:szCs w:val="24"/>
        </w:rPr>
        <w:t xml:space="preserve">Vivem na terra ou voam. Exemplos: leão, elefante, águia, cavalo.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Animais aquáticos: </w:t>
      </w:r>
      <w:r>
        <w:rPr>
          <w:sz w:val="24"/>
          <w:szCs w:val="24"/>
        </w:rPr>
        <w:t xml:space="preserve">Vivem na água. Exemplos: peixe, tubarão, golfinho, baleia.</w:t>
      </w:r>
    </w:p>
    <w:p>
      <w:pPr>
        <w:spacing w:after="80"/>
      </w:pPr>
    </w:p>
    <w:p>
      <w:pPr>
        <w:pStyle w:val="Heading2"/>
        <w:spacing w:after="150"/>
      </w:pPr>
      <w:r>
        <w:t xml:space="preserve">Como se locomovem?</w:t>
      </w:r>
    </w:p>
    <w:p>
      <w:pPr>
        <w:spacing w:after="120"/>
      </w:pPr>
      <w:r>
        <w:rPr>
          <w:sz w:val="24"/>
          <w:szCs w:val="24"/>
        </w:rPr>
        <w:t xml:space="preserve">• Andando ou correndo: leão, cachorro, elefante.</w:t>
      </w:r>
    </w:p>
    <w:p>
      <w:pPr>
        <w:spacing w:after="120"/>
      </w:pPr>
      <w:r>
        <w:rPr>
          <w:sz w:val="24"/>
          <w:szCs w:val="24"/>
        </w:rPr>
        <w:t xml:space="preserve">• Voando: águia, borboleta, morcego.</w:t>
      </w:r>
    </w:p>
    <w:p>
      <w:pPr>
        <w:spacing w:after="120"/>
      </w:pPr>
      <w:r>
        <w:rPr>
          <w:sz w:val="24"/>
          <w:szCs w:val="24"/>
        </w:rPr>
        <w:t xml:space="preserve">• Nadando: peixe, golfinho, pinguim.</w:t>
      </w:r>
    </w:p>
    <w:p>
      <w:pPr>
        <w:spacing w:after="120"/>
      </w:pPr>
      <w:r>
        <w:rPr>
          <w:sz w:val="24"/>
          <w:szCs w:val="24"/>
        </w:rPr>
        <w:t xml:space="preserve">• Rastejando: cobra, minhoca.</w:t>
      </w:r>
    </w:p>
    <w:p>
      <w:pPr>
        <w:spacing w:after="120"/>
      </w:pPr>
      <w:r>
        <w:rPr>
          <w:sz w:val="24"/>
          <w:szCs w:val="24"/>
        </w:rPr>
        <w:t xml:space="preserve">• Saltando: canguru, sapo, grilo.</w:t>
      </w:r>
    </w:p>
    <w:p>
      <w:pPr>
        <w:spacing w:after="80"/>
      </w:pPr>
    </w:p>
    <w:p>
      <w:pPr>
        <w:pStyle w:val="Heading2"/>
        <w:spacing w:after="150"/>
      </w:pPr>
      <w:r>
        <w:t xml:space="preserve">Cobertura do corpo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Pelos: </w:t>
      </w:r>
      <w:r>
        <w:rPr>
          <w:sz w:val="24"/>
          <w:szCs w:val="24"/>
        </w:rPr>
        <w:t xml:space="preserve">mamíferos — cão, gato, leão, urso.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Penas: </w:t>
      </w:r>
      <w:r>
        <w:rPr>
          <w:sz w:val="24"/>
          <w:szCs w:val="24"/>
        </w:rPr>
        <w:t xml:space="preserve">aves — galinha, águia, pinguim.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Escamas: </w:t>
      </w:r>
      <w:r>
        <w:rPr>
          <w:sz w:val="24"/>
          <w:szCs w:val="24"/>
        </w:rPr>
        <w:t xml:space="preserve">peixes e répteis — peixe, cobra, lagarto.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Carapaça: </w:t>
      </w:r>
      <w:r>
        <w:rPr>
          <w:sz w:val="24"/>
          <w:szCs w:val="24"/>
        </w:rPr>
        <w:t xml:space="preserve">crustáceos e tartarugas — caranguejo, tartaruga.</w:t>
      </w:r>
    </w:p>
    <w:p>
      <w:pPr>
        <w:spacing w:after="80"/>
      </w:pPr>
    </w:p>
    <w:p>
      <w:pPr>
        <w:pStyle w:val="Heading2"/>
        <w:spacing w:after="150"/>
      </w:pPr>
      <w:r>
        <w:t xml:space="preserve">Alimentação dos Animais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Herbívoro: </w:t>
      </w:r>
      <w:r>
        <w:rPr>
          <w:sz w:val="24"/>
          <w:szCs w:val="24"/>
        </w:rPr>
        <w:t xml:space="preserve">come somente plantas. Exemplos: vaca, coelho, girafa, cavalo.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Carnívoro: </w:t>
      </w:r>
      <w:r>
        <w:rPr>
          <w:sz w:val="24"/>
          <w:szCs w:val="24"/>
        </w:rPr>
        <w:t xml:space="preserve">come somente outros animais. Exemplos: leão, aranha, jacaré, lobo.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Onívoro: </w:t>
      </w:r>
      <w:r>
        <w:rPr>
          <w:sz w:val="24"/>
          <w:szCs w:val="24"/>
        </w:rPr>
        <w:t xml:space="preserve">come plantas E animais. Exemplos: ser humano, macaco, porco, urso.</w:t>
      </w:r>
    </w:p>
    <w:p>
      <w:pPr>
        <w:spacing w:after="120"/>
      </w:pPr>
      <w:r>
        <w:rPr>
          <w:sz w:val="24"/>
          <w:szCs w:val="24"/>
        </w:rPr>
        <w:t xml:space="preserve">Dica: Animais com dentes grandes e afiados geralmente são carnívoros. Animais com dentes largos e planos são herbívoros.</w:t>
      </w:r>
    </w:p>
    <w:p>
      <w:pPr>
        <w:spacing w:after="120"/>
      </w:pPr>
      <w:r>
        <w:rPr>
          <w:sz w:val="24"/>
          <w:szCs w:val="24"/>
        </w:rPr>
        <w:t xml:space="preserve">Exemplo curioso: o beija-flor tem bico longo e fino para alcançar o néctar das flores (herbívoro).</w:t>
      </w:r>
    </w:p>
    <w:p>
      <w:pPr>
        <w:spacing w:after="80"/>
      </w:pPr>
    </w:p>
    <w:p>
      <w:pPr>
        <w:pStyle w:val="Heading1"/>
        <w:spacing w:after="200"/>
      </w:pPr>
      <w:r>
        <w:t xml:space="preserve">Módulo 7 — Características das Plantas</w:t>
      </w:r>
    </w:p>
    <w:p>
      <w:pPr>
        <w:spacing w:after="120"/>
      </w:pPr>
      <w:r>
        <w:rPr>
          <w:sz w:val="24"/>
          <w:szCs w:val="24"/>
        </w:rPr>
        <w:t xml:space="preserve">As plantas são seres vivos muito especiais! Diferente dos animais:</w:t>
      </w:r>
    </w:p>
    <w:p>
      <w:pPr>
        <w:spacing w:after="120"/>
      </w:pPr>
      <w:r>
        <w:rPr>
          <w:sz w:val="24"/>
          <w:szCs w:val="24"/>
        </w:rPr>
        <w:t xml:space="preserve">• NÃO se locomovem (ficam paradas no mesmo lugar).</w:t>
      </w:r>
    </w:p>
    <w:p>
      <w:pPr>
        <w:spacing w:after="120"/>
      </w:pPr>
      <w:r>
        <w:rPr>
          <w:sz w:val="24"/>
          <w:szCs w:val="24"/>
        </w:rPr>
        <w:t xml:space="preserve">• PRODUZEM o próprio alimento (fotossíntese: usam luz solar, água e ar).</w:t>
      </w:r>
    </w:p>
    <w:p>
      <w:pPr>
        <w:spacing w:after="120"/>
      </w:pPr>
      <w:r>
        <w:rPr>
          <w:sz w:val="24"/>
          <w:szCs w:val="24"/>
        </w:rPr>
        <w:t xml:space="preserve">• TÊM ciclo de vida: nascem, crescem, se reproduzem e morrem.</w:t>
      </w:r>
    </w:p>
    <w:p>
      <w:pPr>
        <w:spacing w:after="80"/>
      </w:pPr>
    </w:p>
    <w:p>
      <w:pPr>
        <w:pStyle w:val="Heading2"/>
        <w:spacing w:after="150"/>
      </w:pPr>
      <w:r>
        <w:t xml:space="preserve">Tamanhos das plantas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Plantas rasteiras: </w:t>
      </w:r>
      <w:r>
        <w:rPr>
          <w:sz w:val="24"/>
          <w:szCs w:val="24"/>
        </w:rPr>
        <w:t xml:space="preserve">pequenas, próximas ao solo. Exemplos: grama, morango, trevo.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Arbustos: </w:t>
      </w:r>
      <w:r>
        <w:rPr>
          <w:sz w:val="24"/>
          <w:szCs w:val="24"/>
        </w:rPr>
        <w:t xml:space="preserve">médios, vários galhos. Exemplos: azaleia, roseira, buganvília.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Árvores: </w:t>
      </w:r>
      <w:r>
        <w:rPr>
          <w:sz w:val="24"/>
          <w:szCs w:val="24"/>
        </w:rPr>
        <w:t xml:space="preserve">grandes, tronco único. Exemplos: ipê-amarelo, mangueira, carvalho.</w:t>
      </w:r>
    </w:p>
    <w:p>
      <w:pPr>
        <w:spacing w:after="80"/>
      </w:pPr>
    </w:p>
    <w:p>
      <w:pPr>
        <w:pStyle w:val="Heading2"/>
        <w:spacing w:after="150"/>
      </w:pPr>
      <w:r>
        <w:t xml:space="preserve">Ambientes das plantas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Plantas terrestres: </w:t>
      </w:r>
      <w:r>
        <w:rPr>
          <w:sz w:val="24"/>
          <w:szCs w:val="24"/>
        </w:rPr>
        <w:t xml:space="preserve">vivem no solo. Exemplos: ipê, cacto, samambaia.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Plantas aquáticas: </w:t>
      </w:r>
      <w:r>
        <w:rPr>
          <w:sz w:val="24"/>
          <w:szCs w:val="24"/>
        </w:rPr>
        <w:t xml:space="preserve">vivem na água. Exemplos: vitória-régia, aguapé, lírio-d'água.</w:t>
      </w:r>
    </w:p>
    <w:p>
      <w:pPr>
        <w:spacing w:after="80"/>
      </w:pPr>
    </w:p>
    <w:p>
      <w:pPr>
        <w:pStyle w:val="Heading2"/>
        <w:spacing w:after="150"/>
      </w:pPr>
      <w:r>
        <w:t xml:space="preserve">Ciclo de vida das plantas</w:t>
      </w:r>
    </w:p>
    <w:p>
      <w:pPr>
        <w:spacing w:after="120"/>
      </w:pPr>
      <w:r>
        <w:rPr>
          <w:sz w:val="24"/>
          <w:szCs w:val="24"/>
        </w:rPr>
        <w:t xml:space="preserve">Semente  →  Germinação  →  Crescimento  →  Reprodução (flor e fruto)  →  Morte</w:t>
      </w:r>
    </w:p>
    <w:p>
      <w:pPr>
        <w:spacing w:after="80"/>
      </w:pPr>
    </w:p>
    <w:p>
      <w:pPr>
        <w:pStyle w:val="Heading1"/>
        <w:spacing w:after="200"/>
      </w:pPr>
      <w:r>
        <w:t xml:space="preserve">Módulo 8 — Partes das Plantas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🌱 Raiz: </w:t>
      </w:r>
      <w:r>
        <w:rPr>
          <w:sz w:val="24"/>
          <w:szCs w:val="24"/>
        </w:rPr>
        <w:t xml:space="preserve">fica no solo. Função: fixar a planta e absorver água e nutrientes. Exemplos comestíveis: cenoura, beterraba, batata-doce.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🌿 Caule: </w:t>
      </w:r>
      <w:r>
        <w:rPr>
          <w:sz w:val="24"/>
          <w:szCs w:val="24"/>
        </w:rPr>
        <w:t xml:space="preserve">parte central da planta. Função: sustentar e transportar água e nutrientes para folhas, flores e frutos. Exemplos comestíveis: aipo, cana-de-açúcar.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🍃 Folha: </w:t>
      </w:r>
      <w:r>
        <w:rPr>
          <w:sz w:val="24"/>
          <w:szCs w:val="24"/>
        </w:rPr>
        <w:t xml:space="preserve">fica nos galhos. Função: respiração da planta e produção de alimento (fotossíntese). Exemplos comestíveis: alface, couve, espinafre.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🌸 Flor: </w:t>
      </w:r>
      <w:r>
        <w:rPr>
          <w:sz w:val="24"/>
          <w:szCs w:val="24"/>
        </w:rPr>
        <w:t xml:space="preserve">parte colorida e perfumada. Função: reprodução da planta — origina frutos e sementes. Exemplos comestíveis: brócolis, couve-flor.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🍎 Fruto: </w:t>
      </w:r>
      <w:r>
        <w:rPr>
          <w:sz w:val="24"/>
          <w:szCs w:val="24"/>
        </w:rPr>
        <w:t xml:space="preserve">envolve e protege a semente. Exemplos: banana, maçã, laranja, tomate.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🫘 Semente: </w:t>
      </w:r>
      <w:r>
        <w:rPr>
          <w:sz w:val="24"/>
          <w:szCs w:val="24"/>
        </w:rPr>
        <w:t xml:space="preserve">fica dentro do fruto. Função: originar uma nova planta (germinação). Exemplos: feijão, milho, girassol.</w:t>
      </w:r>
    </w:p>
    <w:p>
      <w:pPr>
        <w:spacing w:after="80"/>
      </w:pPr>
    </w:p>
    <w:p>
      <w:pPr>
        <w:pStyle w:val="Heading2"/>
        <w:spacing w:after="150"/>
      </w:pPr>
      <w:r>
        <w:t xml:space="preserve">Resumo das funções</w:t>
      </w:r>
    </w:p>
    <w:p>
      <w:pPr>
        <w:spacing w:after="120"/>
      </w:pPr>
      <w:r>
        <w:rPr>
          <w:sz w:val="24"/>
          <w:szCs w:val="24"/>
        </w:rPr>
        <w:t xml:space="preserve">Raiz → absorve     Caule → transporta     Folha → produz alimento</w:t>
      </w:r>
    </w:p>
    <w:p>
      <w:pPr>
        <w:spacing w:after="120"/>
      </w:pPr>
      <w:r>
        <w:rPr>
          <w:sz w:val="24"/>
          <w:szCs w:val="24"/>
        </w:rPr>
        <w:t xml:space="preserve">Flor → reprodução     Fruto → protege semente     Semente → nova planta</w:t>
      </w:r>
    </w:p>
    <w:p>
      <w:pPr>
        <w:spacing w:after="80"/>
      </w:pPr>
    </w:p>
    <w:p>
      <w:pPr>
        <w:spacing w:after="200"/>
      </w:pPr>
      <w:r>
        <w:rPr>
          <w:b/>
          <w:bCs/>
          <w:color w:val="2E7D32"/>
          <w:sz w:val="22"/>
          <w:szCs w:val="22"/>
        </w:rPr>
        <w:t xml:space="preserve">🌟 Dica de estudo: Tente montar um mapa mental desenhando uma planta completa com as 6 partes!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2026-06-28T13:37:26.405Z</dcterms:created>
  <dcterms:modified xsi:type="dcterms:W3CDTF">2026-06-28T13:37:26.405Z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