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34" w:type="dxa"/>
        <w:tblInd w:w="-743" w:type="dxa"/>
        <w:tblLook w:val="0000" w:firstRow="0" w:lastRow="0" w:firstColumn="0" w:lastColumn="0" w:noHBand="0" w:noVBand="0"/>
      </w:tblPr>
      <w:tblGrid>
        <w:gridCol w:w="1842"/>
        <w:gridCol w:w="1985"/>
        <w:gridCol w:w="1419"/>
        <w:gridCol w:w="850"/>
        <w:gridCol w:w="4638"/>
      </w:tblGrid>
      <w:tr w:rsidR="00AB52A4" w:rsidTr="005E3EEE">
        <w:trPr>
          <w:trHeight w:val="284"/>
        </w:trPr>
        <w:tc>
          <w:tcPr>
            <w:tcW w:w="1842" w:type="dxa"/>
            <w:tcBorders>
              <w:top w:val="single" w:sz="4" w:space="0" w:color="auto"/>
              <w:left w:val="single" w:sz="4" w:space="0" w:color="auto"/>
              <w:bottom w:val="single" w:sz="4" w:space="0" w:color="auto"/>
              <w:right w:val="single" w:sz="4" w:space="0" w:color="auto"/>
            </w:tcBorders>
            <w:vAlign w:val="center"/>
          </w:tcPr>
          <w:p w:rsidR="00AB52A4" w:rsidRDefault="00AB52A4" w:rsidP="00FB7256">
            <w:pPr>
              <w:tabs>
                <w:tab w:val="left" w:pos="-709"/>
              </w:tabs>
              <w:suppressAutoHyphens/>
              <w:rPr>
                <w:rFonts w:ascii="Arial" w:hAnsi="Arial" w:cs="Arial"/>
                <w:b/>
                <w:bCs/>
                <w:spacing w:val="-3"/>
                <w:sz w:val="14"/>
                <w:szCs w:val="14"/>
              </w:rPr>
            </w:pPr>
            <w:r>
              <w:rPr>
                <w:rFonts w:ascii="Arial" w:hAnsi="Arial" w:cs="Arial"/>
                <w:b/>
                <w:bCs/>
                <w:spacing w:val="-1"/>
                <w:sz w:val="14"/>
                <w:szCs w:val="14"/>
              </w:rPr>
              <w:t>CÓDIGO ACTIVO</w:t>
            </w:r>
            <w:r w:rsidR="005E3EEE">
              <w:rPr>
                <w:rFonts w:ascii="Arial" w:hAnsi="Arial" w:cs="Arial"/>
                <w:b/>
                <w:bCs/>
                <w:spacing w:val="-1"/>
                <w:sz w:val="14"/>
                <w:szCs w:val="14"/>
              </w:rPr>
              <w:t>/LOTE</w:t>
            </w:r>
            <w:r>
              <w:rPr>
                <w:rFonts w:ascii="Arial" w:hAnsi="Arial" w:cs="Arial"/>
                <w:b/>
                <w:bCs/>
                <w:spacing w:val="-1"/>
                <w:sz w:val="14"/>
                <w:szCs w:val="14"/>
              </w:rPr>
              <w:t xml:space="preserve">:   </w:t>
            </w:r>
          </w:p>
        </w:tc>
        <w:tc>
          <w:tcPr>
            <w:tcW w:w="1985" w:type="dxa"/>
            <w:tcBorders>
              <w:top w:val="single" w:sz="4" w:space="0" w:color="auto"/>
              <w:left w:val="single" w:sz="4" w:space="0" w:color="auto"/>
              <w:bottom w:val="single" w:sz="4" w:space="0" w:color="auto"/>
              <w:right w:val="single" w:sz="4" w:space="0" w:color="auto"/>
            </w:tcBorders>
            <w:vAlign w:val="center"/>
          </w:tcPr>
          <w:p w:rsidR="00AB52A4" w:rsidRDefault="00AB52A4">
            <w:pPr>
              <w:tabs>
                <w:tab w:val="left" w:pos="-709"/>
              </w:tabs>
              <w:suppressAutoHyphens/>
              <w:jc w:val="center"/>
              <w:rPr>
                <w:rFonts w:ascii="Arial" w:hAnsi="Arial" w:cs="Arial"/>
                <w:b/>
                <w:bCs/>
                <w:spacing w:val="-3"/>
                <w:sz w:val="14"/>
                <w:szCs w:val="14"/>
              </w:rPr>
            </w:pPr>
          </w:p>
        </w:tc>
        <w:tc>
          <w:tcPr>
            <w:tcW w:w="1419" w:type="dxa"/>
            <w:tcBorders>
              <w:top w:val="single" w:sz="4" w:space="0" w:color="auto"/>
              <w:left w:val="single" w:sz="4" w:space="0" w:color="auto"/>
              <w:bottom w:val="single" w:sz="4" w:space="0" w:color="auto"/>
              <w:right w:val="single" w:sz="4" w:space="0" w:color="auto"/>
            </w:tcBorders>
            <w:vAlign w:val="center"/>
          </w:tcPr>
          <w:p w:rsidR="00AB52A4" w:rsidRDefault="005E3EEE">
            <w:pPr>
              <w:tabs>
                <w:tab w:val="left" w:pos="-709"/>
              </w:tabs>
              <w:suppressAutoHyphens/>
              <w:jc w:val="center"/>
              <w:rPr>
                <w:rFonts w:ascii="Arial" w:hAnsi="Arial" w:cs="Arial"/>
                <w:b/>
                <w:bCs/>
                <w:spacing w:val="-3"/>
                <w:sz w:val="14"/>
                <w:szCs w:val="14"/>
              </w:rPr>
            </w:pPr>
            <w:r>
              <w:rPr>
                <w:rFonts w:ascii="Arial" w:hAnsi="Arial" w:cs="Arial"/>
                <w:b/>
                <w:bCs/>
                <w:spacing w:val="-3"/>
                <w:sz w:val="14"/>
                <w:szCs w:val="14"/>
              </w:rPr>
              <w:t>NÚM DE FINCAS:</w:t>
            </w:r>
          </w:p>
        </w:tc>
        <w:tc>
          <w:tcPr>
            <w:tcW w:w="850" w:type="dxa"/>
            <w:tcBorders>
              <w:top w:val="single" w:sz="4" w:space="0" w:color="auto"/>
              <w:left w:val="single" w:sz="4" w:space="0" w:color="auto"/>
              <w:bottom w:val="single" w:sz="4" w:space="0" w:color="auto"/>
              <w:right w:val="single" w:sz="4" w:space="0" w:color="auto"/>
            </w:tcBorders>
            <w:vAlign w:val="center"/>
          </w:tcPr>
          <w:p w:rsidR="00AB52A4" w:rsidRDefault="00AB52A4">
            <w:pPr>
              <w:tabs>
                <w:tab w:val="left" w:pos="-709"/>
              </w:tabs>
              <w:suppressAutoHyphens/>
              <w:jc w:val="center"/>
              <w:rPr>
                <w:rFonts w:ascii="Arial" w:hAnsi="Arial" w:cs="Arial"/>
                <w:b/>
                <w:bCs/>
                <w:spacing w:val="-3"/>
                <w:sz w:val="14"/>
                <w:szCs w:val="14"/>
              </w:rPr>
            </w:pPr>
          </w:p>
        </w:tc>
        <w:tc>
          <w:tcPr>
            <w:tcW w:w="4638" w:type="dxa"/>
            <w:tcBorders>
              <w:top w:val="nil"/>
              <w:left w:val="single" w:sz="4" w:space="0" w:color="auto"/>
              <w:bottom w:val="nil"/>
              <w:right w:val="nil"/>
            </w:tcBorders>
            <w:vAlign w:val="center"/>
          </w:tcPr>
          <w:p w:rsidR="00AB52A4" w:rsidRDefault="00AB52A4">
            <w:pPr>
              <w:tabs>
                <w:tab w:val="left" w:pos="-709"/>
              </w:tabs>
              <w:suppressAutoHyphens/>
              <w:jc w:val="center"/>
              <w:rPr>
                <w:rFonts w:ascii="Arial" w:hAnsi="Arial" w:cs="Arial"/>
                <w:b/>
                <w:bCs/>
                <w:spacing w:val="-3"/>
                <w:sz w:val="14"/>
                <w:szCs w:val="14"/>
              </w:rPr>
            </w:pPr>
          </w:p>
        </w:tc>
      </w:tr>
      <w:tr w:rsidR="00AB52A4" w:rsidTr="005E3EEE">
        <w:trPr>
          <w:trHeight w:val="284"/>
        </w:trPr>
        <w:tc>
          <w:tcPr>
            <w:tcW w:w="1842" w:type="dxa"/>
            <w:tcBorders>
              <w:top w:val="single" w:sz="4" w:space="0" w:color="auto"/>
              <w:left w:val="single" w:sz="4" w:space="0" w:color="auto"/>
              <w:bottom w:val="single" w:sz="4" w:space="0" w:color="auto"/>
              <w:right w:val="single" w:sz="4" w:space="0" w:color="auto"/>
            </w:tcBorders>
            <w:vAlign w:val="center"/>
          </w:tcPr>
          <w:p w:rsidR="00AB52A4" w:rsidRDefault="00AB52A4">
            <w:pPr>
              <w:tabs>
                <w:tab w:val="left" w:pos="-709"/>
              </w:tabs>
              <w:suppressAutoHyphens/>
              <w:rPr>
                <w:rFonts w:ascii="Arial" w:hAnsi="Arial" w:cs="Arial"/>
                <w:b/>
                <w:bCs/>
                <w:spacing w:val="-3"/>
                <w:sz w:val="14"/>
                <w:szCs w:val="14"/>
              </w:rPr>
            </w:pPr>
            <w:r>
              <w:rPr>
                <w:rFonts w:ascii="Arial" w:hAnsi="Arial" w:cs="Arial"/>
                <w:b/>
                <w:bCs/>
                <w:spacing w:val="-3"/>
                <w:sz w:val="14"/>
                <w:szCs w:val="14"/>
              </w:rPr>
              <w:t>Nº DE OFERTA:</w:t>
            </w:r>
          </w:p>
        </w:tc>
        <w:tc>
          <w:tcPr>
            <w:tcW w:w="1985" w:type="dxa"/>
            <w:tcBorders>
              <w:top w:val="single" w:sz="4" w:space="0" w:color="auto"/>
              <w:left w:val="single" w:sz="4" w:space="0" w:color="auto"/>
              <w:bottom w:val="single" w:sz="4" w:space="0" w:color="auto"/>
              <w:right w:val="single" w:sz="4" w:space="0" w:color="auto"/>
            </w:tcBorders>
            <w:vAlign w:val="center"/>
          </w:tcPr>
          <w:p w:rsidR="00AB52A4" w:rsidRDefault="00AB52A4">
            <w:pPr>
              <w:tabs>
                <w:tab w:val="left" w:pos="-709"/>
              </w:tabs>
              <w:suppressAutoHyphens/>
              <w:jc w:val="center"/>
              <w:rPr>
                <w:rFonts w:ascii="Arial" w:hAnsi="Arial" w:cs="Arial"/>
                <w:b/>
                <w:bCs/>
                <w:spacing w:val="-3"/>
                <w:sz w:val="14"/>
                <w:szCs w:val="14"/>
              </w:rPr>
            </w:pPr>
          </w:p>
        </w:tc>
        <w:tc>
          <w:tcPr>
            <w:tcW w:w="1419" w:type="dxa"/>
            <w:tcBorders>
              <w:top w:val="single" w:sz="4" w:space="0" w:color="auto"/>
              <w:left w:val="single" w:sz="4" w:space="0" w:color="auto"/>
              <w:bottom w:val="nil"/>
              <w:right w:val="nil"/>
            </w:tcBorders>
            <w:vAlign w:val="center"/>
          </w:tcPr>
          <w:p w:rsidR="00AB52A4" w:rsidRDefault="00AB52A4">
            <w:pPr>
              <w:tabs>
                <w:tab w:val="left" w:pos="-709"/>
              </w:tabs>
              <w:suppressAutoHyphens/>
              <w:jc w:val="center"/>
              <w:rPr>
                <w:rFonts w:ascii="Arial" w:hAnsi="Arial" w:cs="Arial"/>
                <w:b/>
                <w:bCs/>
                <w:spacing w:val="-3"/>
                <w:sz w:val="14"/>
                <w:szCs w:val="14"/>
              </w:rPr>
            </w:pPr>
          </w:p>
        </w:tc>
        <w:tc>
          <w:tcPr>
            <w:tcW w:w="850" w:type="dxa"/>
            <w:tcBorders>
              <w:top w:val="single" w:sz="4" w:space="0" w:color="auto"/>
              <w:left w:val="nil"/>
              <w:bottom w:val="nil"/>
              <w:right w:val="nil"/>
            </w:tcBorders>
            <w:vAlign w:val="center"/>
          </w:tcPr>
          <w:p w:rsidR="00AB52A4" w:rsidRDefault="00AB52A4">
            <w:pPr>
              <w:tabs>
                <w:tab w:val="left" w:pos="-709"/>
              </w:tabs>
              <w:suppressAutoHyphens/>
              <w:jc w:val="center"/>
              <w:rPr>
                <w:rFonts w:ascii="Arial" w:hAnsi="Arial" w:cs="Arial"/>
                <w:b/>
                <w:bCs/>
                <w:spacing w:val="-3"/>
                <w:sz w:val="14"/>
                <w:szCs w:val="14"/>
              </w:rPr>
            </w:pPr>
          </w:p>
        </w:tc>
        <w:tc>
          <w:tcPr>
            <w:tcW w:w="4638" w:type="dxa"/>
            <w:tcBorders>
              <w:top w:val="nil"/>
              <w:left w:val="nil"/>
              <w:bottom w:val="nil"/>
              <w:right w:val="nil"/>
            </w:tcBorders>
            <w:vAlign w:val="center"/>
          </w:tcPr>
          <w:p w:rsidR="00AB52A4" w:rsidRDefault="00AB52A4">
            <w:pPr>
              <w:tabs>
                <w:tab w:val="left" w:pos="-709"/>
              </w:tabs>
              <w:suppressAutoHyphens/>
              <w:jc w:val="center"/>
              <w:rPr>
                <w:rFonts w:ascii="Arial" w:hAnsi="Arial" w:cs="Arial"/>
                <w:b/>
                <w:bCs/>
                <w:spacing w:val="-3"/>
                <w:sz w:val="14"/>
                <w:szCs w:val="14"/>
              </w:rPr>
            </w:pPr>
          </w:p>
        </w:tc>
      </w:tr>
    </w:tbl>
    <w:p w:rsidR="00F66FE5" w:rsidRDefault="00F66FE5">
      <w:pPr>
        <w:tabs>
          <w:tab w:val="left" w:pos="-709"/>
        </w:tabs>
        <w:suppressAutoHyphens/>
        <w:ind w:left="-709" w:right="-902"/>
        <w:jc w:val="center"/>
        <w:outlineLvl w:val="0"/>
        <w:rPr>
          <w:rFonts w:ascii="Arial" w:hAnsi="Arial" w:cs="Arial"/>
          <w:b/>
          <w:bCs/>
          <w:spacing w:val="-3"/>
          <w:sz w:val="16"/>
          <w:szCs w:val="16"/>
        </w:rPr>
      </w:pPr>
    </w:p>
    <w:p w:rsidR="00F66FE5" w:rsidRDefault="00F66FE5" w:rsidP="007452AB">
      <w:pPr>
        <w:tabs>
          <w:tab w:val="left" w:pos="-709"/>
        </w:tabs>
        <w:suppressAutoHyphens/>
        <w:ind w:left="-709" w:right="-902"/>
        <w:jc w:val="center"/>
        <w:outlineLvl w:val="0"/>
        <w:rPr>
          <w:rFonts w:ascii="Arial" w:hAnsi="Arial" w:cs="Arial"/>
          <w:b/>
          <w:bCs/>
          <w:spacing w:val="-3"/>
          <w:sz w:val="22"/>
          <w:szCs w:val="22"/>
        </w:rPr>
      </w:pPr>
      <w:r>
        <w:rPr>
          <w:rFonts w:ascii="Arial" w:hAnsi="Arial" w:cs="Arial"/>
          <w:b/>
          <w:bCs/>
          <w:spacing w:val="-3"/>
          <w:sz w:val="22"/>
          <w:szCs w:val="22"/>
        </w:rPr>
        <w:t xml:space="preserve">DOCUMENTO DE </w:t>
      </w:r>
      <w:r w:rsidR="00922F37">
        <w:rPr>
          <w:rFonts w:ascii="Arial" w:hAnsi="Arial" w:cs="Arial"/>
          <w:b/>
          <w:bCs/>
          <w:spacing w:val="-3"/>
          <w:sz w:val="22"/>
          <w:szCs w:val="22"/>
        </w:rPr>
        <w:t>ARRAS</w:t>
      </w:r>
      <w:r w:rsidR="00DB74A1">
        <w:rPr>
          <w:rFonts w:ascii="Arial" w:hAnsi="Arial" w:cs="Arial"/>
          <w:b/>
          <w:bCs/>
          <w:spacing w:val="-3"/>
          <w:sz w:val="22"/>
          <w:szCs w:val="22"/>
        </w:rPr>
        <w:t xml:space="preserve"> CARTERA TANGO (LOCALES)</w:t>
      </w:r>
    </w:p>
    <w:p w:rsidR="00F66FE5" w:rsidRDefault="00F66FE5">
      <w:pPr>
        <w:tabs>
          <w:tab w:val="left" w:pos="-709"/>
          <w:tab w:val="left" w:pos="7989"/>
        </w:tabs>
        <w:suppressAutoHyphens/>
        <w:ind w:left="-709" w:right="-902"/>
        <w:outlineLvl w:val="0"/>
        <w:rPr>
          <w:rFonts w:ascii="Arial" w:hAnsi="Arial" w:cs="Arial"/>
          <w:spacing w:val="-3"/>
          <w:sz w:val="16"/>
          <w:szCs w:val="16"/>
        </w:rPr>
      </w:pPr>
      <w:r>
        <w:rPr>
          <w:rFonts w:ascii="Arial" w:hAnsi="Arial" w:cs="Arial"/>
          <w:spacing w:val="-3"/>
          <w:sz w:val="16"/>
          <w:szCs w:val="16"/>
        </w:rPr>
        <w:tab/>
      </w:r>
    </w:p>
    <w:tbl>
      <w:tblPr>
        <w:tblW w:w="10774" w:type="dxa"/>
        <w:tblInd w:w="-731" w:type="dxa"/>
        <w:tblLayout w:type="fixed"/>
        <w:tblCellMar>
          <w:left w:w="120" w:type="dxa"/>
          <w:right w:w="120" w:type="dxa"/>
        </w:tblCellMar>
        <w:tblLook w:val="0000" w:firstRow="0" w:lastRow="0" w:firstColumn="0" w:lastColumn="0" w:noHBand="0" w:noVBand="0"/>
      </w:tblPr>
      <w:tblGrid>
        <w:gridCol w:w="5387"/>
        <w:gridCol w:w="1276"/>
        <w:gridCol w:w="4111"/>
      </w:tblGrid>
      <w:tr w:rsidR="00F66FE5">
        <w:tc>
          <w:tcPr>
            <w:tcW w:w="10774" w:type="dxa"/>
            <w:gridSpan w:val="3"/>
            <w:tcBorders>
              <w:top w:val="double" w:sz="6" w:space="0" w:color="auto"/>
              <w:left w:val="double" w:sz="6" w:space="0" w:color="auto"/>
              <w:bottom w:val="double" w:sz="6" w:space="0" w:color="auto"/>
              <w:right w:val="double" w:sz="6" w:space="0" w:color="auto"/>
            </w:tcBorders>
            <w:shd w:val="pct10" w:color="auto" w:fill="auto"/>
          </w:tcPr>
          <w:p w:rsidR="00F66FE5" w:rsidRDefault="00C75B7C" w:rsidP="00C75B7C">
            <w:pPr>
              <w:tabs>
                <w:tab w:val="center" w:pos="4392"/>
              </w:tabs>
              <w:suppressAutoHyphens/>
              <w:spacing w:before="90" w:after="54"/>
              <w:rPr>
                <w:rFonts w:ascii="Arial" w:hAnsi="Arial" w:cs="Arial"/>
                <w:b/>
                <w:bCs/>
                <w:spacing w:val="-3"/>
                <w:sz w:val="17"/>
                <w:szCs w:val="17"/>
              </w:rPr>
            </w:pPr>
            <w:r>
              <w:rPr>
                <w:rFonts w:ascii="Arial" w:hAnsi="Arial" w:cs="Arial"/>
                <w:b/>
                <w:bCs/>
                <w:spacing w:val="-3"/>
                <w:sz w:val="17"/>
                <w:szCs w:val="17"/>
              </w:rPr>
              <w:t xml:space="preserve">1. </w:t>
            </w:r>
            <w:r w:rsidR="00F66FE5">
              <w:rPr>
                <w:rFonts w:ascii="Arial" w:hAnsi="Arial" w:cs="Arial"/>
                <w:b/>
                <w:bCs/>
                <w:spacing w:val="-3"/>
                <w:sz w:val="17"/>
                <w:szCs w:val="17"/>
              </w:rPr>
              <w:t>DATOS DEL/DE LOS/ INTERESADO/S</w:t>
            </w:r>
            <w:r w:rsidR="00F66FE5">
              <w:rPr>
                <w:rFonts w:ascii="Arial" w:hAnsi="Arial" w:cs="Arial"/>
                <w:b/>
                <w:bCs/>
                <w:spacing w:val="-3"/>
                <w:sz w:val="17"/>
                <w:szCs w:val="17"/>
              </w:rPr>
              <w:tab/>
            </w:r>
          </w:p>
        </w:tc>
      </w:tr>
      <w:tr w:rsidR="00687238" w:rsidTr="00687238">
        <w:tc>
          <w:tcPr>
            <w:tcW w:w="6663" w:type="dxa"/>
            <w:gridSpan w:val="2"/>
            <w:tcBorders>
              <w:top w:val="double" w:sz="6" w:space="0" w:color="auto"/>
              <w:left w:val="double" w:sz="6" w:space="0" w:color="auto"/>
              <w:bottom w:val="single" w:sz="6" w:space="0" w:color="auto"/>
              <w:right w:val="single" w:sz="6" w:space="0" w:color="auto"/>
            </w:tcBorders>
          </w:tcPr>
          <w:p w:rsidR="00687238" w:rsidRPr="00883265" w:rsidRDefault="00687238" w:rsidP="00243200">
            <w:pPr>
              <w:tabs>
                <w:tab w:val="left" w:pos="-720"/>
              </w:tabs>
              <w:suppressAutoHyphens/>
              <w:spacing w:before="90" w:after="54"/>
              <w:rPr>
                <w:rFonts w:ascii="Arial" w:hAnsi="Arial" w:cs="Arial"/>
                <w:b/>
                <w:bCs/>
                <w:spacing w:val="-2"/>
                <w:sz w:val="15"/>
                <w:szCs w:val="15"/>
              </w:rPr>
            </w:pPr>
            <w:r w:rsidRPr="00883265">
              <w:rPr>
                <w:rFonts w:ascii="Arial" w:hAnsi="Arial" w:cs="Arial"/>
                <w:spacing w:val="-2"/>
                <w:sz w:val="15"/>
                <w:szCs w:val="15"/>
              </w:rPr>
              <w:t xml:space="preserve">Nombre y Apellidos/Razón Social:  </w:t>
            </w:r>
          </w:p>
        </w:tc>
        <w:tc>
          <w:tcPr>
            <w:tcW w:w="4111" w:type="dxa"/>
            <w:tcBorders>
              <w:top w:val="double" w:sz="6" w:space="0" w:color="auto"/>
              <w:left w:val="single" w:sz="6" w:space="0" w:color="auto"/>
              <w:bottom w:val="single" w:sz="6" w:space="0" w:color="auto"/>
              <w:right w:val="double" w:sz="6" w:space="0" w:color="auto"/>
            </w:tcBorders>
          </w:tcPr>
          <w:p w:rsidR="00687238" w:rsidRPr="00883265" w:rsidRDefault="00687238" w:rsidP="00243200">
            <w:pPr>
              <w:tabs>
                <w:tab w:val="left" w:pos="-720"/>
              </w:tabs>
              <w:suppressAutoHyphens/>
              <w:spacing w:before="90" w:after="54"/>
              <w:rPr>
                <w:rFonts w:ascii="Arial" w:hAnsi="Arial" w:cs="Arial"/>
                <w:b/>
                <w:bCs/>
                <w:spacing w:val="-2"/>
                <w:sz w:val="15"/>
                <w:szCs w:val="15"/>
              </w:rPr>
            </w:pPr>
            <w:r w:rsidRPr="00883265">
              <w:rPr>
                <w:rFonts w:ascii="Arial" w:hAnsi="Arial" w:cs="Arial"/>
                <w:spacing w:val="-2"/>
                <w:sz w:val="15"/>
                <w:szCs w:val="15"/>
              </w:rPr>
              <w:t xml:space="preserve"> DNI/C.I.F.:</w:t>
            </w:r>
            <w:r w:rsidRPr="00883265">
              <w:rPr>
                <w:rFonts w:ascii="Arial" w:hAnsi="Arial" w:cs="Arial"/>
                <w:b/>
                <w:bCs/>
                <w:spacing w:val="-2"/>
                <w:sz w:val="15"/>
                <w:szCs w:val="15"/>
              </w:rPr>
              <w:t xml:space="preserve">  </w:t>
            </w:r>
          </w:p>
        </w:tc>
      </w:tr>
      <w:tr w:rsidR="00687238" w:rsidTr="006872E9">
        <w:tc>
          <w:tcPr>
            <w:tcW w:w="6663" w:type="dxa"/>
            <w:gridSpan w:val="2"/>
            <w:tcBorders>
              <w:top w:val="single" w:sz="6" w:space="0" w:color="auto"/>
              <w:left w:val="double" w:sz="6" w:space="0" w:color="auto"/>
              <w:bottom w:val="single" w:sz="6" w:space="0" w:color="auto"/>
              <w:right w:val="single" w:sz="6" w:space="0" w:color="auto"/>
            </w:tcBorders>
          </w:tcPr>
          <w:p w:rsidR="00687238" w:rsidRPr="00883265" w:rsidRDefault="00687238" w:rsidP="00243200">
            <w:pPr>
              <w:tabs>
                <w:tab w:val="left" w:pos="-720"/>
              </w:tabs>
              <w:suppressAutoHyphens/>
              <w:spacing w:before="90" w:after="54"/>
              <w:rPr>
                <w:rFonts w:ascii="Arial" w:hAnsi="Arial" w:cs="Arial"/>
                <w:spacing w:val="-2"/>
                <w:sz w:val="15"/>
                <w:szCs w:val="15"/>
              </w:rPr>
            </w:pPr>
            <w:r w:rsidRPr="00883265">
              <w:rPr>
                <w:rFonts w:ascii="Arial" w:hAnsi="Arial" w:cs="Arial"/>
                <w:spacing w:val="-2"/>
                <w:sz w:val="15"/>
                <w:szCs w:val="15"/>
              </w:rPr>
              <w:t>Domicilio:</w:t>
            </w:r>
            <w:r w:rsidR="00AD212A" w:rsidRPr="00883265">
              <w:rPr>
                <w:rFonts w:ascii="Arial" w:hAnsi="Arial" w:cs="Arial"/>
                <w:spacing w:val="-2"/>
                <w:sz w:val="15"/>
                <w:szCs w:val="15"/>
              </w:rPr>
              <w:t xml:space="preserve">  </w:t>
            </w:r>
            <w:r w:rsidRPr="00883265">
              <w:rPr>
                <w:rFonts w:ascii="Arial" w:hAnsi="Arial" w:cs="Arial"/>
                <w:spacing w:val="-2"/>
                <w:sz w:val="15"/>
                <w:szCs w:val="15"/>
              </w:rPr>
              <w:t xml:space="preserve"> </w:t>
            </w:r>
          </w:p>
        </w:tc>
        <w:tc>
          <w:tcPr>
            <w:tcW w:w="4111" w:type="dxa"/>
            <w:tcBorders>
              <w:top w:val="single" w:sz="6" w:space="0" w:color="auto"/>
              <w:left w:val="single" w:sz="6" w:space="0" w:color="auto"/>
              <w:bottom w:val="single" w:sz="6" w:space="0" w:color="auto"/>
              <w:right w:val="double" w:sz="6" w:space="0" w:color="auto"/>
            </w:tcBorders>
            <w:shd w:val="clear" w:color="auto" w:fill="auto"/>
          </w:tcPr>
          <w:p w:rsidR="00687238" w:rsidRPr="00883265" w:rsidRDefault="00687238">
            <w:pPr>
              <w:tabs>
                <w:tab w:val="left" w:pos="-720"/>
              </w:tabs>
              <w:suppressAutoHyphens/>
              <w:spacing w:before="90" w:after="54"/>
              <w:rPr>
                <w:rFonts w:ascii="Arial" w:hAnsi="Arial" w:cs="Arial"/>
                <w:color w:val="000000" w:themeColor="text1"/>
                <w:spacing w:val="-2"/>
                <w:sz w:val="15"/>
                <w:szCs w:val="15"/>
              </w:rPr>
            </w:pPr>
            <w:r w:rsidRPr="00883265">
              <w:rPr>
                <w:rFonts w:ascii="Arial" w:hAnsi="Arial" w:cs="Arial"/>
                <w:color w:val="000000" w:themeColor="text1"/>
                <w:spacing w:val="-2"/>
                <w:sz w:val="15"/>
                <w:szCs w:val="15"/>
              </w:rPr>
              <w:t xml:space="preserve">CUENTA </w:t>
            </w:r>
            <w:proofErr w:type="spellStart"/>
            <w:r w:rsidRPr="00883265">
              <w:rPr>
                <w:rFonts w:ascii="Arial" w:hAnsi="Arial" w:cs="Arial"/>
                <w:color w:val="000000" w:themeColor="text1"/>
                <w:spacing w:val="-2"/>
                <w:sz w:val="15"/>
                <w:szCs w:val="15"/>
              </w:rPr>
              <w:t>Nº</w:t>
            </w:r>
            <w:proofErr w:type="spellEnd"/>
            <w:r w:rsidRPr="00883265">
              <w:rPr>
                <w:rFonts w:ascii="Arial" w:hAnsi="Arial" w:cs="Arial"/>
                <w:color w:val="000000" w:themeColor="text1"/>
                <w:spacing w:val="-2"/>
                <w:sz w:val="15"/>
                <w:szCs w:val="15"/>
              </w:rPr>
              <w:t>:</w:t>
            </w:r>
            <w:r w:rsidR="006872E9" w:rsidRPr="00883265">
              <w:rPr>
                <w:rFonts w:ascii="Arial" w:hAnsi="Arial" w:cs="Arial"/>
                <w:color w:val="000000" w:themeColor="text1"/>
                <w:spacing w:val="-2"/>
                <w:sz w:val="15"/>
                <w:szCs w:val="15"/>
              </w:rPr>
              <w:t xml:space="preserve"> </w:t>
            </w:r>
            <w:r w:rsidR="00883265" w:rsidRPr="00883265">
              <w:rPr>
                <w:rFonts w:ascii="Arial" w:hAnsi="Arial" w:cs="Arial"/>
                <w:color w:val="000000" w:themeColor="text1"/>
                <w:spacing w:val="-2"/>
                <w:sz w:val="15"/>
                <w:szCs w:val="15"/>
              </w:rPr>
              <w:t>--</w:t>
            </w:r>
          </w:p>
        </w:tc>
      </w:tr>
      <w:tr w:rsidR="00687238" w:rsidTr="00687238">
        <w:tc>
          <w:tcPr>
            <w:tcW w:w="10774" w:type="dxa"/>
            <w:gridSpan w:val="3"/>
            <w:tcBorders>
              <w:top w:val="single" w:sz="6" w:space="0" w:color="auto"/>
              <w:left w:val="double" w:sz="6" w:space="0" w:color="auto"/>
              <w:bottom w:val="single" w:sz="6" w:space="0" w:color="auto"/>
              <w:right w:val="double" w:sz="6" w:space="0" w:color="auto"/>
            </w:tcBorders>
          </w:tcPr>
          <w:p w:rsidR="00687238" w:rsidRPr="00883265" w:rsidRDefault="00687238" w:rsidP="00AD212A">
            <w:pPr>
              <w:tabs>
                <w:tab w:val="center" w:pos="4392"/>
              </w:tabs>
              <w:suppressAutoHyphens/>
              <w:spacing w:before="90" w:after="54"/>
              <w:rPr>
                <w:rFonts w:ascii="Arial" w:hAnsi="Arial" w:cs="Arial"/>
                <w:b/>
                <w:bCs/>
                <w:spacing w:val="-3"/>
                <w:sz w:val="17"/>
                <w:szCs w:val="17"/>
              </w:rPr>
            </w:pPr>
            <w:r w:rsidRPr="00883265">
              <w:rPr>
                <w:rFonts w:ascii="Arial" w:hAnsi="Arial" w:cs="Arial"/>
                <w:spacing w:val="-2"/>
                <w:sz w:val="15"/>
                <w:szCs w:val="15"/>
              </w:rPr>
              <w:t xml:space="preserve">Población:  </w:t>
            </w:r>
            <w:r w:rsidR="00755475">
              <w:rPr>
                <w:rFonts w:ascii="Arial" w:hAnsi="Arial" w:cs="Arial"/>
                <w:spacing w:val="-2"/>
                <w:sz w:val="15"/>
                <w:szCs w:val="15"/>
              </w:rPr>
              <w:t xml:space="preserve">                                             </w:t>
            </w:r>
            <w:r w:rsidRPr="00883265">
              <w:rPr>
                <w:rFonts w:ascii="Arial" w:hAnsi="Arial" w:cs="Arial"/>
                <w:spacing w:val="-2"/>
                <w:sz w:val="15"/>
                <w:szCs w:val="15"/>
              </w:rPr>
              <w:t xml:space="preserve">  Provincia:  </w:t>
            </w:r>
          </w:p>
        </w:tc>
      </w:tr>
      <w:tr w:rsidR="00687238" w:rsidTr="00687238">
        <w:tc>
          <w:tcPr>
            <w:tcW w:w="10774" w:type="dxa"/>
            <w:gridSpan w:val="3"/>
            <w:tcBorders>
              <w:top w:val="single" w:sz="6" w:space="0" w:color="auto"/>
              <w:left w:val="double" w:sz="6" w:space="0" w:color="auto"/>
              <w:bottom w:val="single" w:sz="6" w:space="0" w:color="auto"/>
              <w:right w:val="double" w:sz="6" w:space="0" w:color="auto"/>
            </w:tcBorders>
          </w:tcPr>
          <w:p w:rsidR="00687238" w:rsidRPr="00883265" w:rsidRDefault="00687238" w:rsidP="00243200">
            <w:pPr>
              <w:tabs>
                <w:tab w:val="center" w:pos="4392"/>
              </w:tabs>
              <w:suppressAutoHyphens/>
              <w:spacing w:before="90" w:after="54"/>
              <w:rPr>
                <w:rFonts w:ascii="Arial" w:hAnsi="Arial" w:cs="Arial"/>
                <w:b/>
                <w:bCs/>
                <w:spacing w:val="-3"/>
                <w:sz w:val="17"/>
                <w:szCs w:val="17"/>
              </w:rPr>
            </w:pPr>
            <w:r w:rsidRPr="00883265">
              <w:rPr>
                <w:rFonts w:ascii="Arial" w:hAnsi="Arial" w:cs="Arial"/>
                <w:spacing w:val="-2"/>
                <w:sz w:val="15"/>
                <w:szCs w:val="15"/>
              </w:rPr>
              <w:t xml:space="preserve">Estado civil:   </w:t>
            </w:r>
            <w:r w:rsidR="00243200" w:rsidRPr="00883265">
              <w:rPr>
                <w:rFonts w:ascii="Arial" w:hAnsi="Arial" w:cs="Arial"/>
                <w:spacing w:val="-2"/>
                <w:sz w:val="15"/>
                <w:szCs w:val="15"/>
              </w:rPr>
              <w:t xml:space="preserve">                                                      </w:t>
            </w:r>
            <w:r w:rsidR="00DD6B73" w:rsidRPr="00883265">
              <w:rPr>
                <w:rFonts w:ascii="Arial" w:hAnsi="Arial" w:cs="Arial"/>
                <w:spacing w:val="-2"/>
                <w:sz w:val="15"/>
                <w:szCs w:val="15"/>
              </w:rPr>
              <w:t xml:space="preserve"> Régimen Económico:</w:t>
            </w:r>
            <w:r w:rsidR="00243200" w:rsidRPr="00883265">
              <w:rPr>
                <w:rFonts w:ascii="Arial" w:hAnsi="Arial" w:cs="Arial"/>
                <w:spacing w:val="-2"/>
                <w:sz w:val="15"/>
                <w:szCs w:val="15"/>
              </w:rPr>
              <w:t xml:space="preserve">    </w:t>
            </w:r>
            <w:r w:rsidR="00DD6B73" w:rsidRPr="00883265">
              <w:rPr>
                <w:rFonts w:ascii="Arial" w:hAnsi="Arial" w:cs="Arial"/>
                <w:spacing w:val="-2"/>
                <w:sz w:val="15"/>
                <w:szCs w:val="15"/>
              </w:rPr>
              <w:t xml:space="preserve">                        </w:t>
            </w:r>
            <w:r w:rsidR="00AD212A" w:rsidRPr="00883265">
              <w:rPr>
                <w:rFonts w:ascii="Arial" w:hAnsi="Arial" w:cs="Arial"/>
                <w:spacing w:val="-2"/>
                <w:sz w:val="15"/>
                <w:szCs w:val="15"/>
              </w:rPr>
              <w:t xml:space="preserve"> Adquisición:  </w:t>
            </w:r>
          </w:p>
        </w:tc>
      </w:tr>
      <w:tr w:rsidR="00687238" w:rsidTr="00687238">
        <w:tc>
          <w:tcPr>
            <w:tcW w:w="10774" w:type="dxa"/>
            <w:gridSpan w:val="3"/>
            <w:tcBorders>
              <w:top w:val="single" w:sz="6" w:space="0" w:color="auto"/>
              <w:left w:val="double" w:sz="6" w:space="0" w:color="auto"/>
              <w:bottom w:val="single" w:sz="6" w:space="0" w:color="auto"/>
              <w:right w:val="double" w:sz="6" w:space="0" w:color="auto"/>
            </w:tcBorders>
          </w:tcPr>
          <w:p w:rsidR="00687238" w:rsidRPr="00883265" w:rsidRDefault="00687238" w:rsidP="00687238">
            <w:pPr>
              <w:tabs>
                <w:tab w:val="center" w:pos="4392"/>
              </w:tabs>
              <w:suppressAutoHyphens/>
              <w:spacing w:before="90" w:after="54"/>
              <w:rPr>
                <w:rFonts w:ascii="Arial" w:hAnsi="Arial" w:cs="Arial"/>
                <w:b/>
                <w:bCs/>
                <w:spacing w:val="-3"/>
                <w:sz w:val="17"/>
                <w:szCs w:val="17"/>
              </w:rPr>
            </w:pPr>
            <w:r w:rsidRPr="00883265">
              <w:rPr>
                <w:rFonts w:ascii="Arial" w:hAnsi="Arial" w:cs="Arial"/>
                <w:spacing w:val="-2"/>
                <w:sz w:val="15"/>
                <w:szCs w:val="15"/>
              </w:rPr>
              <w:t>Representante:                                                                                                          D.N.I.:</w:t>
            </w:r>
          </w:p>
        </w:tc>
      </w:tr>
      <w:tr w:rsidR="00687238" w:rsidTr="00C33A84">
        <w:tc>
          <w:tcPr>
            <w:tcW w:w="10774" w:type="dxa"/>
            <w:gridSpan w:val="3"/>
            <w:tcBorders>
              <w:top w:val="single" w:sz="6" w:space="0" w:color="auto"/>
              <w:left w:val="double" w:sz="6" w:space="0" w:color="auto"/>
              <w:bottom w:val="single" w:sz="4" w:space="0" w:color="auto"/>
              <w:right w:val="double" w:sz="6" w:space="0" w:color="auto"/>
            </w:tcBorders>
          </w:tcPr>
          <w:p w:rsidR="00687238" w:rsidRPr="00883265" w:rsidRDefault="00687238" w:rsidP="00687238">
            <w:pPr>
              <w:tabs>
                <w:tab w:val="center" w:pos="4392"/>
              </w:tabs>
              <w:suppressAutoHyphens/>
              <w:spacing w:before="90" w:after="54"/>
              <w:rPr>
                <w:rFonts w:ascii="Arial" w:hAnsi="Arial" w:cs="Arial"/>
                <w:b/>
                <w:bCs/>
                <w:spacing w:val="-3"/>
                <w:sz w:val="17"/>
                <w:szCs w:val="17"/>
              </w:rPr>
            </w:pPr>
            <w:r w:rsidRPr="00883265">
              <w:rPr>
                <w:rFonts w:ascii="Arial" w:hAnsi="Arial" w:cs="Arial"/>
                <w:spacing w:val="-2"/>
                <w:sz w:val="15"/>
                <w:szCs w:val="15"/>
              </w:rPr>
              <w:t>Identificación de su representación (Poder):</w:t>
            </w:r>
          </w:p>
        </w:tc>
      </w:tr>
      <w:tr w:rsidR="00C33A84" w:rsidTr="00C33A84">
        <w:tc>
          <w:tcPr>
            <w:tcW w:w="10774" w:type="dxa"/>
            <w:gridSpan w:val="3"/>
            <w:tcBorders>
              <w:top w:val="single" w:sz="4" w:space="0" w:color="auto"/>
              <w:left w:val="double" w:sz="6" w:space="0" w:color="auto"/>
              <w:bottom w:val="double" w:sz="6" w:space="0" w:color="auto"/>
              <w:right w:val="double" w:sz="6" w:space="0" w:color="auto"/>
            </w:tcBorders>
          </w:tcPr>
          <w:p w:rsidR="00C33A84" w:rsidRPr="00883265" w:rsidRDefault="00C33A84" w:rsidP="00687238">
            <w:pPr>
              <w:tabs>
                <w:tab w:val="center" w:pos="4392"/>
              </w:tabs>
              <w:suppressAutoHyphens/>
              <w:spacing w:before="90" w:after="54"/>
              <w:rPr>
                <w:rFonts w:ascii="Arial" w:hAnsi="Arial" w:cs="Arial"/>
                <w:color w:val="FF0000"/>
                <w:spacing w:val="-2"/>
                <w:sz w:val="15"/>
                <w:szCs w:val="15"/>
              </w:rPr>
            </w:pPr>
            <w:r w:rsidRPr="00883265">
              <w:rPr>
                <w:rFonts w:ascii="Arial" w:hAnsi="Arial" w:cs="Arial"/>
                <w:spacing w:val="-2"/>
                <w:sz w:val="15"/>
                <w:szCs w:val="15"/>
              </w:rPr>
              <w:t xml:space="preserve">Dirección de email: </w:t>
            </w:r>
          </w:p>
        </w:tc>
      </w:tr>
      <w:tr w:rsidR="00F66FE5" w:rsidTr="00AB52A4">
        <w:tc>
          <w:tcPr>
            <w:tcW w:w="10774" w:type="dxa"/>
            <w:gridSpan w:val="3"/>
            <w:tcBorders>
              <w:top w:val="double" w:sz="6" w:space="0" w:color="auto"/>
              <w:left w:val="double" w:sz="6" w:space="0" w:color="auto"/>
              <w:bottom w:val="double" w:sz="6" w:space="0" w:color="auto"/>
              <w:right w:val="double" w:sz="6" w:space="0" w:color="auto"/>
            </w:tcBorders>
            <w:shd w:val="pct10" w:color="auto" w:fill="auto"/>
          </w:tcPr>
          <w:p w:rsidR="00F66FE5" w:rsidRDefault="00C75B7C" w:rsidP="00C75B7C">
            <w:pPr>
              <w:tabs>
                <w:tab w:val="center" w:pos="4392"/>
              </w:tabs>
              <w:suppressAutoHyphens/>
              <w:spacing w:before="90" w:after="54"/>
              <w:jc w:val="both"/>
              <w:rPr>
                <w:rFonts w:ascii="Arial" w:hAnsi="Arial" w:cs="Arial"/>
                <w:spacing w:val="-3"/>
                <w:sz w:val="17"/>
                <w:szCs w:val="17"/>
              </w:rPr>
            </w:pPr>
            <w:r w:rsidRPr="00D25DB4">
              <w:rPr>
                <w:rFonts w:ascii="Arial" w:hAnsi="Arial" w:cs="Arial"/>
                <w:b/>
                <w:bCs/>
                <w:spacing w:val="-2"/>
                <w:sz w:val="17"/>
                <w:szCs w:val="17"/>
              </w:rPr>
              <w:t>2.</w:t>
            </w:r>
            <w:r>
              <w:t xml:space="preserve"> </w:t>
            </w:r>
            <w:r w:rsidR="005E3EEE" w:rsidRPr="005E3EEE">
              <w:rPr>
                <w:rFonts w:ascii="Arial" w:hAnsi="Arial" w:cs="Arial"/>
                <w:b/>
                <w:bCs/>
                <w:spacing w:val="-2"/>
                <w:sz w:val="17"/>
                <w:szCs w:val="17"/>
              </w:rPr>
              <w:t>IDENTIFICACIÓN DEL/DE LOS INMUEBLE/</w:t>
            </w:r>
            <w:r w:rsidR="007B55A9" w:rsidRPr="005E3EEE">
              <w:rPr>
                <w:rFonts w:ascii="Arial" w:hAnsi="Arial" w:cs="Arial"/>
                <w:b/>
                <w:bCs/>
                <w:spacing w:val="-2"/>
                <w:sz w:val="17"/>
                <w:szCs w:val="17"/>
              </w:rPr>
              <w:t>S Y</w:t>
            </w:r>
            <w:r w:rsidR="005E3EEE" w:rsidRPr="005E3EEE">
              <w:rPr>
                <w:rFonts w:ascii="Arial" w:hAnsi="Arial" w:cs="Arial"/>
                <w:b/>
                <w:bCs/>
                <w:spacing w:val="-2"/>
                <w:sz w:val="17"/>
                <w:szCs w:val="17"/>
              </w:rPr>
              <w:t xml:space="preserve"> PRECIO UNITARIO (Impuestos no incluidos)</w:t>
            </w:r>
          </w:p>
        </w:tc>
      </w:tr>
      <w:tr w:rsidR="00AB52A4" w:rsidTr="00AB52A4">
        <w:tc>
          <w:tcPr>
            <w:tcW w:w="5387" w:type="dxa"/>
            <w:tcBorders>
              <w:top w:val="double" w:sz="6" w:space="0" w:color="auto"/>
              <w:left w:val="double" w:sz="6" w:space="0" w:color="auto"/>
              <w:bottom w:val="single" w:sz="6" w:space="0" w:color="auto"/>
              <w:right w:val="single" w:sz="6" w:space="0" w:color="auto"/>
            </w:tcBorders>
          </w:tcPr>
          <w:p w:rsidR="00AB52A4" w:rsidRDefault="00AB52A4" w:rsidP="00243200">
            <w:pPr>
              <w:tabs>
                <w:tab w:val="left" w:pos="0"/>
              </w:tabs>
              <w:suppressAutoHyphens/>
              <w:spacing w:before="90" w:after="54"/>
              <w:rPr>
                <w:rFonts w:ascii="Arial" w:hAnsi="Arial" w:cs="Arial"/>
                <w:spacing w:val="-2"/>
                <w:sz w:val="15"/>
                <w:szCs w:val="15"/>
              </w:rPr>
            </w:pPr>
            <w:r>
              <w:rPr>
                <w:rFonts w:ascii="Arial" w:hAnsi="Arial" w:cs="Arial"/>
                <w:spacing w:val="-2"/>
                <w:sz w:val="15"/>
                <w:szCs w:val="15"/>
              </w:rPr>
              <w:t xml:space="preserve">Finca Registral:  </w:t>
            </w:r>
          </w:p>
        </w:tc>
        <w:tc>
          <w:tcPr>
            <w:tcW w:w="5387" w:type="dxa"/>
            <w:gridSpan w:val="2"/>
            <w:tcBorders>
              <w:top w:val="double" w:sz="6" w:space="0" w:color="auto"/>
              <w:left w:val="single" w:sz="6" w:space="0" w:color="auto"/>
              <w:bottom w:val="single" w:sz="6" w:space="0" w:color="auto"/>
              <w:right w:val="double" w:sz="6" w:space="0" w:color="auto"/>
            </w:tcBorders>
          </w:tcPr>
          <w:p w:rsidR="00AB52A4" w:rsidRDefault="00AB52A4" w:rsidP="00243200">
            <w:pPr>
              <w:tabs>
                <w:tab w:val="left" w:pos="0"/>
              </w:tabs>
              <w:suppressAutoHyphens/>
              <w:spacing w:before="90" w:after="54"/>
              <w:rPr>
                <w:rFonts w:ascii="Arial" w:hAnsi="Arial" w:cs="Arial"/>
                <w:spacing w:val="-2"/>
                <w:sz w:val="15"/>
                <w:szCs w:val="15"/>
              </w:rPr>
            </w:pPr>
            <w:r>
              <w:rPr>
                <w:rFonts w:ascii="Arial" w:hAnsi="Arial" w:cs="Arial"/>
                <w:spacing w:val="-2"/>
                <w:sz w:val="15"/>
                <w:szCs w:val="15"/>
              </w:rPr>
              <w:t>Precio de Venta (Ga</w:t>
            </w:r>
            <w:r w:rsidR="00EE3C0F">
              <w:rPr>
                <w:rFonts w:ascii="Arial" w:hAnsi="Arial" w:cs="Arial"/>
                <w:spacing w:val="-2"/>
                <w:sz w:val="15"/>
                <w:szCs w:val="15"/>
              </w:rPr>
              <w:t>stos e Impuesto no incluidos):</w:t>
            </w:r>
            <w:r w:rsidR="00C86F01">
              <w:rPr>
                <w:rFonts w:ascii="Arial" w:hAnsi="Arial" w:cs="Arial"/>
                <w:spacing w:val="-2"/>
                <w:sz w:val="15"/>
                <w:szCs w:val="15"/>
              </w:rPr>
              <w:t xml:space="preserve"> </w:t>
            </w:r>
          </w:p>
        </w:tc>
      </w:tr>
      <w:tr w:rsidR="00AB52A4" w:rsidTr="004B0E75">
        <w:tc>
          <w:tcPr>
            <w:tcW w:w="10774" w:type="dxa"/>
            <w:gridSpan w:val="3"/>
            <w:tcBorders>
              <w:top w:val="single" w:sz="6" w:space="0" w:color="auto"/>
              <w:left w:val="double" w:sz="6" w:space="0" w:color="auto"/>
              <w:bottom w:val="single" w:sz="6" w:space="0" w:color="auto"/>
              <w:right w:val="double" w:sz="6" w:space="0" w:color="auto"/>
            </w:tcBorders>
          </w:tcPr>
          <w:p w:rsidR="00AB52A4" w:rsidRDefault="00AB52A4" w:rsidP="00243200">
            <w:pPr>
              <w:tabs>
                <w:tab w:val="left" w:pos="873"/>
              </w:tabs>
              <w:suppressAutoHyphens/>
              <w:spacing w:before="90" w:after="54"/>
              <w:ind w:left="873" w:hanging="873"/>
              <w:rPr>
                <w:rFonts w:ascii="Arial" w:hAnsi="Arial" w:cs="Arial"/>
                <w:spacing w:val="-2"/>
                <w:sz w:val="15"/>
                <w:szCs w:val="15"/>
              </w:rPr>
            </w:pPr>
            <w:r>
              <w:rPr>
                <w:rFonts w:ascii="Arial" w:hAnsi="Arial" w:cs="Arial"/>
                <w:spacing w:val="-2"/>
                <w:sz w:val="15"/>
                <w:szCs w:val="15"/>
              </w:rPr>
              <w:t xml:space="preserve">Dirección:  </w:t>
            </w:r>
            <w:r w:rsidR="00755475">
              <w:rPr>
                <w:rFonts w:ascii="Arial" w:hAnsi="Arial" w:cs="Arial"/>
                <w:spacing w:val="-2"/>
                <w:sz w:val="15"/>
                <w:szCs w:val="15"/>
              </w:rPr>
              <w:t xml:space="preserve">                   </w:t>
            </w:r>
            <w:r w:rsidR="00E12BB3">
              <w:rPr>
                <w:rFonts w:ascii="Arial" w:hAnsi="Arial" w:cs="Arial"/>
                <w:spacing w:val="-2"/>
                <w:sz w:val="15"/>
                <w:szCs w:val="15"/>
              </w:rPr>
              <w:t xml:space="preserve">Localidad: </w:t>
            </w:r>
            <w:r w:rsidR="00755475">
              <w:rPr>
                <w:rFonts w:ascii="Arial" w:hAnsi="Arial" w:cs="Arial"/>
                <w:spacing w:val="-2"/>
                <w:sz w:val="15"/>
                <w:szCs w:val="15"/>
              </w:rPr>
              <w:t xml:space="preserve">                             </w:t>
            </w:r>
            <w:r>
              <w:rPr>
                <w:rFonts w:ascii="Arial" w:hAnsi="Arial" w:cs="Arial"/>
                <w:spacing w:val="-2"/>
                <w:sz w:val="15"/>
                <w:szCs w:val="15"/>
              </w:rPr>
              <w:t xml:space="preserve">Provincia:  </w:t>
            </w:r>
          </w:p>
        </w:tc>
      </w:tr>
      <w:tr w:rsidR="004825FA" w:rsidTr="004B0E75">
        <w:tc>
          <w:tcPr>
            <w:tcW w:w="5387" w:type="dxa"/>
            <w:tcBorders>
              <w:top w:val="single" w:sz="6" w:space="0" w:color="auto"/>
              <w:left w:val="double" w:sz="6" w:space="0" w:color="auto"/>
              <w:bottom w:val="single" w:sz="6" w:space="0" w:color="auto"/>
              <w:right w:val="double" w:sz="6" w:space="0" w:color="auto"/>
            </w:tcBorders>
          </w:tcPr>
          <w:p w:rsidR="004825FA" w:rsidRPr="005027FE" w:rsidRDefault="004825FA" w:rsidP="004825FA">
            <w:pPr>
              <w:tabs>
                <w:tab w:val="left" w:pos="0"/>
              </w:tabs>
              <w:suppressAutoHyphens/>
              <w:spacing w:before="90" w:after="54"/>
              <w:rPr>
                <w:rFonts w:ascii="Arial" w:hAnsi="Arial" w:cs="Arial"/>
                <w:spacing w:val="-2"/>
                <w:sz w:val="15"/>
                <w:szCs w:val="15"/>
                <w:lang w:val="en-US"/>
              </w:rPr>
            </w:pPr>
            <w:proofErr w:type="spellStart"/>
            <w:r w:rsidRPr="00EE3C0F">
              <w:rPr>
                <w:rFonts w:ascii="Arial" w:hAnsi="Arial" w:cs="Arial"/>
                <w:spacing w:val="-2"/>
                <w:sz w:val="15"/>
                <w:szCs w:val="15"/>
                <w:lang w:val="en-US"/>
              </w:rPr>
              <w:t>Propietario</w:t>
            </w:r>
            <w:proofErr w:type="spellEnd"/>
            <w:r w:rsidRPr="00EE3C0F">
              <w:rPr>
                <w:rFonts w:ascii="Arial" w:hAnsi="Arial" w:cs="Arial"/>
                <w:spacing w:val="-2"/>
                <w:sz w:val="15"/>
                <w:szCs w:val="15"/>
                <w:lang w:val="en-US"/>
              </w:rPr>
              <w:t xml:space="preserve">: </w:t>
            </w:r>
          </w:p>
        </w:tc>
        <w:tc>
          <w:tcPr>
            <w:tcW w:w="5387" w:type="dxa"/>
            <w:gridSpan w:val="2"/>
            <w:tcBorders>
              <w:top w:val="single" w:sz="6" w:space="0" w:color="auto"/>
              <w:left w:val="double" w:sz="6" w:space="0" w:color="auto"/>
              <w:bottom w:val="single" w:sz="6" w:space="0" w:color="auto"/>
              <w:right w:val="double" w:sz="6" w:space="0" w:color="auto"/>
            </w:tcBorders>
          </w:tcPr>
          <w:p w:rsidR="004825FA" w:rsidRDefault="004825FA" w:rsidP="004825FA">
            <w:pPr>
              <w:tabs>
                <w:tab w:val="left" w:pos="0"/>
              </w:tabs>
              <w:suppressAutoHyphens/>
              <w:spacing w:before="90" w:after="54"/>
              <w:jc w:val="both"/>
              <w:rPr>
                <w:rFonts w:ascii="Arial" w:hAnsi="Arial" w:cs="Arial"/>
                <w:spacing w:val="-2"/>
                <w:sz w:val="15"/>
                <w:szCs w:val="15"/>
              </w:rPr>
            </w:pPr>
            <w:r>
              <w:rPr>
                <w:rFonts w:ascii="Arial" w:hAnsi="Arial" w:cs="Arial"/>
                <w:spacing w:val="-2"/>
                <w:sz w:val="15"/>
                <w:szCs w:val="15"/>
              </w:rPr>
              <w:t xml:space="preserve">Régimen Fiscal: </w:t>
            </w:r>
            <w:r>
              <w:rPr>
                <w:rFonts w:ascii="Arial" w:hAnsi="Arial" w:cs="Arial"/>
                <w:spacing w:val="-2"/>
                <w:sz w:val="15"/>
                <w:szCs w:val="15"/>
                <w:highlight w:val="green"/>
              </w:rPr>
              <w:t>ESCOGER LA OPCION QUE CORRESPONDA)</w:t>
            </w:r>
          </w:p>
          <w:p w:rsidR="004825FA" w:rsidRDefault="004825FA" w:rsidP="004825FA">
            <w:pPr>
              <w:numPr>
                <w:ilvl w:val="0"/>
                <w:numId w:val="23"/>
              </w:numPr>
              <w:tabs>
                <w:tab w:val="left" w:pos="0"/>
              </w:tabs>
              <w:suppressAutoHyphens/>
              <w:spacing w:before="90" w:after="54"/>
              <w:ind w:left="11" w:firstLine="0"/>
              <w:jc w:val="both"/>
              <w:rPr>
                <w:rFonts w:ascii="Arial" w:hAnsi="Arial" w:cs="Arial"/>
                <w:spacing w:val="-2"/>
                <w:sz w:val="15"/>
                <w:szCs w:val="15"/>
              </w:rPr>
            </w:pPr>
            <w:r>
              <w:rPr>
                <w:rFonts w:ascii="Arial" w:hAnsi="Arial" w:cs="Arial"/>
                <w:spacing w:val="-2"/>
                <w:sz w:val="15"/>
                <w:szCs w:val="15"/>
              </w:rPr>
              <w:t>SUJETO Y NO EXENTO DE IVA/IGIC (Tipo impositivo del 21%- 10% para IVA o 7% para IGIC).</w:t>
            </w:r>
          </w:p>
          <w:p w:rsidR="004825FA" w:rsidRDefault="004825FA" w:rsidP="004825FA">
            <w:pPr>
              <w:numPr>
                <w:ilvl w:val="0"/>
                <w:numId w:val="24"/>
              </w:numPr>
              <w:tabs>
                <w:tab w:val="left" w:pos="0"/>
              </w:tabs>
              <w:suppressAutoHyphens/>
              <w:spacing w:before="90" w:after="54"/>
              <w:ind w:left="0"/>
              <w:jc w:val="both"/>
              <w:rPr>
                <w:rFonts w:ascii="Arial" w:hAnsi="Arial" w:cs="Arial"/>
                <w:spacing w:val="-2"/>
                <w:sz w:val="15"/>
                <w:szCs w:val="15"/>
              </w:rPr>
            </w:pPr>
            <w:r>
              <w:rPr>
                <w:rFonts w:ascii="Arial" w:hAnsi="Arial" w:cs="Arial"/>
                <w:spacing w:val="-2"/>
                <w:sz w:val="15"/>
                <w:szCs w:val="15"/>
              </w:rPr>
              <w:t>2) SUJETO Y EXENTO DE IVA/IGIC, CON RENUNCIA A LA EXENCIÓN E INVERSIÓN DE SUJETO PASIVO, SIENDO SUJETO PASIVO EL ADQUIRENTE (Tipo impositivo del 21%-10% IVA o 7% IGIC).</w:t>
            </w:r>
          </w:p>
          <w:p w:rsidR="004825FA" w:rsidRDefault="004825FA" w:rsidP="004825FA">
            <w:pPr>
              <w:tabs>
                <w:tab w:val="left" w:pos="0"/>
              </w:tabs>
              <w:suppressAutoHyphens/>
              <w:spacing w:before="90" w:after="54"/>
              <w:jc w:val="both"/>
              <w:rPr>
                <w:rFonts w:ascii="Arial" w:hAnsi="Arial" w:cs="Arial"/>
                <w:spacing w:val="-2"/>
                <w:sz w:val="15"/>
                <w:szCs w:val="15"/>
              </w:rPr>
            </w:pPr>
            <w:r>
              <w:rPr>
                <w:rFonts w:ascii="Arial" w:hAnsi="Arial" w:cs="Arial"/>
                <w:spacing w:val="-2"/>
                <w:sz w:val="15"/>
                <w:szCs w:val="15"/>
                <w:highlight w:val="yellow"/>
              </w:rPr>
              <w:t>(En caso de que el adquirente sea un persona física que tenga la condición de empresario o profesional o se trate de la segunda transmisión de una vivienda, y se pretenda renunciar a la exención de IVA/IGIC y que la operación tribute por este Impuesto, será necesario obtener del adquirente copia del último modelo 390 resumen anual de IVA/IGIC o en caso de inicio de actividad alta censal de la actividad a la que vaya a afectar el inmueble (modelo 036) con carácter previo a la firma del presente documento para comprobar que el adquirente cumple los requisitos para que la transmitente renuncie a la exención y la operación tribute por IVA/IGIC. El informe fiscal en caso de que se pretenda la renuncia a la exención de IVA/IGIC deberá realizarse con carácter previo a la firma de este documento. En caso de que se produzca la renuncia a la exención de IVA/IGIC, la operación quedará grabada por los mismos, si bien, habrá inversión de sujeto pasivo, por lo que no habrá obligación por parte del transmitente de cobrar cuota de IVA/IGIC, sino que será el adquirente el obligado a su ingreso directamente a favor de la Agencia Tributaria</w:t>
            </w:r>
            <w:r>
              <w:rPr>
                <w:rFonts w:ascii="Arial" w:hAnsi="Arial" w:cs="Arial"/>
                <w:spacing w:val="-2"/>
                <w:sz w:val="15"/>
                <w:szCs w:val="15"/>
              </w:rPr>
              <w:t xml:space="preserve">. </w:t>
            </w:r>
            <w:r>
              <w:rPr>
                <w:rFonts w:ascii="Arial" w:hAnsi="Arial" w:cs="Arial"/>
                <w:spacing w:val="-2"/>
                <w:sz w:val="15"/>
                <w:szCs w:val="15"/>
                <w:highlight w:val="green"/>
              </w:rPr>
              <w:t>ELIMINAR SIEMPRE</w:t>
            </w:r>
          </w:p>
          <w:p w:rsidR="004825FA" w:rsidRDefault="004825FA" w:rsidP="004825FA">
            <w:pPr>
              <w:tabs>
                <w:tab w:val="left" w:pos="0"/>
              </w:tabs>
              <w:suppressAutoHyphens/>
              <w:spacing w:before="90" w:after="54"/>
              <w:rPr>
                <w:rFonts w:ascii="Arial" w:hAnsi="Arial" w:cs="Arial"/>
                <w:spacing w:val="-2"/>
                <w:sz w:val="15"/>
                <w:szCs w:val="15"/>
              </w:rPr>
            </w:pPr>
            <w:r>
              <w:rPr>
                <w:rFonts w:ascii="Arial" w:hAnsi="Arial" w:cs="Arial"/>
                <w:spacing w:val="-2"/>
                <w:sz w:val="15"/>
                <w:szCs w:val="15"/>
              </w:rPr>
              <w:t>3) SUJETO Y EXENTO DE IVA Y SUJETO A ITP</w:t>
            </w:r>
          </w:p>
        </w:tc>
      </w:tr>
      <w:tr w:rsidR="004825FA" w:rsidTr="00AB52A4">
        <w:tc>
          <w:tcPr>
            <w:tcW w:w="10774" w:type="dxa"/>
            <w:gridSpan w:val="3"/>
            <w:tcBorders>
              <w:top w:val="double" w:sz="6" w:space="0" w:color="auto"/>
              <w:left w:val="double" w:sz="6" w:space="0" w:color="auto"/>
              <w:bottom w:val="double" w:sz="6" w:space="0" w:color="auto"/>
              <w:right w:val="double" w:sz="6" w:space="0" w:color="auto"/>
            </w:tcBorders>
            <w:shd w:val="pct20" w:color="auto" w:fill="auto"/>
          </w:tcPr>
          <w:p w:rsidR="004825FA" w:rsidRDefault="004825FA" w:rsidP="004825FA">
            <w:pPr>
              <w:tabs>
                <w:tab w:val="left" w:pos="0"/>
              </w:tabs>
              <w:suppressAutoHyphens/>
              <w:spacing w:before="90" w:after="54"/>
              <w:rPr>
                <w:rFonts w:ascii="Arial" w:hAnsi="Arial" w:cs="Arial"/>
                <w:b/>
                <w:bCs/>
                <w:spacing w:val="-2"/>
                <w:sz w:val="17"/>
                <w:szCs w:val="17"/>
              </w:rPr>
            </w:pPr>
            <w:r w:rsidRPr="00124259">
              <w:rPr>
                <w:rFonts w:ascii="Arial" w:hAnsi="Arial" w:cs="Arial"/>
                <w:b/>
                <w:bCs/>
                <w:spacing w:val="-2"/>
                <w:sz w:val="17"/>
                <w:szCs w:val="17"/>
              </w:rPr>
              <w:t>3. CONDICIONES DE LA</w:t>
            </w:r>
            <w:r>
              <w:rPr>
                <w:rFonts w:ascii="Arial" w:hAnsi="Arial" w:cs="Arial"/>
                <w:b/>
                <w:bCs/>
                <w:spacing w:val="-2"/>
                <w:sz w:val="17"/>
                <w:szCs w:val="17"/>
              </w:rPr>
              <w:t>S PARTES</w:t>
            </w:r>
          </w:p>
        </w:tc>
      </w:tr>
      <w:tr w:rsidR="004825FA" w:rsidTr="0080184A">
        <w:trPr>
          <w:trHeight w:val="753"/>
        </w:trPr>
        <w:tc>
          <w:tcPr>
            <w:tcW w:w="10774" w:type="dxa"/>
            <w:gridSpan w:val="3"/>
            <w:tcBorders>
              <w:top w:val="nil"/>
              <w:left w:val="double" w:sz="6" w:space="0" w:color="auto"/>
              <w:bottom w:val="double" w:sz="6" w:space="0" w:color="auto"/>
              <w:right w:val="double" w:sz="6" w:space="0" w:color="auto"/>
            </w:tcBorders>
          </w:tcPr>
          <w:p w:rsidR="004825FA" w:rsidRDefault="004825FA" w:rsidP="004825FA">
            <w:pPr>
              <w:tabs>
                <w:tab w:val="left" w:pos="0"/>
              </w:tabs>
              <w:suppressAutoHyphens/>
              <w:spacing w:before="90" w:after="54"/>
              <w:jc w:val="both"/>
              <w:rPr>
                <w:rFonts w:ascii="Arial" w:hAnsi="Arial" w:cs="Arial"/>
                <w:spacing w:val="-2"/>
                <w:sz w:val="15"/>
                <w:szCs w:val="15"/>
              </w:rPr>
            </w:pPr>
            <w:r>
              <w:rPr>
                <w:rFonts w:ascii="Arial" w:hAnsi="Arial" w:cs="Arial"/>
                <w:b/>
                <w:spacing w:val="-2"/>
                <w:sz w:val="15"/>
                <w:szCs w:val="15"/>
              </w:rPr>
              <w:t>3</w:t>
            </w:r>
            <w:r w:rsidRPr="0080184A">
              <w:rPr>
                <w:rFonts w:ascii="Arial" w:hAnsi="Arial" w:cs="Arial"/>
                <w:spacing w:val="-2"/>
                <w:sz w:val="15"/>
                <w:szCs w:val="15"/>
              </w:rPr>
              <w:t>.1.- E</w:t>
            </w:r>
            <w:r>
              <w:rPr>
                <w:rFonts w:ascii="Arial" w:hAnsi="Arial" w:cs="Arial"/>
                <w:spacing w:val="-2"/>
                <w:sz w:val="15"/>
                <w:szCs w:val="15"/>
              </w:rPr>
              <w:t xml:space="preserve">l </w:t>
            </w:r>
            <w:r w:rsidRPr="0080184A">
              <w:rPr>
                <w:rFonts w:ascii="Arial" w:hAnsi="Arial" w:cs="Arial"/>
                <w:spacing w:val="-2"/>
                <w:sz w:val="15"/>
                <w:szCs w:val="15"/>
              </w:rPr>
              <w:t>I</w:t>
            </w:r>
            <w:r>
              <w:rPr>
                <w:rFonts w:ascii="Arial" w:hAnsi="Arial" w:cs="Arial"/>
                <w:spacing w:val="-2"/>
                <w:sz w:val="15"/>
                <w:szCs w:val="15"/>
              </w:rPr>
              <w:t>NTERESADO</w:t>
            </w:r>
            <w:r w:rsidRPr="0080184A">
              <w:rPr>
                <w:rFonts w:ascii="Arial" w:hAnsi="Arial" w:cs="Arial"/>
                <w:spacing w:val="-2"/>
                <w:sz w:val="15"/>
                <w:szCs w:val="15"/>
              </w:rPr>
              <w:t xml:space="preserve"> entrega en este acto </w:t>
            </w:r>
            <w:r>
              <w:rPr>
                <w:rFonts w:ascii="Arial" w:hAnsi="Arial" w:cs="Arial"/>
                <w:spacing w:val="-2"/>
                <w:sz w:val="15"/>
                <w:szCs w:val="15"/>
              </w:rPr>
              <w:t xml:space="preserve">el importe de 3.000 € </w:t>
            </w:r>
            <w:r w:rsidRPr="0080184A">
              <w:rPr>
                <w:rFonts w:ascii="Arial" w:hAnsi="Arial" w:cs="Arial"/>
                <w:spacing w:val="-2"/>
                <w:sz w:val="15"/>
                <w:szCs w:val="15"/>
              </w:rPr>
              <w:t xml:space="preserve">en concepto </w:t>
            </w:r>
            <w:r>
              <w:rPr>
                <w:rFonts w:ascii="Arial" w:hAnsi="Arial" w:cs="Arial"/>
                <w:spacing w:val="-2"/>
                <w:sz w:val="15"/>
                <w:szCs w:val="15"/>
              </w:rPr>
              <w:t xml:space="preserve">de </w:t>
            </w:r>
            <w:r w:rsidRPr="00634035">
              <w:rPr>
                <w:rFonts w:ascii="Arial" w:hAnsi="Arial" w:cs="Arial"/>
                <w:b/>
                <w:spacing w:val="-2"/>
                <w:sz w:val="15"/>
                <w:szCs w:val="15"/>
              </w:rPr>
              <w:t>Arras</w:t>
            </w:r>
            <w:r>
              <w:rPr>
                <w:rFonts w:ascii="Arial" w:hAnsi="Arial" w:cs="Arial"/>
                <w:spacing w:val="-2"/>
                <w:sz w:val="15"/>
                <w:szCs w:val="15"/>
              </w:rPr>
              <w:t>. Las “</w:t>
            </w:r>
            <w:r w:rsidRPr="00634035">
              <w:rPr>
                <w:rFonts w:ascii="Arial" w:hAnsi="Arial" w:cs="Arial"/>
                <w:b/>
                <w:spacing w:val="-2"/>
                <w:sz w:val="15"/>
                <w:szCs w:val="15"/>
              </w:rPr>
              <w:t>Arras</w:t>
            </w:r>
            <w:r>
              <w:rPr>
                <w:rFonts w:ascii="Arial" w:hAnsi="Arial" w:cs="Arial"/>
                <w:spacing w:val="-2"/>
                <w:sz w:val="15"/>
                <w:szCs w:val="15"/>
              </w:rPr>
              <w:t xml:space="preserve">” tendrán la consideración de </w:t>
            </w:r>
            <w:r>
              <w:rPr>
                <w:rFonts w:ascii="Arial" w:hAnsi="Arial" w:cs="Arial"/>
                <w:b/>
                <w:spacing w:val="-2"/>
                <w:sz w:val="15"/>
                <w:szCs w:val="15"/>
              </w:rPr>
              <w:t xml:space="preserve">Penitenciales </w:t>
            </w:r>
            <w:r w:rsidRPr="005817B6">
              <w:rPr>
                <w:rFonts w:ascii="Arial" w:hAnsi="Arial" w:cs="Arial"/>
                <w:spacing w:val="-2"/>
                <w:sz w:val="15"/>
                <w:szCs w:val="15"/>
              </w:rPr>
              <w:t>conforme el art. 1454 del C</w:t>
            </w:r>
            <w:r>
              <w:rPr>
                <w:rFonts w:ascii="Arial" w:hAnsi="Arial" w:cs="Arial"/>
                <w:spacing w:val="-2"/>
                <w:sz w:val="15"/>
                <w:szCs w:val="15"/>
              </w:rPr>
              <w:t>ódigo Civil.</w:t>
            </w:r>
          </w:p>
          <w:p w:rsidR="004825FA" w:rsidRDefault="004825FA" w:rsidP="004825FA">
            <w:pPr>
              <w:tabs>
                <w:tab w:val="left" w:pos="0"/>
              </w:tabs>
              <w:suppressAutoHyphens/>
              <w:spacing w:before="90" w:after="54"/>
              <w:ind w:left="708"/>
              <w:jc w:val="both"/>
              <w:rPr>
                <w:rFonts w:ascii="Arial" w:hAnsi="Arial" w:cs="Arial"/>
                <w:spacing w:val="-2"/>
                <w:sz w:val="15"/>
                <w:szCs w:val="15"/>
              </w:rPr>
            </w:pPr>
            <w:r>
              <w:rPr>
                <w:rFonts w:ascii="Arial" w:hAnsi="Arial" w:cs="Arial"/>
                <w:spacing w:val="-2"/>
                <w:sz w:val="15"/>
                <w:szCs w:val="15"/>
                <w:highlight w:val="green"/>
              </w:rPr>
              <w:t>ESCOGER LA OPCION QUE CORRESPONDA)</w:t>
            </w:r>
          </w:p>
          <w:p w:rsidR="004825FA" w:rsidRDefault="004825FA" w:rsidP="004825FA">
            <w:pPr>
              <w:tabs>
                <w:tab w:val="left" w:pos="0"/>
              </w:tabs>
              <w:suppressAutoHyphens/>
              <w:spacing w:before="90" w:after="54"/>
              <w:ind w:left="708"/>
              <w:jc w:val="both"/>
              <w:rPr>
                <w:rFonts w:ascii="Arial" w:hAnsi="Arial" w:cs="Arial"/>
                <w:spacing w:val="-2"/>
                <w:sz w:val="15"/>
                <w:szCs w:val="15"/>
              </w:rPr>
            </w:pPr>
            <w:r>
              <w:rPr>
                <w:rFonts w:ascii="Arial" w:hAnsi="Arial" w:cs="Arial"/>
                <w:spacing w:val="-2"/>
                <w:sz w:val="15"/>
                <w:szCs w:val="15"/>
                <w:highlight w:val="yellow"/>
              </w:rPr>
              <w:t xml:space="preserve">SI LA OPERACIÓN TRIBUTA POR IVA/IGIC DIRECTO SIN RENUNCIA A LA EXENCIÓN Y SIN INVERSIÓN DE SUJETO PASIVO). </w:t>
            </w:r>
            <w:r>
              <w:rPr>
                <w:rFonts w:ascii="Arial" w:hAnsi="Arial" w:cs="Arial"/>
                <w:spacing w:val="-2"/>
                <w:sz w:val="15"/>
                <w:szCs w:val="15"/>
              </w:rPr>
              <w:t>A este importe le es objeto de repercusión el correspondiente Impuesto sobre el Valor Añadido (IVA)/ Impuesto General Indirecto Canario (IGIC), al tipo impositivo aplicable en el momento del devengo (actualmente 21%/10% IVA) (7% IGIC), que arroja una cuota impositiva de …………€. La sociedad transmitente entregará factura con repercusión del mencionado Impuesto.</w:t>
            </w:r>
          </w:p>
          <w:p w:rsidR="004825FA" w:rsidRDefault="004825FA" w:rsidP="004825FA">
            <w:pPr>
              <w:tabs>
                <w:tab w:val="left" w:pos="0"/>
              </w:tabs>
              <w:suppressAutoHyphens/>
              <w:spacing w:before="90" w:after="54"/>
              <w:ind w:left="708"/>
              <w:jc w:val="both"/>
              <w:rPr>
                <w:rFonts w:ascii="Arial" w:hAnsi="Arial" w:cs="Arial"/>
                <w:spacing w:val="-2"/>
                <w:sz w:val="15"/>
                <w:szCs w:val="15"/>
              </w:rPr>
            </w:pPr>
            <w:r>
              <w:rPr>
                <w:rFonts w:ascii="Arial" w:hAnsi="Arial" w:cs="Arial"/>
                <w:spacing w:val="-2"/>
                <w:sz w:val="15"/>
                <w:szCs w:val="15"/>
                <w:highlight w:val="yellow"/>
              </w:rPr>
              <w:t xml:space="preserve">(SI LA OPERACIÓN TRIBUTA IVA/IGIC CON RENUNCIA A LA EXNECIÓN E INVERSIÓN DE SUJETO PASIVO HAY QUE AÑADIR): </w:t>
            </w:r>
            <w:r>
              <w:rPr>
                <w:rFonts w:ascii="Arial" w:hAnsi="Arial" w:cs="Arial"/>
                <w:spacing w:val="-2"/>
                <w:sz w:val="15"/>
                <w:szCs w:val="15"/>
              </w:rPr>
              <w:t>A este importe le es aplicable el correspondiente Impuesto sobre el Valor Añadido (IVA)/ Impuesto General Indirecto Canario (IGIC), al tipo impositivo aplicable en el momento del devengo (actualmente 21%/10% IVA) (7% IGIC), si bien el sujeto pasivo es el adquirente, por lo que no existe obligación de pago de cuota alguna por este concepto a la sociedad transmitente. La sociedad transmitente entregará factura expedida “por inversión de sujeto pasivo”.</w:t>
            </w:r>
          </w:p>
          <w:p w:rsidR="004825FA" w:rsidRDefault="004825FA" w:rsidP="004825FA">
            <w:pPr>
              <w:tabs>
                <w:tab w:val="left" w:pos="0"/>
              </w:tabs>
              <w:suppressAutoHyphens/>
              <w:spacing w:before="90" w:after="54"/>
              <w:ind w:left="708"/>
              <w:jc w:val="both"/>
              <w:rPr>
                <w:rFonts w:ascii="Arial" w:hAnsi="Arial" w:cs="Arial"/>
                <w:spacing w:val="-2"/>
                <w:sz w:val="15"/>
                <w:szCs w:val="15"/>
              </w:rPr>
            </w:pPr>
            <w:r>
              <w:rPr>
                <w:rFonts w:ascii="Arial" w:hAnsi="Arial" w:cs="Arial"/>
                <w:spacing w:val="-2"/>
                <w:sz w:val="15"/>
                <w:szCs w:val="15"/>
                <w:highlight w:val="yellow"/>
              </w:rPr>
              <w:t xml:space="preserve">(SI LA OPERACIÓN ESTÁ EXENTA DE IVA/IGIC Y NO SE RENUNCIA A LA EXENCIÓN TRIBUTANDO EN CONSECUENCIA POR ITP): </w:t>
            </w:r>
            <w:r>
              <w:rPr>
                <w:rFonts w:ascii="Arial" w:hAnsi="Arial" w:cs="Arial"/>
                <w:spacing w:val="-2"/>
                <w:sz w:val="15"/>
                <w:szCs w:val="15"/>
              </w:rPr>
              <w:t xml:space="preserve">La presente operación se encuentra sujeta y exenta de IVA/IGIC, </w:t>
            </w:r>
            <w:proofErr w:type="gramStart"/>
            <w:r>
              <w:rPr>
                <w:rFonts w:ascii="Arial" w:hAnsi="Arial" w:cs="Arial"/>
                <w:spacing w:val="-2"/>
                <w:sz w:val="15"/>
                <w:szCs w:val="15"/>
              </w:rPr>
              <w:t>y</w:t>
            </w:r>
            <w:proofErr w:type="gramEnd"/>
            <w:r>
              <w:rPr>
                <w:rFonts w:ascii="Arial" w:hAnsi="Arial" w:cs="Arial"/>
                <w:spacing w:val="-2"/>
                <w:sz w:val="15"/>
                <w:szCs w:val="15"/>
              </w:rPr>
              <w:t xml:space="preserve"> por tanto, sujeta al Impuesto sobre Transmisiones Patrimoniales Onerosas</w:t>
            </w:r>
          </w:p>
          <w:p w:rsidR="004825FA" w:rsidRPr="0080184A" w:rsidRDefault="004825FA" w:rsidP="004825FA">
            <w:pPr>
              <w:tabs>
                <w:tab w:val="left" w:pos="0"/>
              </w:tabs>
              <w:suppressAutoHyphens/>
              <w:spacing w:before="90" w:after="54"/>
              <w:jc w:val="both"/>
              <w:rPr>
                <w:rFonts w:ascii="Arial" w:hAnsi="Arial" w:cs="Arial"/>
                <w:spacing w:val="-2"/>
                <w:sz w:val="15"/>
                <w:szCs w:val="15"/>
              </w:rPr>
            </w:pPr>
            <w:r>
              <w:rPr>
                <w:rFonts w:ascii="Arial" w:hAnsi="Arial" w:cs="Arial"/>
                <w:spacing w:val="-2"/>
                <w:sz w:val="15"/>
                <w:szCs w:val="15"/>
              </w:rPr>
              <w:t xml:space="preserve">3.2.- </w:t>
            </w:r>
            <w:r w:rsidRPr="005E3EEE">
              <w:rPr>
                <w:rFonts w:ascii="Arial" w:hAnsi="Arial" w:cs="Arial"/>
                <w:bCs/>
                <w:sz w:val="15"/>
                <w:szCs w:val="15"/>
              </w:rPr>
              <w:t xml:space="preserve">La cantidad entregada en concepto de </w:t>
            </w:r>
            <w:r>
              <w:rPr>
                <w:rFonts w:ascii="Arial" w:hAnsi="Arial" w:cs="Arial"/>
                <w:bCs/>
                <w:sz w:val="15"/>
                <w:szCs w:val="15"/>
              </w:rPr>
              <w:t>Arras</w:t>
            </w:r>
            <w:r w:rsidRPr="005E3EEE">
              <w:rPr>
                <w:rFonts w:ascii="Arial" w:hAnsi="Arial" w:cs="Arial"/>
                <w:bCs/>
                <w:sz w:val="15"/>
                <w:szCs w:val="15"/>
              </w:rPr>
              <w:t xml:space="preserve">, se descontará del precio de venta, </w:t>
            </w:r>
            <w:r>
              <w:rPr>
                <w:rFonts w:ascii="Arial" w:hAnsi="Arial" w:cs="Arial"/>
                <w:bCs/>
                <w:sz w:val="15"/>
                <w:szCs w:val="15"/>
              </w:rPr>
              <w:t xml:space="preserve">que se abonará en su integridad, </w:t>
            </w:r>
            <w:r w:rsidRPr="005E3EEE">
              <w:rPr>
                <w:rFonts w:ascii="Arial" w:hAnsi="Arial" w:cs="Arial"/>
                <w:bCs/>
                <w:sz w:val="15"/>
                <w:szCs w:val="15"/>
              </w:rPr>
              <w:t>llegado el momento de formalización de la escritura pública de compraventa</w:t>
            </w:r>
          </w:p>
          <w:p w:rsidR="004825FA" w:rsidRDefault="004825FA" w:rsidP="004825FA">
            <w:pPr>
              <w:tabs>
                <w:tab w:val="left" w:pos="0"/>
              </w:tabs>
              <w:suppressAutoHyphens/>
              <w:spacing w:before="90" w:after="54"/>
              <w:jc w:val="both"/>
              <w:rPr>
                <w:rFonts w:ascii="Arial" w:hAnsi="Arial" w:cs="Arial"/>
                <w:spacing w:val="-2"/>
                <w:sz w:val="15"/>
                <w:szCs w:val="15"/>
              </w:rPr>
            </w:pPr>
            <w:r w:rsidRPr="0080184A">
              <w:rPr>
                <w:rFonts w:ascii="Arial" w:hAnsi="Arial" w:cs="Arial"/>
                <w:spacing w:val="-2"/>
                <w:sz w:val="15"/>
                <w:szCs w:val="15"/>
              </w:rPr>
              <w:t>3.</w:t>
            </w:r>
            <w:r>
              <w:rPr>
                <w:rFonts w:ascii="Arial" w:hAnsi="Arial" w:cs="Arial"/>
                <w:spacing w:val="-2"/>
                <w:sz w:val="15"/>
                <w:szCs w:val="15"/>
              </w:rPr>
              <w:t>3</w:t>
            </w:r>
            <w:r w:rsidRPr="0080184A">
              <w:rPr>
                <w:rFonts w:ascii="Arial" w:hAnsi="Arial" w:cs="Arial"/>
                <w:spacing w:val="-2"/>
                <w:sz w:val="15"/>
                <w:szCs w:val="15"/>
              </w:rPr>
              <w:t>.-</w:t>
            </w:r>
            <w:r>
              <w:rPr>
                <w:rFonts w:ascii="Arial" w:hAnsi="Arial" w:cs="Arial"/>
                <w:sz w:val="15"/>
                <w:szCs w:val="15"/>
              </w:rPr>
              <w:t xml:space="preserve"> </w:t>
            </w:r>
            <w:r w:rsidRPr="0080184A">
              <w:rPr>
                <w:rFonts w:ascii="Arial" w:hAnsi="Arial" w:cs="Arial"/>
                <w:spacing w:val="-2"/>
                <w:sz w:val="15"/>
                <w:szCs w:val="15"/>
              </w:rPr>
              <w:t>Como acreditación de la entrega se adjunta justificante de dicho i</w:t>
            </w:r>
            <w:r>
              <w:rPr>
                <w:rFonts w:ascii="Arial" w:hAnsi="Arial" w:cs="Arial"/>
                <w:spacing w:val="-2"/>
                <w:sz w:val="15"/>
                <w:szCs w:val="15"/>
              </w:rPr>
              <w:t>mporte</w:t>
            </w:r>
            <w:r w:rsidRPr="0080184A">
              <w:rPr>
                <w:rFonts w:ascii="Arial" w:hAnsi="Arial" w:cs="Arial"/>
                <w:spacing w:val="-2"/>
                <w:sz w:val="15"/>
                <w:szCs w:val="15"/>
              </w:rPr>
              <w:t xml:space="preserve"> al presente documento</w:t>
            </w:r>
            <w:r>
              <w:rPr>
                <w:rFonts w:ascii="Arial" w:hAnsi="Arial" w:cs="Arial"/>
                <w:spacing w:val="-2"/>
                <w:sz w:val="15"/>
                <w:szCs w:val="15"/>
              </w:rPr>
              <w:t>.</w:t>
            </w:r>
          </w:p>
          <w:p w:rsidR="004825FA" w:rsidRPr="0080184A" w:rsidRDefault="004825FA" w:rsidP="004825FA">
            <w:pPr>
              <w:tabs>
                <w:tab w:val="left" w:pos="0"/>
              </w:tabs>
              <w:suppressAutoHyphens/>
              <w:spacing w:before="90" w:after="54"/>
              <w:jc w:val="both"/>
              <w:rPr>
                <w:rFonts w:ascii="Arial" w:hAnsi="Arial" w:cs="Arial"/>
                <w:b/>
                <w:spacing w:val="-2"/>
                <w:sz w:val="15"/>
                <w:szCs w:val="15"/>
              </w:rPr>
            </w:pPr>
          </w:p>
        </w:tc>
      </w:tr>
      <w:tr w:rsidR="004825FA" w:rsidTr="0000610B">
        <w:trPr>
          <w:trHeight w:val="395"/>
        </w:trPr>
        <w:tc>
          <w:tcPr>
            <w:tcW w:w="10774" w:type="dxa"/>
            <w:gridSpan w:val="3"/>
            <w:tcBorders>
              <w:top w:val="double" w:sz="6" w:space="0" w:color="auto"/>
              <w:left w:val="double" w:sz="6" w:space="0" w:color="auto"/>
              <w:bottom w:val="double" w:sz="6" w:space="0" w:color="auto"/>
              <w:right w:val="double" w:sz="6" w:space="0" w:color="auto"/>
            </w:tcBorders>
            <w:shd w:val="clear" w:color="auto" w:fill="D9D9D9"/>
          </w:tcPr>
          <w:p w:rsidR="004825FA" w:rsidRDefault="004825FA" w:rsidP="004825FA">
            <w:pPr>
              <w:tabs>
                <w:tab w:val="left" w:pos="0"/>
              </w:tabs>
              <w:suppressAutoHyphens/>
              <w:spacing w:before="90" w:after="54"/>
              <w:rPr>
                <w:rFonts w:ascii="Arial" w:hAnsi="Arial" w:cs="Arial"/>
                <w:b/>
                <w:spacing w:val="-2"/>
                <w:sz w:val="15"/>
                <w:szCs w:val="15"/>
              </w:rPr>
            </w:pPr>
            <w:r>
              <w:rPr>
                <w:rFonts w:ascii="Arial" w:hAnsi="Arial" w:cs="Arial"/>
                <w:b/>
                <w:bCs/>
                <w:spacing w:val="-2"/>
                <w:sz w:val="17"/>
                <w:szCs w:val="17"/>
              </w:rPr>
              <w:t xml:space="preserve">4. </w:t>
            </w:r>
            <w:r w:rsidRPr="00124259">
              <w:rPr>
                <w:rFonts w:ascii="Arial" w:hAnsi="Arial" w:cs="Arial"/>
                <w:b/>
                <w:bCs/>
                <w:spacing w:val="-2"/>
                <w:sz w:val="17"/>
                <w:szCs w:val="17"/>
              </w:rPr>
              <w:t>OBLIGACIONES DE LAS PARTES</w:t>
            </w:r>
          </w:p>
        </w:tc>
      </w:tr>
      <w:tr w:rsidR="004825FA" w:rsidTr="0000610B">
        <w:trPr>
          <w:trHeight w:val="395"/>
        </w:trPr>
        <w:tc>
          <w:tcPr>
            <w:tcW w:w="10774" w:type="dxa"/>
            <w:gridSpan w:val="3"/>
            <w:tcBorders>
              <w:top w:val="double" w:sz="6" w:space="0" w:color="auto"/>
              <w:left w:val="double" w:sz="6" w:space="0" w:color="auto"/>
              <w:bottom w:val="double" w:sz="6" w:space="0" w:color="auto"/>
              <w:right w:val="double" w:sz="6" w:space="0" w:color="auto"/>
            </w:tcBorders>
            <w:shd w:val="clear" w:color="auto" w:fill="FFFFFF"/>
          </w:tcPr>
          <w:p w:rsidR="004825FA" w:rsidRDefault="004825FA" w:rsidP="004825FA">
            <w:pPr>
              <w:tabs>
                <w:tab w:val="left" w:pos="0"/>
              </w:tabs>
              <w:suppressAutoHyphens/>
              <w:spacing w:before="90" w:after="54"/>
              <w:jc w:val="both"/>
              <w:rPr>
                <w:rFonts w:ascii="Arial" w:hAnsi="Arial" w:cs="Arial"/>
                <w:b/>
                <w:bCs/>
                <w:sz w:val="15"/>
                <w:szCs w:val="15"/>
              </w:rPr>
            </w:pPr>
          </w:p>
          <w:p w:rsidR="004825FA" w:rsidRDefault="004825FA" w:rsidP="004825FA">
            <w:pPr>
              <w:tabs>
                <w:tab w:val="left" w:pos="0"/>
              </w:tabs>
              <w:suppressAutoHyphens/>
              <w:spacing w:before="90" w:after="54"/>
              <w:jc w:val="both"/>
              <w:rPr>
                <w:rFonts w:ascii="Arial" w:hAnsi="Arial" w:cs="Arial"/>
                <w:b/>
                <w:bCs/>
                <w:sz w:val="15"/>
                <w:szCs w:val="15"/>
              </w:rPr>
            </w:pPr>
            <w:r>
              <w:rPr>
                <w:rFonts w:ascii="Arial" w:hAnsi="Arial" w:cs="Arial"/>
                <w:b/>
                <w:bCs/>
                <w:sz w:val="15"/>
                <w:szCs w:val="15"/>
              </w:rPr>
              <w:t>4</w:t>
            </w:r>
            <w:r w:rsidRPr="00A44730">
              <w:rPr>
                <w:rFonts w:ascii="Arial" w:hAnsi="Arial" w:cs="Arial"/>
                <w:b/>
                <w:bCs/>
                <w:sz w:val="15"/>
                <w:szCs w:val="15"/>
              </w:rPr>
              <w:t>.1. OBLIGACIONES DEL INTERESADO</w:t>
            </w:r>
          </w:p>
          <w:p w:rsidR="004825FA" w:rsidRPr="00A44730" w:rsidRDefault="004825FA" w:rsidP="004825FA">
            <w:pPr>
              <w:tabs>
                <w:tab w:val="left" w:pos="0"/>
              </w:tabs>
              <w:suppressAutoHyphens/>
              <w:spacing w:before="90" w:after="54"/>
              <w:jc w:val="both"/>
              <w:rPr>
                <w:rFonts w:ascii="Arial" w:hAnsi="Arial" w:cs="Arial"/>
                <w:b/>
                <w:bCs/>
                <w:sz w:val="15"/>
                <w:szCs w:val="15"/>
              </w:rPr>
            </w:pPr>
          </w:p>
          <w:p w:rsidR="004825FA" w:rsidRPr="00883265" w:rsidRDefault="004825FA" w:rsidP="004825FA">
            <w:pPr>
              <w:numPr>
                <w:ilvl w:val="0"/>
                <w:numId w:val="15"/>
              </w:numPr>
              <w:tabs>
                <w:tab w:val="clear" w:pos="3420"/>
                <w:tab w:val="left" w:pos="0"/>
                <w:tab w:val="num" w:pos="447"/>
              </w:tabs>
              <w:suppressAutoHyphens/>
              <w:spacing w:before="90" w:after="54"/>
              <w:ind w:left="447"/>
              <w:jc w:val="both"/>
              <w:rPr>
                <w:rFonts w:ascii="Arial" w:hAnsi="Arial" w:cs="Arial"/>
                <w:bCs/>
                <w:sz w:val="15"/>
                <w:szCs w:val="15"/>
              </w:rPr>
            </w:pPr>
            <w:r>
              <w:rPr>
                <w:rFonts w:ascii="Arial" w:hAnsi="Arial" w:cs="Arial"/>
                <w:bCs/>
                <w:sz w:val="15"/>
                <w:szCs w:val="15"/>
              </w:rPr>
              <w:lastRenderedPageBreak/>
              <w:t xml:space="preserve">El INTERESADO se obliga por medio del presente, a aportar a la Propiedad a través de sus representantes; </w:t>
            </w:r>
          </w:p>
          <w:p w:rsidR="004825FA" w:rsidRDefault="004825FA" w:rsidP="004825FA">
            <w:pPr>
              <w:numPr>
                <w:ilvl w:val="1"/>
                <w:numId w:val="15"/>
              </w:numPr>
              <w:tabs>
                <w:tab w:val="left" w:pos="0"/>
              </w:tabs>
              <w:suppressAutoHyphens/>
              <w:spacing w:before="90" w:after="54"/>
              <w:jc w:val="both"/>
              <w:rPr>
                <w:rFonts w:ascii="Arial" w:hAnsi="Arial" w:cs="Arial"/>
                <w:bCs/>
                <w:sz w:val="15"/>
                <w:szCs w:val="15"/>
              </w:rPr>
            </w:pPr>
            <w:r>
              <w:rPr>
                <w:rFonts w:ascii="Arial" w:hAnsi="Arial" w:cs="Arial"/>
                <w:bCs/>
                <w:sz w:val="15"/>
                <w:szCs w:val="15"/>
              </w:rPr>
              <w:t xml:space="preserve">La documentación </w:t>
            </w:r>
            <w:r w:rsidRPr="0051626C">
              <w:rPr>
                <w:rFonts w:ascii="Arial" w:hAnsi="Arial" w:cs="Arial"/>
                <w:bCs/>
                <w:sz w:val="15"/>
                <w:szCs w:val="15"/>
              </w:rPr>
              <w:t xml:space="preserve">identificativa del/os </w:t>
            </w:r>
            <w:r>
              <w:rPr>
                <w:rFonts w:ascii="Arial" w:hAnsi="Arial" w:cs="Arial"/>
                <w:bCs/>
                <w:sz w:val="15"/>
                <w:szCs w:val="15"/>
              </w:rPr>
              <w:t>I</w:t>
            </w:r>
            <w:r w:rsidRPr="0051626C">
              <w:rPr>
                <w:rFonts w:ascii="Arial" w:hAnsi="Arial" w:cs="Arial"/>
                <w:bCs/>
                <w:sz w:val="15"/>
                <w:szCs w:val="15"/>
              </w:rPr>
              <w:t>nteresado/s</w:t>
            </w:r>
            <w:r>
              <w:rPr>
                <w:rFonts w:ascii="Arial" w:hAnsi="Arial" w:cs="Arial"/>
                <w:bCs/>
                <w:sz w:val="15"/>
                <w:szCs w:val="15"/>
              </w:rPr>
              <w:t>.</w:t>
            </w:r>
          </w:p>
          <w:p w:rsidR="004825FA" w:rsidRDefault="004825FA" w:rsidP="004825FA">
            <w:pPr>
              <w:numPr>
                <w:ilvl w:val="1"/>
                <w:numId w:val="15"/>
              </w:numPr>
              <w:tabs>
                <w:tab w:val="left" w:pos="0"/>
              </w:tabs>
              <w:suppressAutoHyphens/>
              <w:spacing w:before="90" w:after="54"/>
              <w:jc w:val="both"/>
              <w:rPr>
                <w:rFonts w:ascii="Arial" w:hAnsi="Arial" w:cs="Arial"/>
                <w:bCs/>
                <w:sz w:val="15"/>
                <w:szCs w:val="15"/>
              </w:rPr>
            </w:pPr>
            <w:r>
              <w:rPr>
                <w:rFonts w:ascii="Arial" w:hAnsi="Arial" w:cs="Arial"/>
                <w:bCs/>
                <w:sz w:val="15"/>
                <w:szCs w:val="15"/>
              </w:rPr>
              <w:t>La d</w:t>
            </w:r>
            <w:r w:rsidRPr="0051626C">
              <w:rPr>
                <w:rFonts w:ascii="Arial" w:hAnsi="Arial" w:cs="Arial"/>
                <w:bCs/>
                <w:sz w:val="15"/>
                <w:szCs w:val="15"/>
              </w:rPr>
              <w:t xml:space="preserve">ocumentación acreditativa de la actividad profesional o empresarial del/os </w:t>
            </w:r>
            <w:r>
              <w:rPr>
                <w:rFonts w:ascii="Arial" w:hAnsi="Arial" w:cs="Arial"/>
                <w:bCs/>
                <w:sz w:val="15"/>
                <w:szCs w:val="15"/>
              </w:rPr>
              <w:t>I</w:t>
            </w:r>
            <w:r w:rsidRPr="0051626C">
              <w:rPr>
                <w:rFonts w:ascii="Arial" w:hAnsi="Arial" w:cs="Arial"/>
                <w:bCs/>
                <w:sz w:val="15"/>
                <w:szCs w:val="15"/>
              </w:rPr>
              <w:t>nteresado/s; así como declaraciones fiscales correspondientes a dicha actividad (IRPF; Impuesto de Sociedades o Cuentas Anuales); o, en su caso, confirmación de la inactividad</w:t>
            </w:r>
            <w:r>
              <w:rPr>
                <w:rFonts w:ascii="Arial" w:hAnsi="Arial" w:cs="Arial"/>
                <w:bCs/>
                <w:sz w:val="15"/>
                <w:szCs w:val="15"/>
              </w:rPr>
              <w:t>.</w:t>
            </w:r>
          </w:p>
          <w:p w:rsidR="004825FA" w:rsidRPr="00883265" w:rsidRDefault="004825FA" w:rsidP="004825FA">
            <w:pPr>
              <w:numPr>
                <w:ilvl w:val="1"/>
                <w:numId w:val="15"/>
              </w:numPr>
              <w:tabs>
                <w:tab w:val="left" w:pos="0"/>
              </w:tabs>
              <w:suppressAutoHyphens/>
              <w:spacing w:before="90" w:after="54"/>
              <w:jc w:val="both"/>
              <w:rPr>
                <w:rFonts w:ascii="Arial" w:hAnsi="Arial" w:cs="Arial"/>
                <w:bCs/>
                <w:sz w:val="15"/>
                <w:szCs w:val="15"/>
              </w:rPr>
            </w:pPr>
            <w:r>
              <w:rPr>
                <w:rFonts w:ascii="Arial" w:hAnsi="Arial" w:cs="Arial"/>
                <w:bCs/>
                <w:sz w:val="15"/>
                <w:szCs w:val="15"/>
              </w:rPr>
              <w:t>El</w:t>
            </w:r>
            <w:r w:rsidRPr="0051626C">
              <w:rPr>
                <w:rFonts w:ascii="Arial" w:hAnsi="Arial" w:cs="Arial"/>
                <w:bCs/>
                <w:sz w:val="15"/>
                <w:szCs w:val="15"/>
              </w:rPr>
              <w:t xml:space="preserve"> medio de pago a través del cual se satisfará el importe total y</w:t>
            </w:r>
            <w:r>
              <w:rPr>
                <w:rFonts w:ascii="Arial" w:hAnsi="Arial" w:cs="Arial"/>
                <w:bCs/>
                <w:sz w:val="15"/>
                <w:szCs w:val="15"/>
              </w:rPr>
              <w:t xml:space="preserve"> acreditar</w:t>
            </w:r>
            <w:r w:rsidRPr="0051626C">
              <w:rPr>
                <w:rFonts w:ascii="Arial" w:hAnsi="Arial" w:cs="Arial"/>
                <w:bCs/>
                <w:sz w:val="15"/>
                <w:szCs w:val="15"/>
              </w:rPr>
              <w:t xml:space="preserve"> la disposición, de forma previa a la formación de la operación, de tales fondos en cuenta bancaria abierta a nombre de los futuros propietarios de/l/los Inmueble/s. No se admitirá el uso de efectivo como medio de pago</w:t>
            </w:r>
            <w:r>
              <w:rPr>
                <w:rFonts w:ascii="Arial" w:hAnsi="Arial" w:cs="Arial"/>
                <w:bCs/>
                <w:sz w:val="15"/>
                <w:szCs w:val="15"/>
              </w:rPr>
              <w:t>.</w:t>
            </w:r>
          </w:p>
          <w:p w:rsidR="004825FA" w:rsidRDefault="004825FA" w:rsidP="004825FA">
            <w:pPr>
              <w:numPr>
                <w:ilvl w:val="0"/>
                <w:numId w:val="15"/>
              </w:numPr>
              <w:tabs>
                <w:tab w:val="clear" w:pos="3420"/>
                <w:tab w:val="left" w:pos="0"/>
              </w:tabs>
              <w:suppressAutoHyphens/>
              <w:spacing w:before="90" w:after="54"/>
              <w:ind w:left="447"/>
              <w:jc w:val="both"/>
              <w:rPr>
                <w:rFonts w:ascii="Arial" w:hAnsi="Arial" w:cs="Arial"/>
                <w:bCs/>
                <w:sz w:val="15"/>
                <w:szCs w:val="15"/>
              </w:rPr>
            </w:pPr>
            <w:r>
              <w:rPr>
                <w:rFonts w:ascii="Arial" w:hAnsi="Arial" w:cs="Arial"/>
                <w:bCs/>
                <w:sz w:val="15"/>
                <w:szCs w:val="15"/>
              </w:rPr>
              <w:t xml:space="preserve">A aportar a la Propiedad a través de sus representantes, </w:t>
            </w:r>
            <w:r w:rsidRPr="00C57882">
              <w:rPr>
                <w:rFonts w:ascii="Arial" w:hAnsi="Arial" w:cs="Arial"/>
                <w:bCs/>
                <w:sz w:val="15"/>
                <w:szCs w:val="15"/>
              </w:rPr>
              <w:t>la información y documentación necesaria y suficiente que la Propiedad le solicite en cumplimiento y en los términos de la Ley 10/2010, de 28 de abril, de Prevención de Blanqueo de Capitales y Financiación del Terrorismo, y restante normativo de aplicación en la materia</w:t>
            </w:r>
            <w:r>
              <w:rPr>
                <w:rFonts w:ascii="Arial" w:hAnsi="Arial" w:cs="Arial"/>
                <w:bCs/>
                <w:sz w:val="15"/>
                <w:szCs w:val="15"/>
              </w:rPr>
              <w:t>.</w:t>
            </w:r>
          </w:p>
          <w:p w:rsidR="004825FA" w:rsidRDefault="004825FA" w:rsidP="004825FA">
            <w:pPr>
              <w:tabs>
                <w:tab w:val="left" w:pos="0"/>
              </w:tabs>
              <w:suppressAutoHyphens/>
              <w:spacing w:before="90" w:after="54"/>
              <w:ind w:left="447"/>
              <w:jc w:val="both"/>
              <w:rPr>
                <w:rFonts w:ascii="Arial" w:hAnsi="Arial" w:cs="Arial"/>
                <w:bCs/>
                <w:sz w:val="15"/>
                <w:szCs w:val="15"/>
              </w:rPr>
            </w:pPr>
          </w:p>
          <w:p w:rsidR="004825FA" w:rsidRDefault="004825FA" w:rsidP="004825FA">
            <w:pPr>
              <w:tabs>
                <w:tab w:val="left" w:pos="0"/>
              </w:tabs>
              <w:suppressAutoHyphens/>
              <w:spacing w:before="90" w:after="54"/>
              <w:jc w:val="both"/>
              <w:rPr>
                <w:rFonts w:ascii="Arial" w:hAnsi="Arial" w:cs="Arial"/>
                <w:bCs/>
                <w:sz w:val="15"/>
                <w:szCs w:val="15"/>
              </w:rPr>
            </w:pPr>
            <w:r>
              <w:rPr>
                <w:rFonts w:ascii="Arial" w:hAnsi="Arial" w:cs="Arial"/>
                <w:bCs/>
                <w:sz w:val="15"/>
                <w:szCs w:val="15"/>
              </w:rPr>
              <w:t xml:space="preserve">En ambos casos, el </w:t>
            </w:r>
            <w:bookmarkStart w:id="0" w:name="_Hlk499812677"/>
            <w:r>
              <w:rPr>
                <w:rFonts w:ascii="Arial" w:hAnsi="Arial" w:cs="Arial"/>
                <w:bCs/>
                <w:sz w:val="15"/>
                <w:szCs w:val="15"/>
              </w:rPr>
              <w:t>INTERESADO</w:t>
            </w:r>
            <w:bookmarkEnd w:id="0"/>
            <w:r>
              <w:rPr>
                <w:rFonts w:ascii="Arial" w:hAnsi="Arial" w:cs="Arial"/>
                <w:bCs/>
                <w:sz w:val="15"/>
                <w:szCs w:val="15"/>
              </w:rPr>
              <w:t>, se obliga a entregar dicha documentación en un plazo de más de diez (10) días de antelación a la fecha de la formalización de la Escritura Pública de Compraventa</w:t>
            </w:r>
          </w:p>
          <w:p w:rsidR="004825FA" w:rsidRDefault="004825FA" w:rsidP="004825FA">
            <w:pPr>
              <w:tabs>
                <w:tab w:val="left" w:pos="0"/>
              </w:tabs>
              <w:suppressAutoHyphens/>
              <w:spacing w:before="90" w:after="54"/>
              <w:jc w:val="both"/>
              <w:rPr>
                <w:rFonts w:ascii="Arial" w:hAnsi="Arial" w:cs="Arial"/>
                <w:bCs/>
                <w:sz w:val="15"/>
                <w:szCs w:val="15"/>
              </w:rPr>
            </w:pPr>
            <w:r>
              <w:rPr>
                <w:rFonts w:ascii="Arial" w:hAnsi="Arial" w:cs="Arial"/>
                <w:bCs/>
                <w:sz w:val="15"/>
                <w:szCs w:val="15"/>
              </w:rPr>
              <w:t>En el caso de que el INTERESADO no facilite los datos relativos a la normativa sobre PBCFT o que los mismos no sean encontrados satisfactorios, el presente Contrato quedara resuelto con los efectos indicados en el apartado 5.1 (</w:t>
            </w:r>
            <w:r w:rsidRPr="000A6127">
              <w:rPr>
                <w:rFonts w:ascii="Arial" w:hAnsi="Arial" w:cs="Arial"/>
                <w:bCs/>
                <w:i/>
                <w:sz w:val="15"/>
                <w:szCs w:val="15"/>
              </w:rPr>
              <w:t>Supuestos de Desistimiento</w:t>
            </w:r>
            <w:r>
              <w:rPr>
                <w:rFonts w:ascii="Arial" w:hAnsi="Arial" w:cs="Arial"/>
                <w:bCs/>
                <w:sz w:val="15"/>
                <w:szCs w:val="15"/>
              </w:rPr>
              <w:t>)</w:t>
            </w:r>
            <w:r w:rsidRPr="005E3EEE">
              <w:rPr>
                <w:rFonts w:ascii="Arial" w:hAnsi="Arial" w:cs="Arial"/>
                <w:spacing w:val="-3"/>
                <w:sz w:val="15"/>
                <w:szCs w:val="15"/>
              </w:rPr>
              <w:t xml:space="preserve">. </w:t>
            </w:r>
            <w:r>
              <w:rPr>
                <w:rFonts w:ascii="Arial" w:hAnsi="Arial" w:cs="Arial"/>
                <w:spacing w:val="-3"/>
                <w:sz w:val="15"/>
                <w:szCs w:val="15"/>
              </w:rPr>
              <w:t xml:space="preserve">En este caso, la Propiedad procederá a comunicar por escrito la resolución del Contrato y sus efectos al INTERESADO </w:t>
            </w:r>
            <w:r w:rsidRPr="00692FF8">
              <w:rPr>
                <w:rFonts w:ascii="Arial" w:hAnsi="Arial" w:cs="Arial"/>
                <w:spacing w:val="-3"/>
                <w:sz w:val="15"/>
                <w:szCs w:val="15"/>
              </w:rPr>
              <w:t xml:space="preserve">pudiendo </w:t>
            </w:r>
            <w:r>
              <w:rPr>
                <w:rFonts w:ascii="Arial" w:hAnsi="Arial" w:cs="Arial"/>
                <w:spacing w:val="-3"/>
                <w:sz w:val="15"/>
                <w:szCs w:val="15"/>
              </w:rPr>
              <w:t>desde dicho momento la Propiedad</w:t>
            </w:r>
            <w:r w:rsidRPr="00692FF8">
              <w:rPr>
                <w:rFonts w:ascii="Arial" w:hAnsi="Arial" w:cs="Arial"/>
                <w:spacing w:val="-3"/>
                <w:sz w:val="15"/>
                <w:szCs w:val="15"/>
              </w:rPr>
              <w:t xml:space="preserve"> disponer libremente del Inmueble</w:t>
            </w:r>
            <w:r>
              <w:rPr>
                <w:rFonts w:ascii="Arial" w:hAnsi="Arial" w:cs="Arial"/>
                <w:spacing w:val="-3"/>
                <w:sz w:val="15"/>
                <w:szCs w:val="15"/>
              </w:rPr>
              <w:t>.</w:t>
            </w:r>
            <w:r w:rsidRPr="00692FF8">
              <w:rPr>
                <w:rFonts w:ascii="Arial" w:hAnsi="Arial" w:cs="Arial"/>
                <w:spacing w:val="-3"/>
                <w:sz w:val="15"/>
                <w:szCs w:val="15"/>
              </w:rPr>
              <w:t xml:space="preserve"> </w:t>
            </w:r>
          </w:p>
          <w:p w:rsidR="004825FA" w:rsidRPr="00883265" w:rsidRDefault="004825FA" w:rsidP="004825FA">
            <w:pPr>
              <w:numPr>
                <w:ilvl w:val="0"/>
                <w:numId w:val="15"/>
              </w:numPr>
              <w:tabs>
                <w:tab w:val="clear" w:pos="3420"/>
                <w:tab w:val="left" w:pos="0"/>
                <w:tab w:val="num" w:pos="447"/>
              </w:tabs>
              <w:suppressAutoHyphens/>
              <w:spacing w:before="90" w:after="54"/>
              <w:ind w:left="447"/>
              <w:jc w:val="both"/>
              <w:rPr>
                <w:rFonts w:ascii="Arial" w:hAnsi="Arial" w:cs="Arial"/>
                <w:bCs/>
                <w:sz w:val="15"/>
                <w:szCs w:val="15"/>
              </w:rPr>
            </w:pPr>
            <w:r>
              <w:rPr>
                <w:rFonts w:ascii="Arial" w:hAnsi="Arial" w:cs="Arial"/>
                <w:bCs/>
                <w:sz w:val="15"/>
                <w:szCs w:val="15"/>
              </w:rPr>
              <w:t xml:space="preserve">A llevar a cabo la formalización de la Escritura de Compraventa en el plazo y condiciones establecidas en el presente documento. </w:t>
            </w:r>
          </w:p>
          <w:p w:rsidR="004825FA" w:rsidRDefault="004825FA" w:rsidP="004825FA">
            <w:pPr>
              <w:tabs>
                <w:tab w:val="left" w:pos="0"/>
              </w:tabs>
              <w:suppressAutoHyphens/>
              <w:spacing w:before="90" w:after="54"/>
              <w:jc w:val="both"/>
              <w:rPr>
                <w:rFonts w:ascii="Arial" w:hAnsi="Arial" w:cs="Arial"/>
                <w:b/>
                <w:bCs/>
                <w:sz w:val="15"/>
                <w:szCs w:val="15"/>
              </w:rPr>
            </w:pPr>
          </w:p>
          <w:p w:rsidR="004825FA" w:rsidRDefault="004825FA" w:rsidP="004825FA">
            <w:pPr>
              <w:tabs>
                <w:tab w:val="left" w:pos="0"/>
              </w:tabs>
              <w:suppressAutoHyphens/>
              <w:spacing w:before="90" w:after="54"/>
              <w:jc w:val="both"/>
              <w:rPr>
                <w:rFonts w:ascii="Arial" w:hAnsi="Arial" w:cs="Arial"/>
                <w:b/>
                <w:bCs/>
                <w:sz w:val="15"/>
                <w:szCs w:val="15"/>
              </w:rPr>
            </w:pPr>
            <w:r>
              <w:rPr>
                <w:rFonts w:ascii="Arial" w:hAnsi="Arial" w:cs="Arial"/>
                <w:b/>
                <w:bCs/>
                <w:sz w:val="15"/>
                <w:szCs w:val="15"/>
              </w:rPr>
              <w:t>4.2. OBLIGACIONES DE LA PROPIEDAD</w:t>
            </w:r>
          </w:p>
          <w:p w:rsidR="004825FA" w:rsidRPr="009504B7" w:rsidRDefault="004825FA" w:rsidP="004825FA">
            <w:pPr>
              <w:numPr>
                <w:ilvl w:val="0"/>
                <w:numId w:val="25"/>
              </w:numPr>
              <w:tabs>
                <w:tab w:val="left" w:pos="0"/>
              </w:tabs>
              <w:suppressAutoHyphens/>
              <w:spacing w:before="90" w:after="54"/>
              <w:ind w:left="360"/>
              <w:jc w:val="both"/>
              <w:rPr>
                <w:rFonts w:ascii="Arial" w:hAnsi="Arial" w:cs="Arial"/>
                <w:b/>
                <w:bCs/>
                <w:color w:val="76923C"/>
                <w:spacing w:val="-2"/>
                <w:sz w:val="14"/>
                <w:szCs w:val="14"/>
              </w:rPr>
            </w:pPr>
            <w:r w:rsidRPr="005208C0">
              <w:rPr>
                <w:rFonts w:ascii="Arial" w:hAnsi="Arial" w:cs="Arial"/>
                <w:bCs/>
                <w:sz w:val="15"/>
                <w:szCs w:val="15"/>
              </w:rPr>
              <w:t xml:space="preserve">La PROPIEDAD deberá llevar a cabo la formalización de la operación en las condiciones establecidas en el presente documento. </w:t>
            </w:r>
          </w:p>
          <w:p w:rsidR="004825FA" w:rsidRPr="00DA58DE" w:rsidRDefault="004825FA" w:rsidP="004825FA">
            <w:pPr>
              <w:tabs>
                <w:tab w:val="left" w:pos="0"/>
              </w:tabs>
              <w:suppressAutoHyphens/>
              <w:spacing w:before="90" w:after="54"/>
              <w:jc w:val="both"/>
              <w:rPr>
                <w:rFonts w:ascii="Arial" w:hAnsi="Arial" w:cs="Arial"/>
                <w:b/>
                <w:bCs/>
                <w:color w:val="76923C"/>
                <w:spacing w:val="-2"/>
                <w:sz w:val="14"/>
                <w:szCs w:val="14"/>
              </w:rPr>
            </w:pPr>
          </w:p>
        </w:tc>
      </w:tr>
      <w:tr w:rsidR="004825FA" w:rsidTr="0071208A">
        <w:trPr>
          <w:trHeight w:val="6764"/>
        </w:trPr>
        <w:tc>
          <w:tcPr>
            <w:tcW w:w="10774" w:type="dxa"/>
            <w:gridSpan w:val="3"/>
            <w:tcBorders>
              <w:top w:val="double" w:sz="6" w:space="0" w:color="auto"/>
              <w:left w:val="double" w:sz="6" w:space="0" w:color="auto"/>
              <w:bottom w:val="double" w:sz="6" w:space="0" w:color="auto"/>
              <w:right w:val="double" w:sz="6" w:space="0" w:color="auto"/>
            </w:tcBorders>
            <w:shd w:val="clear" w:color="auto" w:fill="auto"/>
          </w:tcPr>
          <w:p w:rsidR="004825FA" w:rsidRDefault="004825FA" w:rsidP="004825FA">
            <w:pPr>
              <w:rPr>
                <w:rFonts w:ascii="Arial" w:hAnsi="Arial" w:cs="Arial"/>
                <w:b/>
                <w:bCs/>
                <w:spacing w:val="-3"/>
                <w:sz w:val="17"/>
                <w:szCs w:val="17"/>
              </w:rPr>
            </w:pPr>
          </w:p>
          <w:p w:rsidR="004825FA" w:rsidRPr="009504B7" w:rsidRDefault="004825FA" w:rsidP="004825FA">
            <w:r>
              <w:rPr>
                <w:rFonts w:ascii="Arial" w:hAnsi="Arial" w:cs="Arial"/>
                <w:b/>
                <w:bCs/>
                <w:spacing w:val="-3"/>
                <w:sz w:val="17"/>
                <w:szCs w:val="17"/>
              </w:rPr>
              <w:t>5. NATURALEZA Y EFECTOS DEL DOCUMENTO DE ARRAS</w:t>
            </w:r>
          </w:p>
          <w:p w:rsidR="004825FA" w:rsidRDefault="004825FA" w:rsidP="004825FA">
            <w:pPr>
              <w:keepLines/>
              <w:tabs>
                <w:tab w:val="center" w:pos="4392"/>
              </w:tabs>
              <w:suppressAutoHyphens/>
              <w:spacing w:before="90" w:after="54"/>
              <w:jc w:val="both"/>
              <w:rPr>
                <w:rFonts w:ascii="Arial" w:hAnsi="Arial" w:cs="Arial"/>
                <w:b/>
                <w:spacing w:val="-3"/>
                <w:sz w:val="15"/>
                <w:szCs w:val="15"/>
              </w:rPr>
            </w:pPr>
            <w:r>
              <w:rPr>
                <w:rFonts w:ascii="Arial" w:hAnsi="Arial" w:cs="Arial"/>
                <w:b/>
                <w:spacing w:val="-3"/>
                <w:sz w:val="15"/>
                <w:szCs w:val="15"/>
              </w:rPr>
              <w:t>5.1. SUPUESTO DE DESISTIMIENTO.</w:t>
            </w:r>
          </w:p>
          <w:p w:rsidR="004825FA" w:rsidRDefault="004825FA" w:rsidP="004825FA">
            <w:pPr>
              <w:keepLines/>
              <w:tabs>
                <w:tab w:val="center" w:pos="4392"/>
              </w:tabs>
              <w:suppressAutoHyphens/>
              <w:spacing w:before="90" w:after="54"/>
              <w:jc w:val="both"/>
              <w:rPr>
                <w:rFonts w:ascii="Arial" w:hAnsi="Arial" w:cs="Arial"/>
                <w:spacing w:val="-3"/>
                <w:sz w:val="15"/>
                <w:szCs w:val="15"/>
              </w:rPr>
            </w:pPr>
            <w:r>
              <w:rPr>
                <w:rFonts w:ascii="Arial" w:hAnsi="Arial" w:cs="Arial"/>
                <w:spacing w:val="-3"/>
                <w:sz w:val="15"/>
                <w:szCs w:val="15"/>
              </w:rPr>
              <w:t xml:space="preserve">Dado el carácter de Arras penitenciales, cualquiera de las partes podrá desistir de forma unilateral y sin justa causa del presente contrato, en cualquier momento posterior a la firma del presente documento, con los siguientes efectos: </w:t>
            </w:r>
          </w:p>
          <w:p w:rsidR="004825FA" w:rsidRDefault="004825FA" w:rsidP="004825FA">
            <w:pPr>
              <w:keepLines/>
              <w:numPr>
                <w:ilvl w:val="0"/>
                <w:numId w:val="11"/>
              </w:numPr>
              <w:tabs>
                <w:tab w:val="clear" w:pos="3420"/>
                <w:tab w:val="num" w:pos="589"/>
                <w:tab w:val="center" w:pos="4392"/>
              </w:tabs>
              <w:suppressAutoHyphens/>
              <w:spacing w:before="90" w:after="54"/>
              <w:ind w:left="589"/>
              <w:jc w:val="both"/>
              <w:rPr>
                <w:rFonts w:ascii="Arial" w:hAnsi="Arial" w:cs="Arial"/>
                <w:spacing w:val="-3"/>
                <w:sz w:val="15"/>
                <w:szCs w:val="15"/>
              </w:rPr>
            </w:pPr>
            <w:r>
              <w:rPr>
                <w:rFonts w:ascii="Arial" w:hAnsi="Arial" w:cs="Arial"/>
                <w:spacing w:val="-3"/>
                <w:sz w:val="15"/>
                <w:szCs w:val="15"/>
              </w:rPr>
              <w:t>Si el desistimiento lo fuera por parte del INTERESADO, este perderá las cantidades que hubiera entregado en concepto de Arras y, en su caso, impuestos indirectos repercutidos;</w:t>
            </w:r>
          </w:p>
          <w:p w:rsidR="004825FA" w:rsidRDefault="004825FA" w:rsidP="004825FA">
            <w:pPr>
              <w:keepLines/>
              <w:numPr>
                <w:ilvl w:val="0"/>
                <w:numId w:val="11"/>
              </w:numPr>
              <w:tabs>
                <w:tab w:val="clear" w:pos="3420"/>
                <w:tab w:val="num" w:pos="589"/>
                <w:tab w:val="center" w:pos="4392"/>
              </w:tabs>
              <w:suppressAutoHyphens/>
              <w:spacing w:before="90" w:after="54"/>
              <w:ind w:left="589"/>
              <w:jc w:val="both"/>
              <w:rPr>
                <w:rFonts w:ascii="Arial" w:hAnsi="Arial" w:cs="Arial"/>
                <w:spacing w:val="-3"/>
                <w:sz w:val="15"/>
                <w:szCs w:val="15"/>
              </w:rPr>
            </w:pPr>
            <w:r>
              <w:rPr>
                <w:rFonts w:ascii="Arial" w:hAnsi="Arial" w:cs="Arial"/>
                <w:spacing w:val="-3"/>
                <w:sz w:val="15"/>
                <w:szCs w:val="15"/>
              </w:rPr>
              <w:t xml:space="preserve">Si el desistimiento lo fuera por parte de la PROPIEDAD, esta vendrá obligada a devolver el importe que se le hubiera entregado en concepto de Arras y en su caso en concepto de impuestos repercutidos, más una cantidad adicional como penalización por igual importe que la cantidad entregada en concepto de Arras sin impuestos. </w:t>
            </w:r>
          </w:p>
          <w:p w:rsidR="004825FA" w:rsidRDefault="004825FA" w:rsidP="004825FA">
            <w:pPr>
              <w:keepLines/>
              <w:tabs>
                <w:tab w:val="center" w:pos="4392"/>
              </w:tabs>
              <w:suppressAutoHyphens/>
              <w:spacing w:before="90" w:after="54"/>
              <w:jc w:val="both"/>
              <w:rPr>
                <w:rFonts w:ascii="Arial" w:hAnsi="Arial" w:cs="Arial"/>
                <w:spacing w:val="-3"/>
                <w:sz w:val="15"/>
                <w:szCs w:val="15"/>
              </w:rPr>
            </w:pPr>
            <w:r>
              <w:rPr>
                <w:rFonts w:ascii="Arial" w:hAnsi="Arial" w:cs="Arial"/>
                <w:spacing w:val="-3"/>
                <w:sz w:val="15"/>
                <w:szCs w:val="15"/>
              </w:rPr>
              <w:t xml:space="preserve">Se entenderá desistimiento por cualquiera de las partes, en los supuestos de; (i) incumplimiento de cualesquiera obligaciones del presente contrato; (ii) la incomparecencia en la notaría, a los efectos de otorgar </w:t>
            </w:r>
            <w:r w:rsidRPr="005E3EEE">
              <w:rPr>
                <w:rFonts w:ascii="Arial" w:hAnsi="Arial" w:cs="Arial"/>
                <w:spacing w:val="-3"/>
                <w:sz w:val="15"/>
                <w:szCs w:val="15"/>
              </w:rPr>
              <w:t>la escritu</w:t>
            </w:r>
            <w:r>
              <w:rPr>
                <w:rFonts w:ascii="Arial" w:hAnsi="Arial" w:cs="Arial"/>
                <w:spacing w:val="-3"/>
                <w:sz w:val="15"/>
                <w:szCs w:val="15"/>
              </w:rPr>
              <w:t xml:space="preserve">ra pública; (iii) que el INTERESADO no realice el abono del resto del precio pendiente de pago; (iii) que el INTERESADO no hubiese entregado la documentación recogida en el apartado </w:t>
            </w:r>
            <w:r w:rsidRPr="00536F25">
              <w:rPr>
                <w:rFonts w:ascii="Arial" w:hAnsi="Arial" w:cs="Arial"/>
                <w:spacing w:val="-3"/>
                <w:sz w:val="15"/>
                <w:szCs w:val="15"/>
              </w:rPr>
              <w:t>4.1.</w:t>
            </w:r>
            <w:r>
              <w:rPr>
                <w:rFonts w:ascii="Arial" w:hAnsi="Arial" w:cs="Arial"/>
                <w:spacing w:val="-3"/>
                <w:sz w:val="15"/>
                <w:szCs w:val="15"/>
              </w:rPr>
              <w:t>1</w:t>
            </w:r>
            <w:r w:rsidRPr="00536F25">
              <w:rPr>
                <w:rFonts w:ascii="Arial" w:hAnsi="Arial" w:cs="Arial"/>
                <w:spacing w:val="-3"/>
                <w:sz w:val="15"/>
                <w:szCs w:val="15"/>
              </w:rPr>
              <w:t>) del</w:t>
            </w:r>
            <w:r>
              <w:rPr>
                <w:rFonts w:ascii="Arial" w:hAnsi="Arial" w:cs="Arial"/>
                <w:spacing w:val="-3"/>
                <w:sz w:val="15"/>
                <w:szCs w:val="15"/>
              </w:rPr>
              <w:t xml:space="preserve"> presente; y (iv) en el caso de que no se quisiera formalizar el otorgamiento de la escritura pública en las condiciones expuestas en el presente documento. </w:t>
            </w:r>
          </w:p>
          <w:p w:rsidR="004825FA" w:rsidRDefault="004825FA" w:rsidP="004825FA">
            <w:pPr>
              <w:keepLines/>
              <w:tabs>
                <w:tab w:val="center" w:pos="4392"/>
              </w:tabs>
              <w:suppressAutoHyphens/>
              <w:spacing w:before="90" w:after="54"/>
              <w:jc w:val="both"/>
              <w:rPr>
                <w:rFonts w:ascii="Arial" w:hAnsi="Arial" w:cs="Arial"/>
                <w:spacing w:val="-3"/>
                <w:sz w:val="15"/>
                <w:szCs w:val="15"/>
              </w:rPr>
            </w:pPr>
            <w:r>
              <w:rPr>
                <w:rFonts w:ascii="Arial" w:hAnsi="Arial" w:cs="Arial"/>
                <w:spacing w:val="-3"/>
                <w:sz w:val="15"/>
                <w:szCs w:val="15"/>
              </w:rPr>
              <w:t>Dicho desistimiento comportara la resolución del presente Contrato, dejando sin efecto ni valor alguno el mismo, y recuperando la Propiedad la disponibilidad de/l/los Inmueble/s.</w:t>
            </w:r>
          </w:p>
          <w:p w:rsidR="004825FA" w:rsidRDefault="004825FA" w:rsidP="004825FA">
            <w:pPr>
              <w:keepLines/>
              <w:tabs>
                <w:tab w:val="center" w:pos="4392"/>
              </w:tabs>
              <w:suppressAutoHyphens/>
              <w:spacing w:before="90" w:after="54"/>
              <w:jc w:val="both"/>
              <w:rPr>
                <w:rFonts w:ascii="Arial" w:hAnsi="Arial" w:cs="Arial"/>
                <w:spacing w:val="-3"/>
                <w:sz w:val="15"/>
                <w:szCs w:val="15"/>
              </w:rPr>
            </w:pPr>
            <w:r>
              <w:rPr>
                <w:rFonts w:ascii="Arial" w:hAnsi="Arial" w:cs="Arial"/>
                <w:spacing w:val="-3"/>
                <w:sz w:val="15"/>
                <w:szCs w:val="15"/>
              </w:rPr>
              <w:t xml:space="preserve">No se considerará causa de desistimiento y consecuentemente, no tendrá los efectos indicados en el apartado anterior el siguientes supuesto: </w:t>
            </w:r>
          </w:p>
          <w:p w:rsidR="004825FA" w:rsidRPr="005B482D" w:rsidRDefault="004825FA" w:rsidP="004825FA">
            <w:pPr>
              <w:keepLines/>
              <w:numPr>
                <w:ilvl w:val="0"/>
                <w:numId w:val="21"/>
              </w:numPr>
              <w:tabs>
                <w:tab w:val="center" w:pos="4392"/>
              </w:tabs>
              <w:suppressAutoHyphens/>
              <w:spacing w:before="90" w:after="54"/>
              <w:jc w:val="both"/>
              <w:rPr>
                <w:rFonts w:ascii="Arial" w:hAnsi="Arial" w:cs="Arial"/>
                <w:spacing w:val="-3"/>
                <w:sz w:val="15"/>
                <w:szCs w:val="15"/>
              </w:rPr>
            </w:pPr>
            <w:r>
              <w:rPr>
                <w:rFonts w:ascii="Arial" w:hAnsi="Arial" w:cs="Arial"/>
                <w:spacing w:val="-3"/>
                <w:sz w:val="15"/>
                <w:szCs w:val="15"/>
              </w:rPr>
              <w:t xml:space="preserve">Si se hubiese alterado la situación ocupacional/posesoria del/los Inmueble/s. </w:t>
            </w:r>
          </w:p>
          <w:p w:rsidR="004825FA" w:rsidRDefault="004825FA" w:rsidP="004825FA">
            <w:pPr>
              <w:keepLines/>
              <w:tabs>
                <w:tab w:val="center" w:pos="4392"/>
              </w:tabs>
              <w:suppressAutoHyphens/>
              <w:spacing w:before="90" w:after="54"/>
              <w:jc w:val="both"/>
              <w:rPr>
                <w:rFonts w:ascii="Arial" w:hAnsi="Arial" w:cs="Arial"/>
                <w:spacing w:val="-3"/>
                <w:sz w:val="15"/>
                <w:szCs w:val="15"/>
              </w:rPr>
            </w:pPr>
            <w:r>
              <w:rPr>
                <w:rFonts w:ascii="Arial" w:hAnsi="Arial" w:cs="Arial"/>
                <w:spacing w:val="-3"/>
                <w:sz w:val="15"/>
                <w:szCs w:val="15"/>
              </w:rPr>
              <w:t xml:space="preserve">En estos supuestos, la Propiedad procederá a devolver al INTERESADO las cantidades abonadas en concepto de reserva en la cuenta corriente que ha sido identificada a tal efecto en la parte superior de este documento.    </w:t>
            </w:r>
          </w:p>
          <w:p w:rsidR="004825FA" w:rsidRDefault="004825FA" w:rsidP="004825FA">
            <w:pPr>
              <w:keepLines/>
              <w:tabs>
                <w:tab w:val="center" w:pos="4392"/>
              </w:tabs>
              <w:suppressAutoHyphens/>
              <w:spacing w:before="90" w:after="54"/>
              <w:jc w:val="both"/>
              <w:rPr>
                <w:rFonts w:ascii="Arial" w:hAnsi="Arial" w:cs="Arial"/>
                <w:spacing w:val="-3"/>
                <w:sz w:val="15"/>
                <w:szCs w:val="15"/>
              </w:rPr>
            </w:pPr>
            <w:r>
              <w:rPr>
                <w:rFonts w:ascii="Arial" w:hAnsi="Arial" w:cs="Arial"/>
                <w:spacing w:val="-3"/>
                <w:sz w:val="15"/>
                <w:szCs w:val="15"/>
              </w:rPr>
              <w:t xml:space="preserve">La devolución de dicho importe en la cuenta corriente del INTERESADO, comportará la resolución del presente documento dejando sin efecto ni valor alguno el mismo, y recuperando la Propiedad la disponibilidad de/l/los Inmueble/s. Dicha resolución, </w:t>
            </w:r>
            <w:r w:rsidRPr="005E3EEE">
              <w:rPr>
                <w:rFonts w:ascii="Arial" w:hAnsi="Arial" w:cs="Arial"/>
                <w:spacing w:val="-3"/>
                <w:sz w:val="15"/>
                <w:szCs w:val="15"/>
              </w:rPr>
              <w:t>no dará derecho a las partes a exigir el pago de ningún tipo de indemnización o compensación adicional</w:t>
            </w:r>
            <w:r>
              <w:rPr>
                <w:rFonts w:ascii="Arial" w:hAnsi="Arial" w:cs="Arial"/>
                <w:spacing w:val="-3"/>
                <w:sz w:val="15"/>
                <w:szCs w:val="15"/>
              </w:rPr>
              <w:t xml:space="preserve"> ni</w:t>
            </w:r>
            <w:r w:rsidRPr="005E3EEE">
              <w:rPr>
                <w:rFonts w:ascii="Arial" w:hAnsi="Arial" w:cs="Arial"/>
                <w:spacing w:val="-3"/>
                <w:sz w:val="15"/>
                <w:szCs w:val="15"/>
              </w:rPr>
              <w:t xml:space="preserve"> pago de intereses</w:t>
            </w:r>
            <w:r>
              <w:rPr>
                <w:rFonts w:ascii="Arial" w:hAnsi="Arial" w:cs="Arial"/>
                <w:spacing w:val="-3"/>
                <w:sz w:val="15"/>
                <w:szCs w:val="15"/>
              </w:rPr>
              <w:t xml:space="preserve">. </w:t>
            </w:r>
          </w:p>
          <w:p w:rsidR="004825FA" w:rsidRPr="00E92520" w:rsidRDefault="004825FA" w:rsidP="004825FA">
            <w:pPr>
              <w:keepLines/>
              <w:tabs>
                <w:tab w:val="center" w:pos="4392"/>
              </w:tabs>
              <w:suppressAutoHyphens/>
              <w:spacing w:before="90" w:after="54"/>
              <w:jc w:val="both"/>
              <w:rPr>
                <w:rFonts w:ascii="Arial" w:hAnsi="Arial" w:cs="Arial"/>
                <w:b/>
                <w:spacing w:val="-3"/>
                <w:sz w:val="15"/>
                <w:szCs w:val="15"/>
              </w:rPr>
            </w:pPr>
            <w:r>
              <w:rPr>
                <w:rFonts w:ascii="Arial" w:hAnsi="Arial" w:cs="Arial"/>
                <w:b/>
                <w:spacing w:val="-3"/>
                <w:sz w:val="15"/>
                <w:szCs w:val="15"/>
              </w:rPr>
              <w:t>5</w:t>
            </w:r>
            <w:r w:rsidRPr="00E92520">
              <w:rPr>
                <w:rFonts w:ascii="Arial" w:hAnsi="Arial" w:cs="Arial"/>
                <w:b/>
                <w:spacing w:val="-3"/>
                <w:sz w:val="15"/>
                <w:szCs w:val="15"/>
              </w:rPr>
              <w:t>.</w:t>
            </w:r>
            <w:r>
              <w:rPr>
                <w:rFonts w:ascii="Arial" w:hAnsi="Arial" w:cs="Arial"/>
                <w:b/>
                <w:spacing w:val="-3"/>
                <w:sz w:val="15"/>
                <w:szCs w:val="15"/>
              </w:rPr>
              <w:t>2</w:t>
            </w:r>
            <w:r w:rsidRPr="00E92520">
              <w:rPr>
                <w:rFonts w:ascii="Arial" w:hAnsi="Arial" w:cs="Arial"/>
                <w:b/>
                <w:spacing w:val="-3"/>
                <w:sz w:val="15"/>
                <w:szCs w:val="15"/>
              </w:rPr>
              <w:t>. VALIDEZ Y EFECTOS DEL CONTRATO.</w:t>
            </w:r>
          </w:p>
          <w:p w:rsidR="004825FA" w:rsidRDefault="004825FA" w:rsidP="004825FA">
            <w:pPr>
              <w:keepLines/>
              <w:numPr>
                <w:ilvl w:val="0"/>
                <w:numId w:val="14"/>
              </w:numPr>
              <w:tabs>
                <w:tab w:val="clear" w:pos="3420"/>
                <w:tab w:val="num" w:pos="589"/>
                <w:tab w:val="center" w:pos="4392"/>
              </w:tabs>
              <w:suppressAutoHyphens/>
              <w:spacing w:before="90" w:after="54"/>
              <w:ind w:left="589"/>
              <w:jc w:val="both"/>
              <w:rPr>
                <w:rFonts w:ascii="Arial" w:hAnsi="Arial" w:cs="Arial"/>
                <w:spacing w:val="-3"/>
                <w:sz w:val="15"/>
                <w:szCs w:val="15"/>
              </w:rPr>
            </w:pPr>
            <w:r>
              <w:rPr>
                <w:rFonts w:ascii="Arial" w:hAnsi="Arial" w:cs="Arial"/>
                <w:spacing w:val="-3"/>
                <w:sz w:val="15"/>
                <w:szCs w:val="15"/>
              </w:rPr>
              <w:t xml:space="preserve">La Escritura de Compraventa deberá llevarse a cabo en un plazo de </w:t>
            </w:r>
            <w:r w:rsidRPr="009504B7">
              <w:rPr>
                <w:rFonts w:ascii="Arial" w:hAnsi="Arial" w:cs="Arial"/>
                <w:spacing w:val="-3"/>
                <w:sz w:val="15"/>
                <w:szCs w:val="15"/>
              </w:rPr>
              <w:t>45 naturales</w:t>
            </w:r>
            <w:r>
              <w:rPr>
                <w:rFonts w:ascii="Arial" w:hAnsi="Arial" w:cs="Arial"/>
                <w:spacing w:val="-3"/>
                <w:sz w:val="15"/>
                <w:szCs w:val="15"/>
              </w:rPr>
              <w:t xml:space="preserve"> (el “</w:t>
            </w:r>
            <w:r w:rsidRPr="000A6127">
              <w:rPr>
                <w:rFonts w:ascii="Arial" w:hAnsi="Arial" w:cs="Arial"/>
                <w:b/>
                <w:spacing w:val="-3"/>
                <w:sz w:val="15"/>
                <w:szCs w:val="15"/>
              </w:rPr>
              <w:t>Plazo de las Arras</w:t>
            </w:r>
            <w:r>
              <w:rPr>
                <w:rFonts w:ascii="Arial" w:hAnsi="Arial" w:cs="Arial"/>
                <w:spacing w:val="-3"/>
                <w:sz w:val="15"/>
                <w:szCs w:val="15"/>
              </w:rPr>
              <w:t xml:space="preserve">”) a contar desde la firma del presente documento, </w:t>
            </w:r>
            <w:r w:rsidRPr="002146C7">
              <w:rPr>
                <w:rFonts w:ascii="Arial" w:hAnsi="Arial" w:cs="Arial"/>
                <w:spacing w:val="-3"/>
                <w:sz w:val="15"/>
                <w:szCs w:val="15"/>
              </w:rPr>
              <w:t>plazo</w:t>
            </w:r>
            <w:r>
              <w:rPr>
                <w:rFonts w:ascii="Arial" w:hAnsi="Arial" w:cs="Arial"/>
                <w:spacing w:val="-3"/>
                <w:sz w:val="15"/>
                <w:szCs w:val="15"/>
              </w:rPr>
              <w:t>,</w:t>
            </w:r>
            <w:r w:rsidRPr="002146C7">
              <w:rPr>
                <w:rFonts w:ascii="Arial" w:hAnsi="Arial" w:cs="Arial"/>
                <w:spacing w:val="-3"/>
                <w:sz w:val="15"/>
                <w:szCs w:val="15"/>
              </w:rPr>
              <w:t xml:space="preserve"> que podrá ser prorrogado de común acuerdo por las partes</w:t>
            </w:r>
            <w:r>
              <w:rPr>
                <w:rFonts w:ascii="Arial" w:hAnsi="Arial" w:cs="Arial"/>
                <w:spacing w:val="-3"/>
                <w:sz w:val="15"/>
                <w:szCs w:val="15"/>
              </w:rPr>
              <w:t xml:space="preserve">. Para que dicha prorroga surta efectos, el INTERESADO deberá; (i) solicitar de forma expresa la prorroga; y (ii) constar autorización </w:t>
            </w:r>
            <w:r w:rsidRPr="002146C7">
              <w:rPr>
                <w:rFonts w:ascii="Arial" w:hAnsi="Arial" w:cs="Arial"/>
                <w:spacing w:val="-3"/>
                <w:sz w:val="15"/>
                <w:szCs w:val="15"/>
              </w:rPr>
              <w:t>expresa de la Propieda</w:t>
            </w:r>
            <w:r>
              <w:rPr>
                <w:rFonts w:ascii="Arial" w:hAnsi="Arial" w:cs="Arial"/>
                <w:spacing w:val="-3"/>
                <w:sz w:val="15"/>
                <w:szCs w:val="15"/>
              </w:rPr>
              <w:t xml:space="preserve">d. </w:t>
            </w:r>
          </w:p>
          <w:p w:rsidR="004825FA" w:rsidRPr="0044592B" w:rsidRDefault="004825FA" w:rsidP="004825FA">
            <w:pPr>
              <w:keepLines/>
              <w:suppressAutoHyphens/>
              <w:spacing w:before="90" w:after="54"/>
              <w:ind w:left="589"/>
              <w:jc w:val="both"/>
              <w:rPr>
                <w:rFonts w:ascii="Arial" w:hAnsi="Arial" w:cs="Arial"/>
                <w:spacing w:val="-3"/>
                <w:sz w:val="15"/>
                <w:szCs w:val="15"/>
              </w:rPr>
            </w:pPr>
            <w:r>
              <w:rPr>
                <w:rFonts w:ascii="Arial" w:hAnsi="Arial" w:cs="Arial"/>
                <w:spacing w:val="-3"/>
                <w:sz w:val="15"/>
                <w:szCs w:val="15"/>
              </w:rPr>
              <w:t>En el caso de que no se llevará a cabo la Escritura de Compraventa en el plazo establecido anteriormente por causas imputables a alguna de las partes, será de aplicación las consecuencias establecidas en el apartado 5.1 (</w:t>
            </w:r>
            <w:r w:rsidRPr="00536F25">
              <w:rPr>
                <w:rFonts w:ascii="Arial" w:hAnsi="Arial" w:cs="Arial"/>
                <w:i/>
                <w:spacing w:val="-3"/>
                <w:sz w:val="15"/>
                <w:szCs w:val="15"/>
              </w:rPr>
              <w:t xml:space="preserve">Supuestos de </w:t>
            </w:r>
            <w:r>
              <w:rPr>
                <w:rFonts w:ascii="Arial" w:hAnsi="Arial" w:cs="Arial"/>
                <w:i/>
                <w:spacing w:val="-3"/>
                <w:sz w:val="15"/>
                <w:szCs w:val="15"/>
              </w:rPr>
              <w:t>D</w:t>
            </w:r>
            <w:r w:rsidRPr="00536F25">
              <w:rPr>
                <w:rFonts w:ascii="Arial" w:hAnsi="Arial" w:cs="Arial"/>
                <w:i/>
                <w:spacing w:val="-3"/>
                <w:sz w:val="15"/>
                <w:szCs w:val="15"/>
              </w:rPr>
              <w:t>esistimiento</w:t>
            </w:r>
            <w:r>
              <w:rPr>
                <w:rFonts w:ascii="Arial" w:hAnsi="Arial" w:cs="Arial"/>
                <w:spacing w:val="-3"/>
                <w:sz w:val="15"/>
                <w:szCs w:val="15"/>
              </w:rPr>
              <w:t>)</w:t>
            </w:r>
          </w:p>
          <w:p w:rsidR="004825FA" w:rsidRPr="005E3EEE" w:rsidRDefault="004825FA" w:rsidP="004825FA">
            <w:pPr>
              <w:keepLines/>
              <w:numPr>
                <w:ilvl w:val="0"/>
                <w:numId w:val="14"/>
              </w:numPr>
              <w:tabs>
                <w:tab w:val="clear" w:pos="3420"/>
                <w:tab w:val="num" w:pos="589"/>
                <w:tab w:val="center" w:pos="4392"/>
              </w:tabs>
              <w:suppressAutoHyphens/>
              <w:spacing w:before="90" w:after="54"/>
              <w:ind w:left="589"/>
              <w:jc w:val="both"/>
              <w:rPr>
                <w:rFonts w:ascii="Arial" w:hAnsi="Arial" w:cs="Arial"/>
                <w:spacing w:val="-3"/>
                <w:sz w:val="15"/>
                <w:szCs w:val="15"/>
              </w:rPr>
            </w:pPr>
            <w:r w:rsidRPr="005E3EEE">
              <w:rPr>
                <w:rFonts w:ascii="Arial" w:hAnsi="Arial" w:cs="Arial"/>
                <w:spacing w:val="-3"/>
                <w:sz w:val="15"/>
                <w:szCs w:val="15"/>
              </w:rPr>
              <w:t xml:space="preserve">Este documento es intransferible y no puede cederse a terceros. </w:t>
            </w:r>
            <w:r>
              <w:rPr>
                <w:rFonts w:ascii="Arial" w:hAnsi="Arial" w:cs="Arial"/>
                <w:spacing w:val="-3"/>
                <w:sz w:val="15"/>
                <w:szCs w:val="15"/>
              </w:rPr>
              <w:t>En caso de que se produzca la cesión autorizada por el transmitente a un tercero/s y dicha cesión esté sujeta a tributación por el Impuesto sobre Transmisiones Patrimoniales Onerosas, será requisito para que se autorice dicha cesión por la sociedad transmitente la acreditación a la misma de la presentación del correspondiente modelo de autoliquidación del documento de cesión ante la correspondiente Oficina Liquidadora del Impuesto sobre Transmisiones Patrimoniales y Actos Jurídicos Documentados.</w:t>
            </w:r>
          </w:p>
          <w:p w:rsidR="004825FA" w:rsidRDefault="004825FA" w:rsidP="004825FA">
            <w:pPr>
              <w:keepLines/>
              <w:numPr>
                <w:ilvl w:val="0"/>
                <w:numId w:val="14"/>
              </w:numPr>
              <w:tabs>
                <w:tab w:val="clear" w:pos="3420"/>
                <w:tab w:val="num" w:pos="589"/>
                <w:tab w:val="center" w:pos="4392"/>
              </w:tabs>
              <w:suppressAutoHyphens/>
              <w:spacing w:before="90" w:after="54"/>
              <w:ind w:left="589"/>
              <w:jc w:val="both"/>
              <w:rPr>
                <w:rFonts w:ascii="Arial" w:hAnsi="Arial" w:cs="Arial"/>
                <w:spacing w:val="-3"/>
                <w:sz w:val="15"/>
                <w:szCs w:val="15"/>
              </w:rPr>
            </w:pPr>
            <w:r>
              <w:rPr>
                <w:rFonts w:ascii="Arial" w:hAnsi="Arial" w:cs="Arial"/>
                <w:spacing w:val="-3"/>
                <w:sz w:val="15"/>
                <w:szCs w:val="15"/>
              </w:rPr>
              <w:t xml:space="preserve">No tendrá efecto la reserva sobre el/los Inmueble/s si este </w:t>
            </w:r>
            <w:r w:rsidRPr="00587552">
              <w:rPr>
                <w:rFonts w:ascii="Arial" w:hAnsi="Arial" w:cs="Arial"/>
                <w:spacing w:val="-3"/>
                <w:sz w:val="15"/>
                <w:szCs w:val="15"/>
              </w:rPr>
              <w:t>documento</w:t>
            </w:r>
            <w:r>
              <w:rPr>
                <w:rFonts w:ascii="Arial" w:hAnsi="Arial" w:cs="Arial"/>
                <w:spacing w:val="-3"/>
                <w:sz w:val="15"/>
                <w:szCs w:val="15"/>
              </w:rPr>
              <w:t>; (i)</w:t>
            </w:r>
            <w:r w:rsidRPr="00587552">
              <w:rPr>
                <w:rFonts w:ascii="Arial" w:hAnsi="Arial" w:cs="Arial"/>
                <w:spacing w:val="-3"/>
                <w:sz w:val="15"/>
                <w:szCs w:val="15"/>
              </w:rPr>
              <w:t xml:space="preserve"> no </w:t>
            </w:r>
            <w:r>
              <w:rPr>
                <w:rFonts w:ascii="Arial" w:hAnsi="Arial" w:cs="Arial"/>
                <w:spacing w:val="-3"/>
                <w:sz w:val="15"/>
                <w:szCs w:val="15"/>
              </w:rPr>
              <w:t xml:space="preserve">consta </w:t>
            </w:r>
            <w:r w:rsidRPr="00587552">
              <w:rPr>
                <w:rFonts w:ascii="Arial" w:hAnsi="Arial" w:cs="Arial"/>
                <w:spacing w:val="-3"/>
                <w:sz w:val="15"/>
                <w:szCs w:val="15"/>
              </w:rPr>
              <w:t xml:space="preserve">debidamente firmado por el </w:t>
            </w:r>
            <w:r>
              <w:rPr>
                <w:rFonts w:ascii="Arial" w:hAnsi="Arial" w:cs="Arial"/>
                <w:spacing w:val="-3"/>
                <w:sz w:val="15"/>
                <w:szCs w:val="15"/>
              </w:rPr>
              <w:t>INTERESADO</w:t>
            </w:r>
            <w:r w:rsidRPr="00587552">
              <w:rPr>
                <w:rFonts w:ascii="Arial" w:hAnsi="Arial" w:cs="Arial"/>
                <w:spacing w:val="-3"/>
                <w:sz w:val="15"/>
                <w:szCs w:val="15"/>
              </w:rPr>
              <w:t xml:space="preserve"> y por parte de </w:t>
            </w:r>
            <w:r>
              <w:rPr>
                <w:rFonts w:ascii="Arial" w:hAnsi="Arial" w:cs="Arial"/>
                <w:spacing w:val="-3"/>
                <w:sz w:val="15"/>
                <w:szCs w:val="15"/>
              </w:rPr>
              <w:t xml:space="preserve">la Propiedad; </w:t>
            </w:r>
            <w:r w:rsidRPr="00587552">
              <w:rPr>
                <w:rFonts w:ascii="Arial" w:hAnsi="Arial" w:cs="Arial"/>
                <w:spacing w:val="-3"/>
                <w:sz w:val="15"/>
                <w:szCs w:val="15"/>
              </w:rPr>
              <w:t xml:space="preserve">y </w:t>
            </w:r>
            <w:r>
              <w:rPr>
                <w:rFonts w:ascii="Arial" w:hAnsi="Arial" w:cs="Arial"/>
                <w:spacing w:val="-3"/>
                <w:sz w:val="15"/>
                <w:szCs w:val="15"/>
              </w:rPr>
              <w:t xml:space="preserve">(ii) no </w:t>
            </w:r>
            <w:r w:rsidRPr="00587552">
              <w:rPr>
                <w:rFonts w:ascii="Arial" w:hAnsi="Arial" w:cs="Arial"/>
                <w:spacing w:val="-3"/>
                <w:sz w:val="15"/>
                <w:szCs w:val="15"/>
              </w:rPr>
              <w:t>consta acreditad</w:t>
            </w:r>
            <w:r>
              <w:rPr>
                <w:rFonts w:ascii="Arial" w:hAnsi="Arial" w:cs="Arial"/>
                <w:spacing w:val="-3"/>
                <w:sz w:val="15"/>
                <w:szCs w:val="15"/>
              </w:rPr>
              <w:t xml:space="preserve">o </w:t>
            </w:r>
            <w:r w:rsidRPr="00587552">
              <w:rPr>
                <w:rFonts w:ascii="Arial" w:hAnsi="Arial" w:cs="Arial"/>
                <w:spacing w:val="-3"/>
                <w:sz w:val="15"/>
                <w:szCs w:val="15"/>
              </w:rPr>
              <w:t>que se ha</w:t>
            </w:r>
            <w:r>
              <w:rPr>
                <w:rFonts w:ascii="Arial" w:hAnsi="Arial" w:cs="Arial"/>
                <w:spacing w:val="-3"/>
                <w:sz w:val="15"/>
                <w:szCs w:val="15"/>
              </w:rPr>
              <w:t xml:space="preserve">ya entregado a la Propiedad, </w:t>
            </w:r>
            <w:r w:rsidRPr="00587552">
              <w:rPr>
                <w:rFonts w:ascii="Arial" w:hAnsi="Arial" w:cs="Arial"/>
                <w:spacing w:val="-3"/>
                <w:sz w:val="15"/>
                <w:szCs w:val="15"/>
              </w:rPr>
              <w:t>de forma simultánea o con anterioridad el importe de la reserva.</w:t>
            </w:r>
            <w:r>
              <w:rPr>
                <w:rFonts w:ascii="Arial" w:hAnsi="Arial" w:cs="Arial"/>
                <w:spacing w:val="-3"/>
                <w:sz w:val="15"/>
                <w:szCs w:val="15"/>
              </w:rPr>
              <w:t xml:space="preserve"> </w:t>
            </w:r>
          </w:p>
          <w:p w:rsidR="004825FA" w:rsidRPr="00617D01" w:rsidRDefault="004825FA" w:rsidP="004825FA">
            <w:pPr>
              <w:keepLines/>
              <w:numPr>
                <w:ilvl w:val="0"/>
                <w:numId w:val="14"/>
              </w:numPr>
              <w:tabs>
                <w:tab w:val="clear" w:pos="3420"/>
                <w:tab w:val="num" w:pos="589"/>
                <w:tab w:val="num" w:pos="763"/>
                <w:tab w:val="center" w:pos="4392"/>
              </w:tabs>
              <w:suppressAutoHyphens/>
              <w:spacing w:before="90" w:after="54"/>
              <w:ind w:left="589"/>
              <w:jc w:val="both"/>
              <w:rPr>
                <w:rFonts w:ascii="Arial" w:hAnsi="Arial" w:cs="Arial"/>
                <w:b/>
                <w:bCs/>
                <w:spacing w:val="-3"/>
                <w:sz w:val="17"/>
                <w:szCs w:val="17"/>
              </w:rPr>
            </w:pPr>
            <w:r w:rsidRPr="0044592B">
              <w:rPr>
                <w:rFonts w:ascii="Arial" w:hAnsi="Arial" w:cs="Arial"/>
                <w:spacing w:val="-3"/>
                <w:sz w:val="15"/>
                <w:szCs w:val="15"/>
              </w:rPr>
              <w:t>Este compromiso conlleva la reserva de/l/los Inmueble/s en las condiciones convenidas</w:t>
            </w:r>
            <w:r>
              <w:rPr>
                <w:rFonts w:ascii="Arial" w:hAnsi="Arial" w:cs="Arial"/>
                <w:spacing w:val="-3"/>
                <w:sz w:val="15"/>
                <w:szCs w:val="15"/>
              </w:rPr>
              <w:t xml:space="preserve"> en el presente documento</w:t>
            </w:r>
          </w:p>
          <w:p w:rsidR="004825FA" w:rsidRPr="00617D01" w:rsidRDefault="004825FA" w:rsidP="004825FA">
            <w:pPr>
              <w:keepLines/>
              <w:numPr>
                <w:ilvl w:val="0"/>
                <w:numId w:val="14"/>
              </w:numPr>
              <w:tabs>
                <w:tab w:val="clear" w:pos="3420"/>
                <w:tab w:val="num" w:pos="589"/>
                <w:tab w:val="num" w:pos="763"/>
                <w:tab w:val="center" w:pos="4392"/>
              </w:tabs>
              <w:suppressAutoHyphens/>
              <w:spacing w:before="90" w:after="54"/>
              <w:ind w:left="589"/>
              <w:jc w:val="both"/>
              <w:rPr>
                <w:rFonts w:ascii="Arial" w:hAnsi="Arial" w:cs="Arial"/>
                <w:spacing w:val="-3"/>
                <w:sz w:val="15"/>
                <w:szCs w:val="15"/>
              </w:rPr>
            </w:pPr>
            <w:r>
              <w:rPr>
                <w:rFonts w:ascii="Arial" w:hAnsi="Arial" w:cs="Arial"/>
                <w:spacing w:val="-3"/>
                <w:sz w:val="15"/>
                <w:szCs w:val="15"/>
              </w:rPr>
              <w:t>El INTERESADO</w:t>
            </w:r>
            <w:r w:rsidRPr="00617D01">
              <w:rPr>
                <w:rFonts w:ascii="Arial" w:hAnsi="Arial" w:cs="Arial"/>
                <w:spacing w:val="-3"/>
                <w:sz w:val="15"/>
                <w:szCs w:val="15"/>
              </w:rPr>
              <w:t xml:space="preserve"> manifiesta que conoce que el presente documento no supone la transmisión del</w:t>
            </w:r>
            <w:r>
              <w:rPr>
                <w:rFonts w:ascii="Arial" w:hAnsi="Arial" w:cs="Arial"/>
                <w:spacing w:val="-3"/>
                <w:sz w:val="15"/>
                <w:szCs w:val="15"/>
              </w:rPr>
              <w:t>/los Inmueble/s</w:t>
            </w:r>
            <w:r w:rsidRPr="00617D01">
              <w:rPr>
                <w:rFonts w:ascii="Arial" w:hAnsi="Arial" w:cs="Arial"/>
                <w:spacing w:val="-3"/>
                <w:sz w:val="15"/>
                <w:szCs w:val="15"/>
              </w:rPr>
              <w:t xml:space="preserve">, ni autorización para disponer en modo alguno del/los </w:t>
            </w:r>
            <w:r>
              <w:rPr>
                <w:rFonts w:ascii="Arial" w:hAnsi="Arial" w:cs="Arial"/>
                <w:spacing w:val="-3"/>
                <w:sz w:val="15"/>
                <w:szCs w:val="15"/>
              </w:rPr>
              <w:t>mismos</w:t>
            </w:r>
            <w:r w:rsidRPr="00617D01">
              <w:rPr>
                <w:rFonts w:ascii="Arial" w:hAnsi="Arial" w:cs="Arial"/>
                <w:spacing w:val="-3"/>
                <w:sz w:val="15"/>
                <w:szCs w:val="15"/>
              </w:rPr>
              <w:t xml:space="preserve">, que no estará/n en disposición del comprador hasta el momento en que se formalice la transmisión del/los </w:t>
            </w:r>
            <w:r>
              <w:rPr>
                <w:rFonts w:ascii="Arial" w:hAnsi="Arial" w:cs="Arial"/>
                <w:spacing w:val="-3"/>
                <w:sz w:val="15"/>
                <w:szCs w:val="15"/>
              </w:rPr>
              <w:t>Inmueble/s</w:t>
            </w:r>
            <w:r w:rsidRPr="00617D01">
              <w:rPr>
                <w:rFonts w:ascii="Arial" w:hAnsi="Arial" w:cs="Arial"/>
                <w:spacing w:val="-3"/>
                <w:sz w:val="15"/>
                <w:szCs w:val="15"/>
              </w:rPr>
              <w:t xml:space="preserve"> en </w:t>
            </w:r>
            <w:r>
              <w:rPr>
                <w:rFonts w:ascii="Arial" w:hAnsi="Arial" w:cs="Arial"/>
                <w:spacing w:val="-3"/>
                <w:sz w:val="15"/>
                <w:szCs w:val="15"/>
              </w:rPr>
              <w:t>E</w:t>
            </w:r>
            <w:r w:rsidRPr="00617D01">
              <w:rPr>
                <w:rFonts w:ascii="Arial" w:hAnsi="Arial" w:cs="Arial"/>
                <w:spacing w:val="-3"/>
                <w:sz w:val="15"/>
                <w:szCs w:val="15"/>
              </w:rPr>
              <w:t xml:space="preserve">scritura </w:t>
            </w:r>
            <w:r>
              <w:rPr>
                <w:rFonts w:ascii="Arial" w:hAnsi="Arial" w:cs="Arial"/>
                <w:spacing w:val="-3"/>
                <w:sz w:val="15"/>
                <w:szCs w:val="15"/>
              </w:rPr>
              <w:t>P</w:t>
            </w:r>
            <w:r w:rsidRPr="00617D01">
              <w:rPr>
                <w:rFonts w:ascii="Arial" w:hAnsi="Arial" w:cs="Arial"/>
                <w:spacing w:val="-3"/>
                <w:sz w:val="15"/>
                <w:szCs w:val="15"/>
              </w:rPr>
              <w:t>ública.</w:t>
            </w:r>
          </w:p>
          <w:p w:rsidR="004825FA" w:rsidRPr="007B65E1" w:rsidRDefault="004825FA" w:rsidP="004825FA">
            <w:pPr>
              <w:keepLines/>
              <w:tabs>
                <w:tab w:val="center" w:pos="4392"/>
              </w:tabs>
              <w:suppressAutoHyphens/>
              <w:spacing w:before="90" w:after="54"/>
              <w:ind w:left="589"/>
              <w:jc w:val="both"/>
              <w:rPr>
                <w:rFonts w:ascii="Arial" w:hAnsi="Arial" w:cs="Arial"/>
                <w:b/>
                <w:bCs/>
                <w:spacing w:val="-3"/>
                <w:sz w:val="17"/>
                <w:szCs w:val="17"/>
              </w:rPr>
            </w:pPr>
            <w:r w:rsidRPr="00617D01">
              <w:rPr>
                <w:rFonts w:ascii="Arial" w:hAnsi="Arial" w:cs="Arial"/>
                <w:spacing w:val="-3"/>
                <w:sz w:val="15"/>
                <w:szCs w:val="15"/>
              </w:rPr>
              <w:t xml:space="preserve">Cualquier acto de disposición del/los inmuebles/s que efectúe </w:t>
            </w:r>
            <w:r>
              <w:rPr>
                <w:rFonts w:ascii="Arial" w:hAnsi="Arial" w:cs="Arial"/>
                <w:spacing w:val="-3"/>
                <w:sz w:val="15"/>
                <w:szCs w:val="15"/>
              </w:rPr>
              <w:t>el INTERESADO</w:t>
            </w:r>
            <w:r w:rsidRPr="00617D01">
              <w:rPr>
                <w:rFonts w:ascii="Arial" w:hAnsi="Arial" w:cs="Arial"/>
                <w:spacing w:val="-3"/>
                <w:sz w:val="15"/>
                <w:szCs w:val="15"/>
              </w:rPr>
              <w:t xml:space="preserve"> previo a la formalización de la escritura de compraventa supondrá la inmediata resolución del presente contrato</w:t>
            </w:r>
            <w:r>
              <w:rPr>
                <w:rFonts w:ascii="Arial" w:hAnsi="Arial" w:cs="Arial"/>
                <w:spacing w:val="-3"/>
                <w:sz w:val="15"/>
                <w:szCs w:val="15"/>
              </w:rPr>
              <w:t xml:space="preserve"> por incumplimiento del INTERESADO</w:t>
            </w:r>
            <w:r w:rsidRPr="00617D01">
              <w:rPr>
                <w:rFonts w:ascii="Arial" w:hAnsi="Arial" w:cs="Arial"/>
                <w:spacing w:val="-3"/>
                <w:sz w:val="15"/>
                <w:szCs w:val="15"/>
              </w:rPr>
              <w:t xml:space="preserve">, </w:t>
            </w:r>
            <w:r>
              <w:rPr>
                <w:rFonts w:ascii="Arial" w:hAnsi="Arial" w:cs="Arial"/>
                <w:spacing w:val="-3"/>
                <w:sz w:val="15"/>
                <w:szCs w:val="15"/>
              </w:rPr>
              <w:t>con los efectos establecidos en la cláusula 5.1 (</w:t>
            </w:r>
            <w:r w:rsidRPr="00913D89">
              <w:rPr>
                <w:rFonts w:ascii="Arial" w:hAnsi="Arial" w:cs="Arial"/>
                <w:i/>
                <w:spacing w:val="-3"/>
                <w:sz w:val="15"/>
                <w:szCs w:val="15"/>
              </w:rPr>
              <w:t xml:space="preserve">Supuestos de </w:t>
            </w:r>
            <w:r>
              <w:rPr>
                <w:rFonts w:ascii="Arial" w:hAnsi="Arial" w:cs="Arial"/>
                <w:i/>
                <w:spacing w:val="-3"/>
                <w:sz w:val="15"/>
                <w:szCs w:val="15"/>
              </w:rPr>
              <w:t>D</w:t>
            </w:r>
            <w:r w:rsidRPr="00913D89">
              <w:rPr>
                <w:rFonts w:ascii="Arial" w:hAnsi="Arial" w:cs="Arial"/>
                <w:i/>
                <w:spacing w:val="-3"/>
                <w:sz w:val="15"/>
                <w:szCs w:val="15"/>
              </w:rPr>
              <w:t>esistimiento</w:t>
            </w:r>
            <w:r>
              <w:rPr>
                <w:rFonts w:ascii="Arial" w:hAnsi="Arial" w:cs="Arial"/>
                <w:spacing w:val="-3"/>
                <w:sz w:val="15"/>
                <w:szCs w:val="15"/>
              </w:rPr>
              <w:t>).</w:t>
            </w: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ind w:left="589" w:hanging="360"/>
              <w:jc w:val="both"/>
              <w:rPr>
                <w:rFonts w:ascii="Arial" w:hAnsi="Arial" w:cs="Arial"/>
                <w:b/>
                <w:bCs/>
                <w:spacing w:val="-3"/>
                <w:sz w:val="17"/>
                <w:szCs w:val="17"/>
              </w:rPr>
            </w:pPr>
          </w:p>
          <w:p w:rsidR="004825FA" w:rsidRDefault="004825FA" w:rsidP="004825FA">
            <w:pPr>
              <w:keepLines/>
              <w:tabs>
                <w:tab w:val="center" w:pos="4392"/>
              </w:tabs>
              <w:suppressAutoHyphens/>
              <w:spacing w:before="90" w:after="54"/>
              <w:jc w:val="both"/>
              <w:rPr>
                <w:rFonts w:ascii="Arial" w:hAnsi="Arial" w:cs="Arial"/>
                <w:b/>
                <w:bCs/>
                <w:spacing w:val="-3"/>
                <w:sz w:val="17"/>
                <w:szCs w:val="17"/>
              </w:rPr>
            </w:pPr>
          </w:p>
        </w:tc>
      </w:tr>
      <w:tr w:rsidR="004825FA">
        <w:tc>
          <w:tcPr>
            <w:tcW w:w="10774" w:type="dxa"/>
            <w:gridSpan w:val="3"/>
            <w:tcBorders>
              <w:top w:val="double" w:sz="6" w:space="0" w:color="auto"/>
              <w:left w:val="double" w:sz="6" w:space="0" w:color="auto"/>
              <w:bottom w:val="double" w:sz="6" w:space="0" w:color="auto"/>
              <w:right w:val="double" w:sz="6" w:space="0" w:color="auto"/>
            </w:tcBorders>
            <w:shd w:val="pct20" w:color="auto" w:fill="auto"/>
          </w:tcPr>
          <w:p w:rsidR="004825FA" w:rsidRDefault="004825FA" w:rsidP="004825FA">
            <w:pPr>
              <w:tabs>
                <w:tab w:val="center" w:pos="4392"/>
              </w:tabs>
              <w:suppressAutoHyphens/>
              <w:spacing w:before="90" w:after="54"/>
              <w:jc w:val="both"/>
              <w:rPr>
                <w:rFonts w:ascii="Arial" w:hAnsi="Arial" w:cs="Arial"/>
                <w:b/>
                <w:bCs/>
                <w:spacing w:val="-3"/>
                <w:sz w:val="17"/>
                <w:szCs w:val="17"/>
              </w:rPr>
            </w:pPr>
            <w:r>
              <w:rPr>
                <w:rFonts w:ascii="Arial" w:hAnsi="Arial" w:cs="Arial"/>
                <w:b/>
                <w:bCs/>
                <w:spacing w:val="-3"/>
                <w:sz w:val="17"/>
                <w:szCs w:val="17"/>
              </w:rPr>
              <w:lastRenderedPageBreak/>
              <w:t>6. CONDICIONES GENERALES DE LA COMPRAVENTA</w:t>
            </w:r>
          </w:p>
        </w:tc>
      </w:tr>
      <w:tr w:rsidR="004825FA">
        <w:tc>
          <w:tcPr>
            <w:tcW w:w="10774" w:type="dxa"/>
            <w:gridSpan w:val="3"/>
            <w:tcBorders>
              <w:top w:val="double" w:sz="6" w:space="0" w:color="auto"/>
              <w:left w:val="double" w:sz="6" w:space="0" w:color="auto"/>
              <w:bottom w:val="double" w:sz="6" w:space="0" w:color="auto"/>
              <w:right w:val="double" w:sz="6" w:space="0" w:color="auto"/>
            </w:tcBorders>
          </w:tcPr>
          <w:p w:rsidR="004825FA" w:rsidRDefault="004825FA" w:rsidP="004825FA">
            <w:pPr>
              <w:keepLines/>
              <w:tabs>
                <w:tab w:val="center" w:pos="4392"/>
              </w:tabs>
              <w:suppressAutoHyphens/>
              <w:spacing w:before="90" w:after="54"/>
              <w:jc w:val="both"/>
              <w:rPr>
                <w:rFonts w:ascii="Arial" w:hAnsi="Arial" w:cs="Arial"/>
                <w:spacing w:val="-3"/>
                <w:sz w:val="15"/>
                <w:szCs w:val="15"/>
              </w:rPr>
            </w:pPr>
            <w:r>
              <w:rPr>
                <w:rFonts w:ascii="Arial" w:hAnsi="Arial" w:cs="Arial"/>
                <w:b/>
                <w:bCs/>
                <w:spacing w:val="-3"/>
                <w:sz w:val="15"/>
                <w:szCs w:val="15"/>
              </w:rPr>
              <w:t>1.-</w:t>
            </w:r>
            <w:r>
              <w:rPr>
                <w:rFonts w:ascii="Arial" w:hAnsi="Arial" w:cs="Arial"/>
                <w:spacing w:val="-3"/>
                <w:sz w:val="15"/>
                <w:szCs w:val="15"/>
              </w:rPr>
              <w:t xml:space="preserve"> </w:t>
            </w:r>
            <w:r w:rsidRPr="00C10A31">
              <w:rPr>
                <w:rFonts w:ascii="Arial" w:hAnsi="Arial" w:cs="Arial"/>
                <w:b/>
                <w:spacing w:val="-3"/>
                <w:sz w:val="15"/>
                <w:szCs w:val="15"/>
              </w:rPr>
              <w:t>PRECIO DE VENTA. -</w:t>
            </w:r>
            <w:r>
              <w:rPr>
                <w:rFonts w:ascii="Arial" w:hAnsi="Arial" w:cs="Arial"/>
                <w:spacing w:val="-3"/>
                <w:sz w:val="15"/>
                <w:szCs w:val="15"/>
              </w:rPr>
              <w:t xml:space="preserve"> El precio de la venta se abonará al contado en el momento del otorgamiento de la escritura de compraventa, habiéndose convenido el mismo a tanto alzado. El/los Inmueble/s se transmitirá/n como cuerpo cierto. </w:t>
            </w:r>
          </w:p>
          <w:p w:rsidR="004825FA" w:rsidRDefault="004825FA" w:rsidP="004825FA">
            <w:pPr>
              <w:keepLines/>
              <w:tabs>
                <w:tab w:val="center" w:pos="4392"/>
              </w:tabs>
              <w:suppressAutoHyphens/>
              <w:spacing w:before="90" w:after="54"/>
              <w:jc w:val="both"/>
              <w:rPr>
                <w:rFonts w:ascii="Arial" w:hAnsi="Arial" w:cs="Arial"/>
                <w:spacing w:val="-3"/>
                <w:sz w:val="15"/>
                <w:szCs w:val="15"/>
              </w:rPr>
            </w:pPr>
            <w:r w:rsidRPr="006722C1">
              <w:rPr>
                <w:rFonts w:ascii="Arial" w:hAnsi="Arial" w:cs="Arial"/>
                <w:b/>
                <w:spacing w:val="-3"/>
                <w:sz w:val="15"/>
                <w:szCs w:val="15"/>
              </w:rPr>
              <w:t>2.-</w:t>
            </w:r>
            <w:r w:rsidRPr="00536F25">
              <w:rPr>
                <w:rFonts w:ascii="Arial" w:hAnsi="Arial" w:cs="Arial"/>
                <w:b/>
                <w:spacing w:val="-3"/>
                <w:sz w:val="15"/>
                <w:szCs w:val="15"/>
              </w:rPr>
              <w:t xml:space="preserve"> </w:t>
            </w:r>
            <w:r>
              <w:rPr>
                <w:rFonts w:ascii="Arial" w:hAnsi="Arial" w:cs="Arial"/>
                <w:b/>
                <w:spacing w:val="-3"/>
                <w:sz w:val="15"/>
                <w:szCs w:val="15"/>
              </w:rPr>
              <w:t xml:space="preserve">ARRENDATARIOS Y OCUPANTES. - </w:t>
            </w:r>
            <w:r>
              <w:rPr>
                <w:rFonts w:ascii="Arial" w:hAnsi="Arial" w:cs="Arial"/>
                <w:spacing w:val="-3"/>
                <w:sz w:val="15"/>
                <w:szCs w:val="15"/>
              </w:rPr>
              <w:t>El//Los Inmueble/s se entregará/n libre/s de arrendatario/s y ocupante/s.</w:t>
            </w:r>
          </w:p>
          <w:p w:rsidR="004825FA" w:rsidRDefault="004825FA" w:rsidP="004825FA">
            <w:pPr>
              <w:keepLines/>
              <w:tabs>
                <w:tab w:val="center" w:pos="4392"/>
              </w:tabs>
              <w:suppressAutoHyphens/>
              <w:spacing w:before="90" w:after="54"/>
              <w:jc w:val="both"/>
              <w:rPr>
                <w:rFonts w:ascii="Arial" w:hAnsi="Arial" w:cs="Arial"/>
                <w:b/>
                <w:spacing w:val="-3"/>
                <w:sz w:val="15"/>
                <w:szCs w:val="15"/>
              </w:rPr>
            </w:pPr>
            <w:r w:rsidRPr="006722C1">
              <w:rPr>
                <w:rFonts w:ascii="Arial" w:hAnsi="Arial" w:cs="Arial"/>
                <w:b/>
                <w:spacing w:val="-3"/>
                <w:sz w:val="15"/>
                <w:szCs w:val="15"/>
              </w:rPr>
              <w:t>3.-</w:t>
            </w:r>
            <w:r>
              <w:rPr>
                <w:rFonts w:ascii="Arial" w:hAnsi="Arial" w:cs="Arial"/>
                <w:spacing w:val="-3"/>
                <w:sz w:val="15"/>
                <w:szCs w:val="15"/>
              </w:rPr>
              <w:t xml:space="preserve"> </w:t>
            </w:r>
            <w:r w:rsidRPr="00632435">
              <w:rPr>
                <w:rFonts w:ascii="Arial" w:hAnsi="Arial" w:cs="Arial"/>
                <w:b/>
                <w:spacing w:val="-3"/>
                <w:sz w:val="15"/>
                <w:szCs w:val="15"/>
              </w:rPr>
              <w:t>E</w:t>
            </w:r>
            <w:r>
              <w:rPr>
                <w:rFonts w:ascii="Arial" w:hAnsi="Arial" w:cs="Arial"/>
                <w:b/>
                <w:spacing w:val="-3"/>
                <w:sz w:val="15"/>
                <w:szCs w:val="15"/>
              </w:rPr>
              <w:t xml:space="preserve">NTREGA DE POSESION. - </w:t>
            </w:r>
            <w:r w:rsidRPr="00FB2014">
              <w:rPr>
                <w:rFonts w:ascii="Arial" w:hAnsi="Arial" w:cs="Arial"/>
                <w:spacing w:val="-3"/>
                <w:sz w:val="15"/>
                <w:szCs w:val="15"/>
              </w:rPr>
              <w:t>La</w:t>
            </w:r>
            <w:r>
              <w:rPr>
                <w:rFonts w:ascii="Arial" w:hAnsi="Arial" w:cs="Arial"/>
                <w:b/>
                <w:spacing w:val="-3"/>
                <w:sz w:val="15"/>
                <w:szCs w:val="15"/>
              </w:rPr>
              <w:t xml:space="preserve"> </w:t>
            </w:r>
            <w:r>
              <w:rPr>
                <w:rFonts w:ascii="Arial" w:hAnsi="Arial" w:cs="Arial"/>
                <w:spacing w:val="-3"/>
                <w:sz w:val="15"/>
                <w:szCs w:val="15"/>
              </w:rPr>
              <w:t>posesión efectiva de/l/los Inmueble/s se entregará de forma simultánea a la escritura de compraventa</w:t>
            </w:r>
          </w:p>
          <w:p w:rsidR="004825FA" w:rsidRDefault="004825FA" w:rsidP="004825FA">
            <w:pPr>
              <w:keepLines/>
              <w:tabs>
                <w:tab w:val="center" w:pos="4392"/>
              </w:tabs>
              <w:suppressAutoHyphens/>
              <w:spacing w:before="90" w:after="54"/>
              <w:jc w:val="both"/>
              <w:rPr>
                <w:rFonts w:ascii="Arial" w:hAnsi="Arial" w:cs="Arial"/>
                <w:spacing w:val="-3"/>
                <w:sz w:val="15"/>
                <w:szCs w:val="15"/>
              </w:rPr>
            </w:pPr>
            <w:r>
              <w:rPr>
                <w:rFonts w:ascii="Arial" w:hAnsi="Arial" w:cs="Arial"/>
                <w:b/>
                <w:spacing w:val="-3"/>
                <w:sz w:val="15"/>
                <w:szCs w:val="15"/>
              </w:rPr>
              <w:t xml:space="preserve">4.- </w:t>
            </w:r>
            <w:r w:rsidRPr="00536F25">
              <w:rPr>
                <w:rFonts w:ascii="Arial" w:hAnsi="Arial" w:cs="Arial"/>
                <w:b/>
                <w:spacing w:val="-3"/>
                <w:sz w:val="15"/>
                <w:szCs w:val="15"/>
              </w:rPr>
              <w:t>ESTADO DEL INMUEBLE</w:t>
            </w:r>
            <w:r>
              <w:rPr>
                <w:rFonts w:ascii="Arial" w:hAnsi="Arial" w:cs="Arial"/>
                <w:spacing w:val="-3"/>
                <w:sz w:val="15"/>
                <w:szCs w:val="15"/>
              </w:rPr>
              <w:t xml:space="preserve">. - El/los Inmueble/s se transmitirá/n en el estado físico en el que se encuentre en el momento de la transmisión, y en la situación registral, catastral, urbanística en la que se halle/n. </w:t>
            </w:r>
          </w:p>
          <w:p w:rsidR="004825FA" w:rsidRDefault="004825FA" w:rsidP="004825FA">
            <w:pPr>
              <w:keepLines/>
              <w:tabs>
                <w:tab w:val="center" w:pos="4392"/>
              </w:tabs>
              <w:suppressAutoHyphens/>
              <w:spacing w:before="90" w:after="54"/>
              <w:jc w:val="both"/>
              <w:rPr>
                <w:rFonts w:ascii="Arial" w:hAnsi="Arial" w:cs="Arial"/>
                <w:spacing w:val="-3"/>
                <w:sz w:val="15"/>
                <w:szCs w:val="15"/>
              </w:rPr>
            </w:pPr>
            <w:r>
              <w:rPr>
                <w:rFonts w:ascii="Arial" w:hAnsi="Arial" w:cs="Arial"/>
                <w:spacing w:val="-3"/>
                <w:sz w:val="15"/>
                <w:szCs w:val="15"/>
              </w:rPr>
              <w:t xml:space="preserve">El INTERESADO deberá asumir de su cuenta y cargo, cualquier regularización y/o adecuación de las situaciones expuestas anteriormente, o en la cabida del/los Inmueble/s si ello fuese necesario.   </w:t>
            </w:r>
          </w:p>
          <w:p w:rsidR="004825FA" w:rsidRPr="005B3937" w:rsidRDefault="004825FA" w:rsidP="004825FA">
            <w:pPr>
              <w:keepLines/>
              <w:tabs>
                <w:tab w:val="center" w:pos="4392"/>
              </w:tabs>
              <w:suppressAutoHyphens/>
              <w:spacing w:before="90" w:after="54"/>
              <w:jc w:val="both"/>
              <w:rPr>
                <w:rFonts w:ascii="Arial" w:hAnsi="Arial" w:cs="Arial"/>
                <w:spacing w:val="-3"/>
                <w:sz w:val="15"/>
                <w:szCs w:val="15"/>
              </w:rPr>
            </w:pPr>
            <w:r>
              <w:rPr>
                <w:rFonts w:ascii="Arial" w:hAnsi="Arial" w:cs="Arial"/>
                <w:b/>
                <w:spacing w:val="-3"/>
                <w:sz w:val="15"/>
                <w:szCs w:val="15"/>
              </w:rPr>
              <w:t>5</w:t>
            </w:r>
            <w:r w:rsidRPr="001205A5">
              <w:rPr>
                <w:rFonts w:ascii="Arial" w:hAnsi="Arial" w:cs="Arial"/>
                <w:b/>
                <w:spacing w:val="-3"/>
                <w:sz w:val="15"/>
                <w:szCs w:val="15"/>
              </w:rPr>
              <w:t xml:space="preserve">.- </w:t>
            </w:r>
            <w:r>
              <w:rPr>
                <w:rFonts w:ascii="Arial" w:hAnsi="Arial" w:cs="Arial"/>
                <w:b/>
                <w:spacing w:val="-3"/>
                <w:sz w:val="15"/>
                <w:szCs w:val="15"/>
              </w:rPr>
              <w:t xml:space="preserve">CARGAS Y GRAVAMENES. - </w:t>
            </w:r>
            <w:r>
              <w:rPr>
                <w:rFonts w:ascii="Arial" w:hAnsi="Arial" w:cs="Arial"/>
                <w:spacing w:val="-3"/>
                <w:sz w:val="15"/>
                <w:szCs w:val="15"/>
              </w:rPr>
              <w:t xml:space="preserve">Los/El Inmueble/s se transmitirá/n libres de cargas y gravámenes cancelables, por lo </w:t>
            </w:r>
            <w:proofErr w:type="gramStart"/>
            <w:r>
              <w:rPr>
                <w:rFonts w:ascii="Arial" w:hAnsi="Arial" w:cs="Arial"/>
                <w:spacing w:val="-3"/>
                <w:sz w:val="15"/>
                <w:szCs w:val="15"/>
              </w:rPr>
              <w:t>que</w:t>
            </w:r>
            <w:proofErr w:type="gramEnd"/>
            <w:r>
              <w:rPr>
                <w:rFonts w:ascii="Arial" w:hAnsi="Arial" w:cs="Arial"/>
                <w:spacing w:val="-3"/>
                <w:sz w:val="15"/>
                <w:szCs w:val="15"/>
              </w:rPr>
              <w:t xml:space="preserve"> si en el momento de la transmisión no se hubieran cancelado, la PROPIEDAD asumirá la obligación como propia, asumiendo los costes asociados a dicha cancelación, a excepción, de lo indicado en el punto 10 (</w:t>
            </w:r>
            <w:r w:rsidRPr="003E4A28">
              <w:rPr>
                <w:rFonts w:ascii="Arial" w:hAnsi="Arial" w:cs="Arial"/>
                <w:i/>
                <w:spacing w:val="-3"/>
                <w:sz w:val="15"/>
                <w:szCs w:val="15"/>
              </w:rPr>
              <w:t>Tributos de la Propiedad</w:t>
            </w:r>
            <w:r>
              <w:rPr>
                <w:rFonts w:ascii="Arial" w:hAnsi="Arial" w:cs="Arial"/>
                <w:spacing w:val="-3"/>
                <w:sz w:val="15"/>
                <w:szCs w:val="15"/>
              </w:rPr>
              <w:t>) y punto 9 (</w:t>
            </w:r>
            <w:r w:rsidRPr="003E4A28">
              <w:rPr>
                <w:rFonts w:ascii="Arial" w:hAnsi="Arial" w:cs="Arial"/>
                <w:i/>
                <w:spacing w:val="-3"/>
                <w:sz w:val="15"/>
                <w:szCs w:val="15"/>
              </w:rPr>
              <w:t>Gastos de Comunidad</w:t>
            </w:r>
            <w:r>
              <w:rPr>
                <w:rFonts w:ascii="Arial" w:hAnsi="Arial" w:cs="Arial"/>
                <w:spacing w:val="-3"/>
                <w:sz w:val="15"/>
                <w:szCs w:val="15"/>
              </w:rPr>
              <w:t xml:space="preserve">). </w:t>
            </w:r>
          </w:p>
          <w:p w:rsidR="004825FA" w:rsidRDefault="004825FA" w:rsidP="004825FA">
            <w:pPr>
              <w:keepLines/>
              <w:tabs>
                <w:tab w:val="center" w:pos="4392"/>
              </w:tabs>
              <w:suppressAutoHyphens/>
              <w:spacing w:before="90" w:after="54"/>
              <w:jc w:val="both"/>
              <w:rPr>
                <w:rFonts w:ascii="Arial" w:hAnsi="Arial" w:cs="Arial"/>
                <w:spacing w:val="-3"/>
                <w:sz w:val="15"/>
                <w:szCs w:val="15"/>
              </w:rPr>
            </w:pPr>
            <w:r>
              <w:rPr>
                <w:rFonts w:ascii="Arial" w:hAnsi="Arial" w:cs="Arial"/>
                <w:b/>
                <w:spacing w:val="-3"/>
                <w:sz w:val="15"/>
                <w:szCs w:val="15"/>
              </w:rPr>
              <w:t xml:space="preserve">6.- </w:t>
            </w:r>
            <w:r w:rsidRPr="001205A5">
              <w:rPr>
                <w:rFonts w:ascii="Arial" w:hAnsi="Arial" w:cs="Arial"/>
                <w:b/>
                <w:spacing w:val="-3"/>
                <w:sz w:val="15"/>
                <w:szCs w:val="15"/>
              </w:rPr>
              <w:t>CONSERVACION Y CALIDADES</w:t>
            </w:r>
            <w:r>
              <w:rPr>
                <w:rFonts w:ascii="Arial" w:hAnsi="Arial" w:cs="Arial"/>
                <w:spacing w:val="-3"/>
                <w:sz w:val="15"/>
                <w:szCs w:val="15"/>
              </w:rPr>
              <w:t xml:space="preserve">. - Los/El Inmueble/s, se transmitirá/n en el estado de conservación y de calidades en el que se encuentre/n, y que el INTERESADO declara conocer por haber visitado previamente el/los Inmuebles, asumiendo por ello, esta situación y, renunciando a realizar cualquier reclamación frente a la Propiedad por vicios aparentes y manifiestos que pudieran existir en el/los Inmueble/s.  </w:t>
            </w:r>
          </w:p>
          <w:p w:rsidR="004825FA" w:rsidRDefault="004825FA" w:rsidP="004825FA">
            <w:pPr>
              <w:keepLines/>
              <w:tabs>
                <w:tab w:val="center" w:pos="4392"/>
              </w:tabs>
              <w:suppressAutoHyphens/>
              <w:spacing w:before="90" w:after="54"/>
              <w:jc w:val="both"/>
              <w:rPr>
                <w:rFonts w:ascii="Arial" w:hAnsi="Arial" w:cs="Arial"/>
                <w:spacing w:val="-3"/>
                <w:sz w:val="15"/>
                <w:szCs w:val="15"/>
              </w:rPr>
            </w:pPr>
            <w:r>
              <w:rPr>
                <w:rFonts w:ascii="Arial" w:hAnsi="Arial" w:cs="Arial"/>
                <w:spacing w:val="-3"/>
                <w:sz w:val="15"/>
                <w:szCs w:val="15"/>
              </w:rPr>
              <w:t>En orden a lo anterior y entre otras, el INTERESADO asume y se obliga a adecuar la situación física con la registral y catastral, si las mismas no se adecuaran con la realidad.</w:t>
            </w:r>
          </w:p>
          <w:p w:rsidR="004825FA" w:rsidRDefault="004825FA" w:rsidP="004825FA">
            <w:pPr>
              <w:tabs>
                <w:tab w:val="left" w:pos="0"/>
              </w:tabs>
              <w:suppressAutoHyphens/>
              <w:spacing w:before="90" w:after="54"/>
              <w:jc w:val="both"/>
              <w:rPr>
                <w:rFonts w:ascii="Arial" w:hAnsi="Arial" w:cs="Arial"/>
                <w:spacing w:val="-3"/>
                <w:sz w:val="15"/>
                <w:szCs w:val="15"/>
              </w:rPr>
            </w:pPr>
            <w:r>
              <w:rPr>
                <w:rFonts w:ascii="Arial" w:hAnsi="Arial" w:cs="Arial"/>
                <w:b/>
                <w:spacing w:val="-3"/>
                <w:sz w:val="15"/>
                <w:szCs w:val="15"/>
              </w:rPr>
              <w:t>7</w:t>
            </w:r>
            <w:r w:rsidRPr="001205A5">
              <w:rPr>
                <w:rFonts w:ascii="Arial" w:hAnsi="Arial" w:cs="Arial"/>
                <w:b/>
                <w:spacing w:val="-3"/>
                <w:sz w:val="15"/>
                <w:szCs w:val="15"/>
              </w:rPr>
              <w:t>.- SERVICIOS Y SUMINISTROS. -</w:t>
            </w:r>
            <w:r>
              <w:rPr>
                <w:rFonts w:ascii="Arial" w:hAnsi="Arial" w:cs="Arial"/>
                <w:spacing w:val="-3"/>
                <w:sz w:val="15"/>
                <w:szCs w:val="15"/>
              </w:rPr>
              <w:t xml:space="preserve"> Los/El Inmueble/s se transmitirá/n sin servicios y suministros, debiendo el INTERESADO a su costa, dotar y dar de alta de los servicios, suministros y acometidas que considere conveniente, entre ellos suministro eléctrico y agua potable, y en orden a ello, proporcionar a las compañías los correspondientes boletines de instalación. </w:t>
            </w:r>
          </w:p>
          <w:p w:rsidR="004825FA" w:rsidRDefault="004825FA" w:rsidP="004825FA">
            <w:pPr>
              <w:tabs>
                <w:tab w:val="left" w:pos="0"/>
              </w:tabs>
              <w:suppressAutoHyphens/>
              <w:spacing w:before="90" w:after="54"/>
              <w:jc w:val="both"/>
              <w:rPr>
                <w:rFonts w:ascii="Arial" w:hAnsi="Arial" w:cs="Arial"/>
                <w:spacing w:val="-3"/>
                <w:sz w:val="15"/>
                <w:szCs w:val="15"/>
              </w:rPr>
            </w:pPr>
            <w:r>
              <w:rPr>
                <w:rFonts w:ascii="Arial" w:hAnsi="Arial" w:cs="Arial"/>
                <w:spacing w:val="-3"/>
                <w:sz w:val="15"/>
                <w:szCs w:val="15"/>
              </w:rPr>
              <w:t xml:space="preserve">Si en el/los Inmueble/s hubiera existido algún servicio o suministro contratado por anteriores propietarios, en ningún caso se asume por la Propiedad las obligaciones que deriven de los mismos. </w:t>
            </w:r>
          </w:p>
          <w:p w:rsidR="004825FA" w:rsidRDefault="004825FA" w:rsidP="004825FA">
            <w:pPr>
              <w:tabs>
                <w:tab w:val="left" w:pos="0"/>
              </w:tabs>
              <w:suppressAutoHyphens/>
              <w:spacing w:before="90" w:after="54"/>
              <w:jc w:val="both"/>
              <w:rPr>
                <w:rFonts w:ascii="Arial" w:hAnsi="Arial" w:cs="Arial"/>
                <w:bCs/>
                <w:spacing w:val="-3"/>
                <w:sz w:val="15"/>
                <w:szCs w:val="15"/>
              </w:rPr>
            </w:pPr>
            <w:r>
              <w:rPr>
                <w:rFonts w:ascii="Arial" w:hAnsi="Arial" w:cs="Arial"/>
                <w:b/>
                <w:bCs/>
                <w:spacing w:val="-3"/>
                <w:sz w:val="15"/>
                <w:szCs w:val="15"/>
              </w:rPr>
              <w:t>8</w:t>
            </w:r>
            <w:r w:rsidRPr="001205A5">
              <w:rPr>
                <w:rFonts w:ascii="Arial" w:hAnsi="Arial" w:cs="Arial"/>
                <w:b/>
                <w:bCs/>
                <w:spacing w:val="-3"/>
                <w:sz w:val="15"/>
                <w:szCs w:val="15"/>
              </w:rPr>
              <w:t>.- LICENCIAS</w:t>
            </w:r>
            <w:r>
              <w:rPr>
                <w:rFonts w:ascii="Arial" w:hAnsi="Arial" w:cs="Arial"/>
                <w:b/>
                <w:bCs/>
                <w:spacing w:val="-3"/>
                <w:sz w:val="15"/>
                <w:szCs w:val="15"/>
              </w:rPr>
              <w:t xml:space="preserve">. - </w:t>
            </w:r>
            <w:r w:rsidRPr="005E3EEE">
              <w:rPr>
                <w:rFonts w:ascii="Arial" w:hAnsi="Arial" w:cs="Arial"/>
                <w:bCs/>
                <w:spacing w:val="-3"/>
                <w:sz w:val="15"/>
                <w:szCs w:val="15"/>
              </w:rPr>
              <w:t xml:space="preserve">Si </w:t>
            </w:r>
            <w:r>
              <w:rPr>
                <w:rFonts w:ascii="Arial" w:hAnsi="Arial" w:cs="Arial"/>
                <w:bCs/>
                <w:spacing w:val="-3"/>
                <w:sz w:val="15"/>
                <w:szCs w:val="15"/>
              </w:rPr>
              <w:t>los/</w:t>
            </w:r>
            <w:r w:rsidRPr="005E3EEE">
              <w:rPr>
                <w:rFonts w:ascii="Arial" w:hAnsi="Arial" w:cs="Arial"/>
                <w:bCs/>
                <w:spacing w:val="-3"/>
                <w:sz w:val="15"/>
                <w:szCs w:val="15"/>
              </w:rPr>
              <w:t xml:space="preserve">el </w:t>
            </w:r>
            <w:r>
              <w:rPr>
                <w:rFonts w:ascii="Arial" w:hAnsi="Arial" w:cs="Arial"/>
                <w:bCs/>
                <w:spacing w:val="-3"/>
                <w:sz w:val="15"/>
                <w:szCs w:val="15"/>
              </w:rPr>
              <w:t>Inmueble/s lo requiriese/n, el INTERESADO</w:t>
            </w:r>
            <w:r w:rsidRPr="005E3EEE">
              <w:rPr>
                <w:rFonts w:ascii="Arial" w:hAnsi="Arial" w:cs="Arial"/>
                <w:bCs/>
                <w:spacing w:val="-3"/>
                <w:sz w:val="15"/>
                <w:szCs w:val="15"/>
              </w:rPr>
              <w:t xml:space="preserve"> deberá procurarse a su costa la obtención de las licencias pertinentes para </w:t>
            </w:r>
            <w:r>
              <w:rPr>
                <w:rFonts w:ascii="Arial" w:hAnsi="Arial" w:cs="Arial"/>
                <w:bCs/>
                <w:spacing w:val="-3"/>
                <w:sz w:val="15"/>
                <w:szCs w:val="15"/>
              </w:rPr>
              <w:t xml:space="preserve">la habitabilidad de/l/los Inmueble/s o para </w:t>
            </w:r>
            <w:r w:rsidRPr="005E3EEE">
              <w:rPr>
                <w:rFonts w:ascii="Arial" w:hAnsi="Arial" w:cs="Arial"/>
                <w:bCs/>
                <w:spacing w:val="-3"/>
                <w:sz w:val="15"/>
                <w:szCs w:val="15"/>
              </w:rPr>
              <w:t xml:space="preserve">el desarrollo de </w:t>
            </w:r>
            <w:r>
              <w:rPr>
                <w:rFonts w:ascii="Arial" w:hAnsi="Arial" w:cs="Arial"/>
                <w:bCs/>
                <w:spacing w:val="-3"/>
                <w:sz w:val="15"/>
                <w:szCs w:val="15"/>
              </w:rPr>
              <w:t xml:space="preserve">cualquier </w:t>
            </w:r>
            <w:r w:rsidRPr="005E3EEE">
              <w:rPr>
                <w:rFonts w:ascii="Arial" w:hAnsi="Arial" w:cs="Arial"/>
                <w:bCs/>
                <w:spacing w:val="-3"/>
                <w:sz w:val="15"/>
                <w:szCs w:val="15"/>
              </w:rPr>
              <w:t xml:space="preserve">actividad </w:t>
            </w:r>
            <w:r>
              <w:rPr>
                <w:rFonts w:ascii="Arial" w:hAnsi="Arial" w:cs="Arial"/>
                <w:bCs/>
                <w:spacing w:val="-3"/>
                <w:sz w:val="15"/>
                <w:szCs w:val="15"/>
              </w:rPr>
              <w:t xml:space="preserve">que se permita </w:t>
            </w:r>
            <w:r w:rsidRPr="005E3EEE">
              <w:rPr>
                <w:rFonts w:ascii="Arial" w:hAnsi="Arial" w:cs="Arial"/>
                <w:bCs/>
                <w:spacing w:val="-3"/>
                <w:sz w:val="15"/>
                <w:szCs w:val="15"/>
              </w:rPr>
              <w:t>en el</w:t>
            </w:r>
            <w:r>
              <w:rPr>
                <w:rFonts w:ascii="Arial" w:hAnsi="Arial" w:cs="Arial"/>
                <w:bCs/>
                <w:spacing w:val="-3"/>
                <w:sz w:val="15"/>
                <w:szCs w:val="15"/>
              </w:rPr>
              <w:t>/los</w:t>
            </w:r>
            <w:r w:rsidRPr="005E3EEE">
              <w:rPr>
                <w:rFonts w:ascii="Arial" w:hAnsi="Arial" w:cs="Arial"/>
                <w:bCs/>
                <w:spacing w:val="-3"/>
                <w:sz w:val="15"/>
                <w:szCs w:val="15"/>
              </w:rPr>
              <w:t xml:space="preserve"> </w:t>
            </w:r>
            <w:r>
              <w:rPr>
                <w:rFonts w:ascii="Arial" w:hAnsi="Arial" w:cs="Arial"/>
                <w:bCs/>
                <w:spacing w:val="-3"/>
                <w:sz w:val="15"/>
                <w:szCs w:val="15"/>
              </w:rPr>
              <w:t>mismo/s.</w:t>
            </w:r>
          </w:p>
          <w:p w:rsidR="004825FA" w:rsidRDefault="004825FA" w:rsidP="004825FA">
            <w:pPr>
              <w:tabs>
                <w:tab w:val="left" w:pos="0"/>
              </w:tabs>
              <w:suppressAutoHyphens/>
              <w:spacing w:before="90" w:after="54"/>
              <w:jc w:val="both"/>
              <w:rPr>
                <w:rFonts w:ascii="Arial" w:hAnsi="Arial" w:cs="Arial"/>
                <w:spacing w:val="-3"/>
                <w:sz w:val="15"/>
                <w:szCs w:val="15"/>
              </w:rPr>
            </w:pPr>
            <w:r w:rsidRPr="008E1101">
              <w:rPr>
                <w:rFonts w:ascii="Arial" w:hAnsi="Arial" w:cs="Arial"/>
                <w:b/>
                <w:spacing w:val="-3"/>
                <w:sz w:val="15"/>
                <w:szCs w:val="15"/>
              </w:rPr>
              <w:t>9.- SITUACION URBANISTICA. -</w:t>
            </w:r>
            <w:r w:rsidRPr="008E1101">
              <w:rPr>
                <w:rFonts w:ascii="Arial" w:hAnsi="Arial" w:cs="Arial"/>
                <w:spacing w:val="-3"/>
                <w:sz w:val="15"/>
                <w:szCs w:val="15"/>
              </w:rPr>
              <w:t xml:space="preserve"> La Propiedad no otorgara garantía alguna respecto a la situación urbanística de/l/los Inmueble/s, debiendo ser asumida y aceptada por el INTERESADO, así como, las consecuencias e implicaciones legales derivadas de su calificación. </w:t>
            </w:r>
          </w:p>
          <w:p w:rsidR="004825FA" w:rsidRPr="008E1101" w:rsidRDefault="004825FA" w:rsidP="004825FA">
            <w:pPr>
              <w:tabs>
                <w:tab w:val="left" w:pos="0"/>
              </w:tabs>
              <w:suppressAutoHyphens/>
              <w:spacing w:before="90" w:after="54"/>
              <w:jc w:val="both"/>
              <w:rPr>
                <w:rFonts w:ascii="Arial" w:hAnsi="Arial" w:cs="Arial"/>
                <w:spacing w:val="-3"/>
                <w:sz w:val="15"/>
                <w:szCs w:val="15"/>
              </w:rPr>
            </w:pPr>
            <w:r w:rsidRPr="008E1101">
              <w:rPr>
                <w:rFonts w:ascii="Arial" w:hAnsi="Arial" w:cs="Arial"/>
                <w:b/>
                <w:spacing w:val="-3"/>
                <w:sz w:val="15"/>
                <w:szCs w:val="15"/>
              </w:rPr>
              <w:t>10.- TRIBUTOS SOBRE LA PROPIEDAD</w:t>
            </w:r>
            <w:r w:rsidRPr="008E1101">
              <w:rPr>
                <w:rFonts w:ascii="Arial" w:hAnsi="Arial" w:cs="Arial"/>
                <w:spacing w:val="-3"/>
                <w:sz w:val="15"/>
                <w:szCs w:val="15"/>
              </w:rPr>
              <w:t xml:space="preserve">. -  En el momento de la transmisión la Propiedad habrá liquidado el Impuesto sobre Bienes Inmuebles a los que por la Legislación Fiscal venga obligado, o bien hará constar dicha obligación como propia. </w:t>
            </w:r>
          </w:p>
          <w:p w:rsidR="004825FA" w:rsidRDefault="004825FA" w:rsidP="004825FA">
            <w:pPr>
              <w:tabs>
                <w:tab w:val="left" w:pos="0"/>
              </w:tabs>
              <w:suppressAutoHyphens/>
              <w:spacing w:before="90" w:after="54"/>
              <w:jc w:val="both"/>
              <w:rPr>
                <w:rFonts w:ascii="Arial" w:hAnsi="Arial" w:cs="Arial"/>
                <w:spacing w:val="-3"/>
                <w:sz w:val="15"/>
                <w:szCs w:val="15"/>
              </w:rPr>
            </w:pPr>
            <w:r w:rsidRPr="008E1101">
              <w:rPr>
                <w:rFonts w:ascii="Arial" w:hAnsi="Arial" w:cs="Arial"/>
                <w:spacing w:val="-3"/>
                <w:sz w:val="15"/>
                <w:szCs w:val="15"/>
              </w:rPr>
              <w:t xml:space="preserve">El/Los Inmueble/s tienen afección real al pago de las liquidaciones tributarias que le correspondan por el Impuesto sobre Bienes Inmuebles, es decir, que el /los Inmueble/s responden de las deudas tributarias no prescritas pendientes de pago por dicho impuesto. La Propiedad manifiesta que desconoce si existen deudas pendientes por el Impuesto sobre Bienes Inmuebles anteriores a ella, por ello, en caso de que dichas deudas existan y se exijan con posterioridad a la venta, la Propiedad no tiene la obligación legal de atender dichas deudas </w:t>
            </w:r>
          </w:p>
          <w:p w:rsidR="004825FA" w:rsidRDefault="004825FA" w:rsidP="004825FA">
            <w:pPr>
              <w:tabs>
                <w:tab w:val="left" w:pos="0"/>
              </w:tabs>
              <w:suppressAutoHyphens/>
              <w:spacing w:before="90" w:after="54"/>
              <w:jc w:val="both"/>
              <w:rPr>
                <w:rFonts w:ascii="Arial" w:hAnsi="Arial" w:cs="Arial"/>
                <w:bCs/>
                <w:spacing w:val="-3"/>
                <w:sz w:val="15"/>
                <w:szCs w:val="15"/>
              </w:rPr>
            </w:pPr>
            <w:r>
              <w:rPr>
                <w:rFonts w:ascii="Arial" w:hAnsi="Arial" w:cs="Arial"/>
                <w:b/>
                <w:bCs/>
                <w:spacing w:val="-3"/>
                <w:sz w:val="15"/>
                <w:szCs w:val="15"/>
              </w:rPr>
              <w:t>11</w:t>
            </w:r>
            <w:r w:rsidRPr="001205A5">
              <w:rPr>
                <w:rFonts w:ascii="Arial" w:hAnsi="Arial" w:cs="Arial"/>
                <w:b/>
                <w:bCs/>
                <w:spacing w:val="-3"/>
                <w:sz w:val="15"/>
                <w:szCs w:val="15"/>
              </w:rPr>
              <w:t>.- GASTOS DE COMUNIDAD. -</w:t>
            </w:r>
            <w:r>
              <w:rPr>
                <w:rFonts w:ascii="Arial" w:hAnsi="Arial" w:cs="Arial"/>
                <w:bCs/>
                <w:spacing w:val="-3"/>
                <w:sz w:val="15"/>
                <w:szCs w:val="15"/>
              </w:rPr>
              <w:t xml:space="preserve"> En el momento de la transmisión la Propiedad habrá liquidado los Gastos de Comunidad a los que por Ley venga obligados, o bien hará constar dicha obligación como propia. </w:t>
            </w:r>
          </w:p>
          <w:p w:rsidR="004825FA" w:rsidRPr="00BB2229" w:rsidRDefault="004825FA" w:rsidP="004825FA">
            <w:pPr>
              <w:tabs>
                <w:tab w:val="left" w:pos="0"/>
              </w:tabs>
              <w:suppressAutoHyphens/>
              <w:spacing w:before="90" w:after="54"/>
              <w:jc w:val="both"/>
              <w:rPr>
                <w:rFonts w:ascii="Arial" w:hAnsi="Arial" w:cs="Arial"/>
                <w:bCs/>
                <w:spacing w:val="-3"/>
                <w:sz w:val="15"/>
                <w:szCs w:val="15"/>
              </w:rPr>
            </w:pPr>
            <w:r>
              <w:rPr>
                <w:rFonts w:ascii="Arial" w:hAnsi="Arial" w:cs="Arial"/>
                <w:bCs/>
                <w:spacing w:val="-3"/>
                <w:sz w:val="15"/>
                <w:szCs w:val="15"/>
              </w:rPr>
              <w:t xml:space="preserve">El INTERESADO cuando el/los Inmueble/s forme/n parte de una comunidad de propietarios vendrá obligado a </w:t>
            </w:r>
            <w:r w:rsidRPr="005E3EEE">
              <w:rPr>
                <w:rFonts w:ascii="Arial" w:hAnsi="Arial" w:cs="Arial"/>
                <w:bCs/>
                <w:spacing w:val="-3"/>
                <w:sz w:val="15"/>
                <w:szCs w:val="15"/>
              </w:rPr>
              <w:t xml:space="preserve">las limitaciones que </w:t>
            </w:r>
            <w:r>
              <w:rPr>
                <w:rFonts w:ascii="Arial" w:hAnsi="Arial" w:cs="Arial"/>
                <w:bCs/>
                <w:spacing w:val="-3"/>
                <w:sz w:val="15"/>
                <w:szCs w:val="15"/>
              </w:rPr>
              <w:t xml:space="preserve">estén </w:t>
            </w:r>
            <w:r w:rsidRPr="005E3EEE">
              <w:rPr>
                <w:rFonts w:ascii="Arial" w:hAnsi="Arial" w:cs="Arial"/>
                <w:bCs/>
                <w:spacing w:val="-3"/>
                <w:sz w:val="15"/>
                <w:szCs w:val="15"/>
              </w:rPr>
              <w:t>contenidas en los estatutos</w:t>
            </w:r>
            <w:r>
              <w:rPr>
                <w:rFonts w:ascii="Arial" w:hAnsi="Arial" w:cs="Arial"/>
                <w:bCs/>
                <w:spacing w:val="-3"/>
                <w:sz w:val="15"/>
                <w:szCs w:val="15"/>
              </w:rPr>
              <w:t>.</w:t>
            </w:r>
            <w:r w:rsidRPr="005E3EEE">
              <w:rPr>
                <w:rFonts w:ascii="Arial" w:hAnsi="Arial" w:cs="Arial"/>
                <w:bCs/>
                <w:spacing w:val="-3"/>
                <w:sz w:val="15"/>
                <w:szCs w:val="15"/>
              </w:rPr>
              <w:t xml:space="preserve"> </w:t>
            </w:r>
          </w:p>
          <w:p w:rsidR="004825FA" w:rsidRPr="008E1101" w:rsidRDefault="004825FA" w:rsidP="004825FA">
            <w:pPr>
              <w:tabs>
                <w:tab w:val="left" w:pos="0"/>
              </w:tabs>
              <w:suppressAutoHyphens/>
              <w:spacing w:before="90" w:after="54"/>
              <w:jc w:val="both"/>
              <w:rPr>
                <w:rFonts w:ascii="Arial" w:hAnsi="Arial" w:cs="Arial"/>
                <w:bCs/>
                <w:spacing w:val="-3"/>
                <w:sz w:val="15"/>
                <w:szCs w:val="15"/>
              </w:rPr>
            </w:pPr>
            <w:r>
              <w:rPr>
                <w:rFonts w:ascii="Arial" w:hAnsi="Arial" w:cs="Arial"/>
                <w:b/>
                <w:bCs/>
                <w:spacing w:val="-3"/>
                <w:sz w:val="15"/>
                <w:szCs w:val="15"/>
              </w:rPr>
              <w:lastRenderedPageBreak/>
              <w:t>12.-</w:t>
            </w:r>
            <w:r>
              <w:rPr>
                <w:rFonts w:ascii="Arial" w:hAnsi="Arial" w:cs="Arial"/>
                <w:b/>
                <w:bCs/>
                <w:spacing w:val="-2"/>
                <w:sz w:val="15"/>
                <w:szCs w:val="15"/>
              </w:rPr>
              <w:t xml:space="preserve"> PACTO DE GASTOS. - </w:t>
            </w:r>
            <w:r>
              <w:rPr>
                <w:rFonts w:ascii="Arial" w:hAnsi="Arial" w:cs="Arial"/>
                <w:spacing w:val="-2"/>
                <w:sz w:val="15"/>
                <w:szCs w:val="15"/>
              </w:rPr>
              <w:t xml:space="preserve">En el caso de que se formalice la compraventa, los gastos e impuestos que se deriven de la transmisión serán satisfechos con arreglo a lo siguiente: </w:t>
            </w:r>
          </w:p>
          <w:p w:rsidR="004825FA" w:rsidRDefault="004825FA" w:rsidP="004825FA">
            <w:pPr>
              <w:numPr>
                <w:ilvl w:val="0"/>
                <w:numId w:val="20"/>
              </w:numPr>
              <w:tabs>
                <w:tab w:val="left" w:pos="0"/>
              </w:tabs>
              <w:autoSpaceDE w:val="0"/>
              <w:autoSpaceDN w:val="0"/>
              <w:adjustRightInd w:val="0"/>
              <w:spacing w:before="120"/>
              <w:jc w:val="both"/>
              <w:rPr>
                <w:rFonts w:ascii="Arial" w:hAnsi="Arial" w:cs="Arial"/>
                <w:spacing w:val="-2"/>
                <w:sz w:val="15"/>
                <w:szCs w:val="15"/>
              </w:rPr>
            </w:pPr>
            <w:r>
              <w:rPr>
                <w:rFonts w:ascii="Arial" w:hAnsi="Arial" w:cs="Arial"/>
                <w:spacing w:val="-2"/>
                <w:sz w:val="15"/>
                <w:szCs w:val="15"/>
              </w:rPr>
              <w:t>Sera de cuenta del INTERESADO, todos los gastos del otorgamiento de la escritura de compraventa,</w:t>
            </w:r>
          </w:p>
          <w:p w:rsidR="004825FA" w:rsidRDefault="004825FA" w:rsidP="004825FA">
            <w:pPr>
              <w:autoSpaceDE w:val="0"/>
              <w:autoSpaceDN w:val="0"/>
              <w:adjustRightInd w:val="0"/>
              <w:ind w:left="708"/>
              <w:jc w:val="both"/>
              <w:rPr>
                <w:rFonts w:ascii="Arial" w:hAnsi="Arial" w:cs="Arial"/>
                <w:spacing w:val="-2"/>
                <w:sz w:val="15"/>
                <w:szCs w:val="15"/>
              </w:rPr>
            </w:pPr>
          </w:p>
          <w:p w:rsidR="004825FA" w:rsidRPr="003D2BFF" w:rsidRDefault="004825FA" w:rsidP="004825FA">
            <w:pPr>
              <w:numPr>
                <w:ilvl w:val="0"/>
                <w:numId w:val="20"/>
              </w:numPr>
              <w:autoSpaceDE w:val="0"/>
              <w:autoSpaceDN w:val="0"/>
              <w:adjustRightInd w:val="0"/>
              <w:jc w:val="both"/>
              <w:rPr>
                <w:rFonts w:ascii="Arial" w:hAnsi="Arial" w:cs="Arial"/>
                <w:b/>
                <w:bCs/>
                <w:spacing w:val="-2"/>
                <w:sz w:val="15"/>
                <w:szCs w:val="15"/>
              </w:rPr>
            </w:pPr>
            <w:r>
              <w:rPr>
                <w:rFonts w:ascii="Arial" w:hAnsi="Arial" w:cs="Arial"/>
                <w:spacing w:val="-2"/>
                <w:sz w:val="15"/>
                <w:szCs w:val="15"/>
              </w:rPr>
              <w:t>Los tributos serán abonados por las partes con arreglo a lo dispuesto en la Ley, siendo dé cuenta de la PROPIEDAD el Impuesto sobre el         Incremento de Valor de los Terrenos de Naturaleza Urbana</w:t>
            </w:r>
          </w:p>
          <w:p w:rsidR="004825FA" w:rsidRDefault="004825FA" w:rsidP="004825FA">
            <w:pPr>
              <w:pStyle w:val="Prrafodelista"/>
              <w:rPr>
                <w:rFonts w:ascii="Arial" w:hAnsi="Arial" w:cs="Arial"/>
                <w:b/>
                <w:bCs/>
                <w:spacing w:val="-2"/>
                <w:sz w:val="15"/>
                <w:szCs w:val="15"/>
              </w:rPr>
            </w:pPr>
          </w:p>
          <w:p w:rsidR="004825FA" w:rsidRDefault="004825FA" w:rsidP="004825FA">
            <w:pPr>
              <w:autoSpaceDE w:val="0"/>
              <w:autoSpaceDN w:val="0"/>
              <w:adjustRightInd w:val="0"/>
              <w:jc w:val="both"/>
              <w:rPr>
                <w:rFonts w:ascii="Arial" w:hAnsi="Arial" w:cs="Arial"/>
                <w:b/>
                <w:bCs/>
                <w:spacing w:val="-2"/>
                <w:sz w:val="15"/>
                <w:szCs w:val="15"/>
              </w:rPr>
            </w:pPr>
          </w:p>
          <w:p w:rsidR="004825FA" w:rsidRDefault="004825FA" w:rsidP="004825FA">
            <w:pPr>
              <w:autoSpaceDE w:val="0"/>
              <w:autoSpaceDN w:val="0"/>
              <w:adjustRightInd w:val="0"/>
              <w:jc w:val="both"/>
              <w:rPr>
                <w:rFonts w:ascii="Arial" w:hAnsi="Arial" w:cs="Arial"/>
                <w:bCs/>
                <w:spacing w:val="-2"/>
                <w:sz w:val="15"/>
                <w:szCs w:val="15"/>
              </w:rPr>
            </w:pPr>
            <w:r>
              <w:rPr>
                <w:rFonts w:ascii="Arial" w:hAnsi="Arial" w:cs="Arial"/>
                <w:b/>
                <w:bCs/>
                <w:spacing w:val="-2"/>
                <w:sz w:val="15"/>
                <w:szCs w:val="15"/>
              </w:rPr>
              <w:t xml:space="preserve">13.- TITULO. - </w:t>
            </w:r>
            <w:r w:rsidRPr="00091856">
              <w:rPr>
                <w:rFonts w:ascii="Arial" w:hAnsi="Arial" w:cs="Arial"/>
                <w:bCs/>
                <w:spacing w:val="-2"/>
                <w:sz w:val="15"/>
                <w:szCs w:val="15"/>
              </w:rPr>
              <w:t>En el momento de la transmisión la</w:t>
            </w:r>
            <w:r>
              <w:rPr>
                <w:rFonts w:ascii="Arial" w:hAnsi="Arial" w:cs="Arial"/>
                <w:b/>
                <w:bCs/>
                <w:spacing w:val="-2"/>
                <w:sz w:val="15"/>
                <w:szCs w:val="15"/>
              </w:rPr>
              <w:t xml:space="preserve"> </w:t>
            </w:r>
            <w:r>
              <w:rPr>
                <w:rFonts w:ascii="Arial" w:hAnsi="Arial" w:cs="Arial"/>
                <w:bCs/>
                <w:spacing w:val="-2"/>
                <w:sz w:val="15"/>
                <w:szCs w:val="15"/>
              </w:rPr>
              <w:t>Propiedad tendrá el título inscrito a su favor, o bien hará constar dicha obligación como propia.</w:t>
            </w:r>
          </w:p>
          <w:p w:rsidR="004825FA" w:rsidRDefault="004825FA" w:rsidP="004825FA">
            <w:pPr>
              <w:autoSpaceDE w:val="0"/>
              <w:autoSpaceDN w:val="0"/>
              <w:adjustRightInd w:val="0"/>
              <w:jc w:val="both"/>
              <w:rPr>
                <w:rFonts w:ascii="Arial" w:hAnsi="Arial" w:cs="Arial"/>
                <w:bCs/>
                <w:spacing w:val="-2"/>
                <w:sz w:val="15"/>
                <w:szCs w:val="15"/>
              </w:rPr>
            </w:pPr>
          </w:p>
          <w:p w:rsidR="004825FA" w:rsidRPr="00EF7F52" w:rsidRDefault="004825FA" w:rsidP="004825FA">
            <w:pPr>
              <w:autoSpaceDE w:val="0"/>
              <w:autoSpaceDN w:val="0"/>
              <w:adjustRightInd w:val="0"/>
              <w:jc w:val="both"/>
              <w:rPr>
                <w:rFonts w:ascii="Arial" w:hAnsi="Arial" w:cs="Arial"/>
                <w:bCs/>
                <w:spacing w:val="-2"/>
                <w:sz w:val="15"/>
                <w:szCs w:val="15"/>
              </w:rPr>
            </w:pPr>
            <w:r>
              <w:rPr>
                <w:rFonts w:ascii="Arial" w:hAnsi="Arial" w:cs="Arial"/>
                <w:b/>
                <w:bCs/>
                <w:spacing w:val="-2"/>
                <w:sz w:val="15"/>
                <w:szCs w:val="15"/>
              </w:rPr>
              <w:t>14</w:t>
            </w:r>
            <w:r w:rsidRPr="00B843CD">
              <w:rPr>
                <w:rFonts w:ascii="Arial" w:hAnsi="Arial" w:cs="Arial"/>
                <w:b/>
                <w:bCs/>
                <w:spacing w:val="-2"/>
                <w:sz w:val="15"/>
                <w:szCs w:val="15"/>
              </w:rPr>
              <w:t>.- MUEBLES</w:t>
            </w:r>
            <w:r w:rsidRPr="00B843CD">
              <w:rPr>
                <w:rFonts w:ascii="Arial" w:hAnsi="Arial" w:cs="Arial"/>
                <w:bCs/>
                <w:spacing w:val="-2"/>
                <w:sz w:val="15"/>
                <w:szCs w:val="15"/>
              </w:rPr>
              <w:t>. - El INTERESADO adquirirá los/el Inmueble/s en el estado en el que se halle/n por lo que cualquier mueble, aparato y/o elemento con el que estuviera dotado el/los Inmueble/s, no será responsabilidad de la Propiedad el estado en el que puedan encontrarse ni su funcionamiento.</w:t>
            </w:r>
            <w:r>
              <w:rPr>
                <w:rFonts w:ascii="Arial" w:hAnsi="Arial" w:cs="Arial"/>
                <w:bCs/>
                <w:spacing w:val="-2"/>
                <w:sz w:val="15"/>
                <w:szCs w:val="15"/>
              </w:rPr>
              <w:t xml:space="preserve">  </w:t>
            </w:r>
          </w:p>
          <w:p w:rsidR="004825FA" w:rsidRDefault="004825FA" w:rsidP="004825FA">
            <w:pPr>
              <w:autoSpaceDE w:val="0"/>
              <w:autoSpaceDN w:val="0"/>
              <w:adjustRightInd w:val="0"/>
              <w:jc w:val="both"/>
              <w:rPr>
                <w:rFonts w:ascii="Arial" w:hAnsi="Arial" w:cs="Arial"/>
                <w:b/>
                <w:bCs/>
                <w:spacing w:val="-2"/>
                <w:sz w:val="15"/>
                <w:szCs w:val="15"/>
              </w:rPr>
            </w:pPr>
          </w:p>
          <w:p w:rsidR="004825FA" w:rsidRDefault="004825FA" w:rsidP="004825FA">
            <w:pPr>
              <w:autoSpaceDE w:val="0"/>
              <w:autoSpaceDN w:val="0"/>
              <w:adjustRightInd w:val="0"/>
              <w:jc w:val="both"/>
              <w:rPr>
                <w:rFonts w:ascii="Arial" w:hAnsi="Arial" w:cs="Arial"/>
                <w:color w:val="000000"/>
                <w:sz w:val="14"/>
                <w:szCs w:val="14"/>
                <w:lang w:val="es-ES"/>
              </w:rPr>
            </w:pPr>
            <w:r>
              <w:rPr>
                <w:rFonts w:ascii="Arial" w:hAnsi="Arial" w:cs="Arial"/>
                <w:b/>
                <w:bCs/>
                <w:spacing w:val="-2"/>
                <w:sz w:val="15"/>
                <w:szCs w:val="15"/>
              </w:rPr>
              <w:t xml:space="preserve">15. EFECTOS SOBRE EL PRECIO. - </w:t>
            </w:r>
            <w:r w:rsidRPr="004A1D70">
              <w:rPr>
                <w:rFonts w:ascii="Arial" w:hAnsi="Arial" w:cs="Arial"/>
                <w:color w:val="000000"/>
                <w:sz w:val="15"/>
                <w:szCs w:val="15"/>
                <w:lang w:val="es-ES"/>
              </w:rPr>
              <w:t>Derivado de la situación en que el INTERESADO asume</w:t>
            </w:r>
            <w:r>
              <w:rPr>
                <w:rFonts w:ascii="Arial" w:hAnsi="Arial" w:cs="Arial"/>
                <w:color w:val="000000"/>
                <w:sz w:val="15"/>
                <w:szCs w:val="15"/>
                <w:lang w:val="es-ES"/>
              </w:rPr>
              <w:t xml:space="preserve"> la adquisición de/los</w:t>
            </w:r>
            <w:r w:rsidRPr="004A1D70">
              <w:rPr>
                <w:rFonts w:ascii="Arial" w:hAnsi="Arial" w:cs="Arial"/>
                <w:color w:val="000000"/>
                <w:sz w:val="15"/>
                <w:szCs w:val="15"/>
                <w:lang w:val="es-ES"/>
              </w:rPr>
              <w:t xml:space="preserve"> </w:t>
            </w:r>
            <w:r>
              <w:rPr>
                <w:rFonts w:ascii="Arial" w:hAnsi="Arial" w:cs="Arial"/>
                <w:color w:val="000000"/>
                <w:sz w:val="15"/>
                <w:szCs w:val="15"/>
                <w:lang w:val="es-ES"/>
              </w:rPr>
              <w:t>I</w:t>
            </w:r>
            <w:r w:rsidRPr="004A1D70">
              <w:rPr>
                <w:rFonts w:ascii="Arial" w:hAnsi="Arial" w:cs="Arial"/>
                <w:color w:val="000000"/>
                <w:sz w:val="15"/>
                <w:szCs w:val="15"/>
                <w:lang w:val="es-ES"/>
              </w:rPr>
              <w:t>nmueble</w:t>
            </w:r>
            <w:r>
              <w:rPr>
                <w:rFonts w:ascii="Arial" w:hAnsi="Arial" w:cs="Arial"/>
                <w:color w:val="000000"/>
                <w:sz w:val="15"/>
                <w:szCs w:val="15"/>
                <w:lang w:val="es-ES"/>
              </w:rPr>
              <w:t>/s</w:t>
            </w:r>
            <w:r w:rsidRPr="004A1D70">
              <w:rPr>
                <w:rFonts w:ascii="Arial" w:hAnsi="Arial" w:cs="Arial"/>
                <w:color w:val="000000"/>
                <w:sz w:val="15"/>
                <w:szCs w:val="15"/>
                <w:lang w:val="es-ES"/>
              </w:rPr>
              <w:t>, todo ello ha sido considerado en el Precio de venta, valorado por las partes y minorado del mismo, por lo que se adquiere</w:t>
            </w:r>
            <w:r>
              <w:rPr>
                <w:rFonts w:ascii="Arial" w:hAnsi="Arial" w:cs="Arial"/>
                <w:color w:val="000000"/>
                <w:sz w:val="15"/>
                <w:szCs w:val="15"/>
                <w:lang w:val="es-ES"/>
              </w:rPr>
              <w:t>/n</w:t>
            </w:r>
            <w:r w:rsidRPr="004A1D70">
              <w:rPr>
                <w:rFonts w:ascii="Arial" w:hAnsi="Arial" w:cs="Arial"/>
                <w:color w:val="000000"/>
                <w:sz w:val="15"/>
                <w:szCs w:val="15"/>
                <w:lang w:val="es-ES"/>
              </w:rPr>
              <w:t xml:space="preserve"> el</w:t>
            </w:r>
            <w:r>
              <w:rPr>
                <w:rFonts w:ascii="Arial" w:hAnsi="Arial" w:cs="Arial"/>
                <w:color w:val="000000"/>
                <w:sz w:val="15"/>
                <w:szCs w:val="15"/>
                <w:lang w:val="es-ES"/>
              </w:rPr>
              <w:t>/los</w:t>
            </w:r>
            <w:r w:rsidRPr="004A1D70">
              <w:rPr>
                <w:rFonts w:ascii="Arial" w:hAnsi="Arial" w:cs="Arial"/>
                <w:color w:val="000000"/>
                <w:sz w:val="15"/>
                <w:szCs w:val="15"/>
                <w:lang w:val="es-ES"/>
              </w:rPr>
              <w:t xml:space="preserve"> </w:t>
            </w:r>
            <w:r>
              <w:rPr>
                <w:rFonts w:ascii="Arial" w:hAnsi="Arial" w:cs="Arial"/>
                <w:color w:val="000000"/>
                <w:sz w:val="15"/>
                <w:szCs w:val="15"/>
                <w:lang w:val="es-ES"/>
              </w:rPr>
              <w:t>I</w:t>
            </w:r>
            <w:r w:rsidRPr="004A1D70">
              <w:rPr>
                <w:rFonts w:ascii="Arial" w:hAnsi="Arial" w:cs="Arial"/>
                <w:color w:val="000000"/>
                <w:sz w:val="15"/>
                <w:szCs w:val="15"/>
                <w:lang w:val="es-ES"/>
              </w:rPr>
              <w:t>nmueble</w:t>
            </w:r>
            <w:r>
              <w:rPr>
                <w:rFonts w:ascii="Arial" w:hAnsi="Arial" w:cs="Arial"/>
                <w:color w:val="000000"/>
                <w:sz w:val="15"/>
                <w:szCs w:val="15"/>
                <w:lang w:val="es-ES"/>
              </w:rPr>
              <w:t>/s</w:t>
            </w:r>
            <w:r w:rsidRPr="004A1D70">
              <w:rPr>
                <w:rFonts w:ascii="Arial" w:hAnsi="Arial" w:cs="Arial"/>
                <w:color w:val="000000"/>
                <w:sz w:val="15"/>
                <w:szCs w:val="15"/>
                <w:lang w:val="es-ES"/>
              </w:rPr>
              <w:t xml:space="preserve"> a precio rebajado</w:t>
            </w:r>
            <w:r>
              <w:rPr>
                <w:rFonts w:ascii="Arial" w:hAnsi="Arial" w:cs="Arial"/>
                <w:color w:val="000000"/>
                <w:sz w:val="15"/>
                <w:szCs w:val="15"/>
                <w:lang w:val="es-ES"/>
              </w:rPr>
              <w:t xml:space="preserve"> y promocional </w:t>
            </w:r>
            <w:r w:rsidRPr="004A1D70">
              <w:rPr>
                <w:rFonts w:ascii="Arial" w:hAnsi="Arial" w:cs="Arial"/>
                <w:color w:val="000000"/>
                <w:sz w:val="15"/>
                <w:szCs w:val="15"/>
                <w:lang w:val="es-ES"/>
              </w:rPr>
              <w:t>considerando las posibles contingencias que se asumen</w:t>
            </w:r>
            <w:r>
              <w:rPr>
                <w:rFonts w:ascii="Arial" w:hAnsi="Arial" w:cs="Arial"/>
                <w:color w:val="000000"/>
                <w:sz w:val="14"/>
                <w:szCs w:val="14"/>
                <w:lang w:val="es-ES"/>
              </w:rPr>
              <w:t>.</w:t>
            </w:r>
          </w:p>
          <w:p w:rsidR="004825FA" w:rsidRDefault="004825FA" w:rsidP="004825FA">
            <w:pPr>
              <w:keepLines/>
              <w:tabs>
                <w:tab w:val="center" w:pos="4392"/>
              </w:tabs>
              <w:suppressAutoHyphens/>
              <w:spacing w:before="90" w:after="54"/>
              <w:jc w:val="both"/>
              <w:rPr>
                <w:rFonts w:ascii="Arial" w:hAnsi="Arial" w:cs="Arial"/>
                <w:spacing w:val="-3"/>
                <w:sz w:val="16"/>
                <w:szCs w:val="16"/>
              </w:rPr>
            </w:pPr>
            <w:r>
              <w:rPr>
                <w:rFonts w:ascii="Arial" w:hAnsi="Arial" w:cs="Arial"/>
                <w:b/>
                <w:bCs/>
                <w:spacing w:val="-3"/>
                <w:sz w:val="15"/>
                <w:szCs w:val="15"/>
              </w:rPr>
              <w:t xml:space="preserve">16.- </w:t>
            </w:r>
            <w:r>
              <w:rPr>
                <w:rFonts w:ascii="Arial" w:hAnsi="Arial" w:cs="Arial"/>
                <w:spacing w:val="-3"/>
                <w:sz w:val="15"/>
                <w:szCs w:val="15"/>
              </w:rPr>
              <w:t xml:space="preserve">El </w:t>
            </w:r>
            <w:r w:rsidRPr="00A3514A">
              <w:rPr>
                <w:rFonts w:ascii="Arial" w:hAnsi="Arial" w:cs="Arial"/>
                <w:b/>
                <w:spacing w:val="-3"/>
                <w:sz w:val="15"/>
                <w:szCs w:val="15"/>
              </w:rPr>
              <w:t>INTERESADO</w:t>
            </w:r>
            <w:r>
              <w:rPr>
                <w:rFonts w:ascii="Arial" w:hAnsi="Arial" w:cs="Arial"/>
                <w:spacing w:val="-3"/>
                <w:sz w:val="15"/>
                <w:szCs w:val="15"/>
              </w:rPr>
              <w:t>, acepta en todos sus términos las condiciones recogidas en el presente documento de reserva.</w:t>
            </w:r>
            <w:r>
              <w:rPr>
                <w:rFonts w:ascii="Arial" w:hAnsi="Arial" w:cs="Arial"/>
                <w:spacing w:val="-3"/>
                <w:sz w:val="16"/>
                <w:szCs w:val="16"/>
              </w:rPr>
              <w:t xml:space="preserve"> </w:t>
            </w:r>
          </w:p>
          <w:p w:rsidR="004825FA" w:rsidRDefault="004825FA" w:rsidP="004825FA">
            <w:pPr>
              <w:keepLines/>
              <w:tabs>
                <w:tab w:val="center" w:pos="4392"/>
              </w:tabs>
              <w:suppressAutoHyphens/>
              <w:spacing w:before="90" w:after="54"/>
              <w:jc w:val="both"/>
              <w:rPr>
                <w:rFonts w:ascii="Arial" w:hAnsi="Arial" w:cs="Arial"/>
                <w:spacing w:val="-3"/>
                <w:sz w:val="16"/>
                <w:szCs w:val="16"/>
              </w:rPr>
            </w:pPr>
          </w:p>
          <w:p w:rsidR="004825FA" w:rsidRDefault="004825FA" w:rsidP="004825FA">
            <w:pPr>
              <w:keepLines/>
              <w:tabs>
                <w:tab w:val="center" w:pos="4392"/>
              </w:tabs>
              <w:suppressAutoHyphens/>
              <w:spacing w:before="90" w:after="54"/>
              <w:jc w:val="both"/>
              <w:rPr>
                <w:rFonts w:ascii="Arial" w:hAnsi="Arial" w:cs="Arial"/>
                <w:spacing w:val="-3"/>
                <w:sz w:val="16"/>
                <w:szCs w:val="16"/>
              </w:rPr>
            </w:pPr>
          </w:p>
          <w:p w:rsidR="004825FA" w:rsidRDefault="004825FA" w:rsidP="004825FA">
            <w:pPr>
              <w:keepLines/>
              <w:tabs>
                <w:tab w:val="center" w:pos="4392"/>
              </w:tabs>
              <w:suppressAutoHyphens/>
              <w:spacing w:before="90" w:after="54"/>
              <w:jc w:val="both"/>
              <w:rPr>
                <w:rFonts w:ascii="Arial" w:hAnsi="Arial" w:cs="Arial"/>
                <w:spacing w:val="-3"/>
                <w:sz w:val="16"/>
                <w:szCs w:val="16"/>
              </w:rPr>
            </w:pPr>
          </w:p>
          <w:p w:rsidR="004825FA" w:rsidRDefault="004825FA" w:rsidP="004825FA">
            <w:pPr>
              <w:keepLines/>
              <w:tabs>
                <w:tab w:val="center" w:pos="4392"/>
              </w:tabs>
              <w:suppressAutoHyphens/>
              <w:spacing w:before="90" w:after="54"/>
              <w:jc w:val="both"/>
              <w:rPr>
                <w:rFonts w:ascii="Arial" w:hAnsi="Arial" w:cs="Arial"/>
                <w:spacing w:val="-3"/>
                <w:sz w:val="16"/>
                <w:szCs w:val="16"/>
              </w:rPr>
            </w:pPr>
          </w:p>
          <w:p w:rsidR="004825FA" w:rsidRDefault="004825FA" w:rsidP="004825FA">
            <w:pPr>
              <w:keepLines/>
              <w:tabs>
                <w:tab w:val="center" w:pos="4392"/>
              </w:tabs>
              <w:suppressAutoHyphens/>
              <w:spacing w:before="90" w:after="54"/>
              <w:jc w:val="both"/>
              <w:rPr>
                <w:rFonts w:ascii="Arial" w:hAnsi="Arial" w:cs="Arial"/>
                <w:spacing w:val="-3"/>
                <w:sz w:val="16"/>
                <w:szCs w:val="16"/>
              </w:rPr>
            </w:pPr>
          </w:p>
          <w:p w:rsidR="004825FA" w:rsidRDefault="004825FA" w:rsidP="004825FA">
            <w:pPr>
              <w:keepLines/>
              <w:tabs>
                <w:tab w:val="center" w:pos="4392"/>
              </w:tabs>
              <w:suppressAutoHyphens/>
              <w:spacing w:before="90" w:after="54"/>
              <w:jc w:val="both"/>
              <w:rPr>
                <w:rFonts w:ascii="Arial" w:hAnsi="Arial" w:cs="Arial"/>
                <w:spacing w:val="-3"/>
                <w:sz w:val="16"/>
                <w:szCs w:val="16"/>
              </w:rPr>
            </w:pPr>
          </w:p>
          <w:p w:rsidR="004825FA" w:rsidRDefault="004825FA" w:rsidP="004825FA">
            <w:pPr>
              <w:keepLines/>
              <w:tabs>
                <w:tab w:val="center" w:pos="4392"/>
              </w:tabs>
              <w:suppressAutoHyphens/>
              <w:spacing w:before="90" w:after="54"/>
              <w:jc w:val="both"/>
              <w:rPr>
                <w:rFonts w:ascii="Arial" w:hAnsi="Arial" w:cs="Arial"/>
                <w:spacing w:val="-3"/>
                <w:sz w:val="16"/>
                <w:szCs w:val="16"/>
              </w:rPr>
            </w:pPr>
          </w:p>
          <w:p w:rsidR="004825FA" w:rsidRDefault="004825FA" w:rsidP="004825FA">
            <w:pPr>
              <w:keepLines/>
              <w:tabs>
                <w:tab w:val="center" w:pos="4392"/>
              </w:tabs>
              <w:suppressAutoHyphens/>
              <w:spacing w:before="90" w:after="54"/>
              <w:jc w:val="both"/>
              <w:rPr>
                <w:rFonts w:ascii="Arial" w:hAnsi="Arial" w:cs="Arial"/>
                <w:spacing w:val="-3"/>
                <w:sz w:val="16"/>
                <w:szCs w:val="16"/>
              </w:rPr>
            </w:pPr>
          </w:p>
          <w:p w:rsidR="004825FA" w:rsidRDefault="004825FA" w:rsidP="004825FA">
            <w:pPr>
              <w:keepLines/>
              <w:tabs>
                <w:tab w:val="center" w:pos="4392"/>
              </w:tabs>
              <w:suppressAutoHyphens/>
              <w:spacing w:before="90" w:after="54"/>
              <w:jc w:val="both"/>
              <w:rPr>
                <w:rFonts w:ascii="Arial" w:hAnsi="Arial" w:cs="Arial"/>
                <w:spacing w:val="-3"/>
                <w:sz w:val="16"/>
                <w:szCs w:val="16"/>
              </w:rPr>
            </w:pPr>
          </w:p>
          <w:p w:rsidR="004825FA" w:rsidRDefault="004825FA" w:rsidP="004825FA">
            <w:pPr>
              <w:keepLines/>
              <w:tabs>
                <w:tab w:val="center" w:pos="4392"/>
              </w:tabs>
              <w:suppressAutoHyphens/>
              <w:spacing w:before="90" w:after="54"/>
              <w:jc w:val="both"/>
              <w:rPr>
                <w:rFonts w:ascii="Arial" w:hAnsi="Arial" w:cs="Arial"/>
                <w:spacing w:val="-3"/>
                <w:sz w:val="16"/>
                <w:szCs w:val="16"/>
              </w:rPr>
            </w:pPr>
          </w:p>
          <w:p w:rsidR="004825FA" w:rsidRDefault="004825FA" w:rsidP="004825FA">
            <w:pPr>
              <w:keepLines/>
              <w:tabs>
                <w:tab w:val="center" w:pos="4392"/>
              </w:tabs>
              <w:suppressAutoHyphens/>
              <w:spacing w:before="90" w:after="54"/>
              <w:jc w:val="both"/>
              <w:rPr>
                <w:rFonts w:ascii="Arial" w:hAnsi="Arial" w:cs="Arial"/>
                <w:spacing w:val="-3"/>
                <w:sz w:val="16"/>
                <w:szCs w:val="16"/>
              </w:rPr>
            </w:pPr>
          </w:p>
        </w:tc>
      </w:tr>
      <w:tr w:rsidR="004825FA">
        <w:tc>
          <w:tcPr>
            <w:tcW w:w="10774" w:type="dxa"/>
            <w:gridSpan w:val="3"/>
            <w:tcBorders>
              <w:top w:val="double" w:sz="6" w:space="0" w:color="auto"/>
              <w:left w:val="double" w:sz="6" w:space="0" w:color="auto"/>
              <w:bottom w:val="double" w:sz="6" w:space="0" w:color="auto"/>
              <w:right w:val="double" w:sz="6" w:space="0" w:color="auto"/>
            </w:tcBorders>
            <w:shd w:val="pct20" w:color="auto" w:fill="auto"/>
          </w:tcPr>
          <w:p w:rsidR="004825FA" w:rsidRDefault="004825FA" w:rsidP="004825FA">
            <w:pPr>
              <w:keepLines/>
              <w:tabs>
                <w:tab w:val="center" w:pos="4392"/>
              </w:tabs>
              <w:suppressAutoHyphens/>
              <w:spacing w:before="90" w:after="54"/>
              <w:jc w:val="center"/>
              <w:rPr>
                <w:rFonts w:ascii="Arial" w:hAnsi="Arial" w:cs="Arial"/>
                <w:b/>
                <w:bCs/>
                <w:spacing w:val="-3"/>
                <w:sz w:val="17"/>
                <w:szCs w:val="17"/>
              </w:rPr>
            </w:pPr>
            <w:r>
              <w:rPr>
                <w:rFonts w:ascii="Arial" w:hAnsi="Arial" w:cs="Arial"/>
                <w:b/>
                <w:bCs/>
                <w:spacing w:val="-3"/>
                <w:sz w:val="17"/>
                <w:szCs w:val="17"/>
              </w:rPr>
              <w:lastRenderedPageBreak/>
              <w:t>PROTECCION DE DATOS</w:t>
            </w:r>
          </w:p>
        </w:tc>
      </w:tr>
      <w:tr w:rsidR="004825FA" w:rsidTr="004B0E75">
        <w:tc>
          <w:tcPr>
            <w:tcW w:w="10774" w:type="dxa"/>
            <w:gridSpan w:val="3"/>
            <w:tcBorders>
              <w:top w:val="double" w:sz="6" w:space="0" w:color="auto"/>
              <w:left w:val="double" w:sz="6" w:space="0" w:color="auto"/>
              <w:bottom w:val="single" w:sz="4" w:space="0" w:color="auto"/>
              <w:right w:val="double" w:sz="6" w:space="0" w:color="auto"/>
            </w:tcBorders>
          </w:tcPr>
          <w:p w:rsidR="004825FA" w:rsidRPr="002A4EE3" w:rsidRDefault="004825FA" w:rsidP="004825FA">
            <w:pPr>
              <w:pStyle w:val="Textosinformato"/>
              <w:jc w:val="both"/>
              <w:rPr>
                <w:rFonts w:ascii="Arial" w:hAnsi="Arial" w:cs="Arial"/>
                <w:spacing w:val="-2"/>
                <w:sz w:val="15"/>
                <w:szCs w:val="15"/>
                <w:lang w:val="es-ES_tradnl" w:eastAsia="es-ES"/>
              </w:rPr>
            </w:pPr>
          </w:p>
          <w:p w:rsidR="004825FA" w:rsidRDefault="004825FA" w:rsidP="004825FA">
            <w:pPr>
              <w:ind w:left="22"/>
              <w:jc w:val="both"/>
              <w:rPr>
                <w:rFonts w:ascii="Arial" w:hAnsi="Arial" w:cs="Arial"/>
                <w:spacing w:val="-2"/>
                <w:sz w:val="15"/>
                <w:szCs w:val="15"/>
              </w:rPr>
            </w:pPr>
          </w:p>
          <w:p w:rsidR="004825FA" w:rsidRPr="00A000D2" w:rsidRDefault="004825FA" w:rsidP="004825FA">
            <w:pPr>
              <w:ind w:left="22"/>
              <w:rPr>
                <w:rFonts w:ascii="Arial" w:hAnsi="Arial" w:cs="Arial"/>
                <w:spacing w:val="-2"/>
                <w:sz w:val="15"/>
                <w:szCs w:val="15"/>
              </w:rPr>
            </w:pPr>
            <w:r w:rsidRPr="006872E9">
              <w:rPr>
                <w:rFonts w:ascii="Arial" w:hAnsi="Arial" w:cs="Arial"/>
                <w:spacing w:val="-2"/>
                <w:sz w:val="15"/>
                <w:szCs w:val="15"/>
              </w:rPr>
              <w:t>El INTERESADO es informado en virtud del presente documento que los datos personales proporcionados en el mismo y, en general, en virtud de la relación jurídica entre las partes intervinientes, se tratarán y gestionarán de forma automática o no por parte de</w:t>
            </w:r>
            <w:r>
              <w:rPr>
                <w:rFonts w:ascii="Arial" w:hAnsi="Arial" w:cs="Arial"/>
                <w:spacing w:val="-2"/>
                <w:sz w:val="15"/>
                <w:szCs w:val="15"/>
              </w:rPr>
              <w:t xml:space="preserve"> </w:t>
            </w:r>
            <w:r w:rsidRPr="00755475">
              <w:rPr>
                <w:rFonts w:ascii="Arial" w:hAnsi="Arial" w:cs="Arial"/>
                <w:color w:val="FF0000"/>
                <w:spacing w:val="-2"/>
                <w:sz w:val="15"/>
                <w:szCs w:val="15"/>
              </w:rPr>
              <w:t>Propiedad</w:t>
            </w:r>
            <w:r w:rsidRPr="006872E9">
              <w:rPr>
                <w:rFonts w:ascii="Arial" w:hAnsi="Arial" w:cs="Arial"/>
                <w:spacing w:val="-2"/>
                <w:sz w:val="15"/>
                <w:szCs w:val="15"/>
              </w:rPr>
              <w:t xml:space="preserve"> con CIF </w:t>
            </w:r>
            <w:proofErr w:type="spellStart"/>
            <w:r w:rsidRPr="00755475">
              <w:rPr>
                <w:rFonts w:ascii="Arial" w:hAnsi="Arial" w:cs="Arial"/>
                <w:color w:val="FF0000"/>
                <w:spacing w:val="-2"/>
                <w:sz w:val="15"/>
                <w:szCs w:val="15"/>
              </w:rPr>
              <w:t>xxxxxxx</w:t>
            </w:r>
            <w:proofErr w:type="spellEnd"/>
            <w:r w:rsidRPr="006872E9">
              <w:rPr>
                <w:rFonts w:ascii="Arial" w:hAnsi="Arial" w:cs="Arial"/>
                <w:spacing w:val="-2"/>
                <w:sz w:val="15"/>
                <w:szCs w:val="15"/>
              </w:rPr>
              <w:t xml:space="preserve">, con domicilio </w:t>
            </w:r>
            <w:r w:rsidRPr="005027FE">
              <w:rPr>
                <w:rFonts w:ascii="Arial" w:hAnsi="Arial" w:cs="Arial"/>
                <w:spacing w:val="-2"/>
                <w:sz w:val="15"/>
                <w:szCs w:val="15"/>
              </w:rPr>
              <w:t>calle Príncipe de Vergara 131, 1º, 28002 de Madrid</w:t>
            </w:r>
            <w:r w:rsidRPr="006872E9">
              <w:rPr>
                <w:rFonts w:ascii="Arial" w:hAnsi="Arial" w:cs="Arial"/>
                <w:spacing w:val="-2"/>
                <w:sz w:val="15"/>
                <w:szCs w:val="15"/>
              </w:rPr>
              <w:t>, en su condición de responsable del fichero y por Haya Real Estate, S.L.U., en su condición de encargado de tratamiento de los mismos, con las finalidades de cumplir, desarrollar y ejecutar el presente contrato y cualquier otra relación que surgiera del mismo y en cumplimiento de las exigencias y obligaciones establecidas por las leyes, a título enunciativo pero no limitativo, obligaciones establecidas por las normas en materia de Prevención del Blanqueo de Capitales y Financiación del Terrorismo, que podría implicar la solicitud de datos sobre su actividad empresarial o profesional ante Organismos Públicos.</w:t>
            </w:r>
            <w:r w:rsidRPr="006872E9">
              <w:rPr>
                <w:rFonts w:ascii="Arial" w:hAnsi="Arial" w:cs="Arial"/>
                <w:spacing w:val="-2"/>
                <w:sz w:val="15"/>
                <w:szCs w:val="15"/>
              </w:rPr>
              <w:br/>
            </w:r>
            <w:r w:rsidRPr="006872E9">
              <w:rPr>
                <w:rFonts w:ascii="Arial" w:hAnsi="Arial" w:cs="Arial"/>
                <w:spacing w:val="-2"/>
                <w:sz w:val="15"/>
                <w:szCs w:val="15"/>
              </w:rPr>
              <w:br/>
              <w:t xml:space="preserve">El INTERESADO debe mantener los datos actualizados debiendo comunicar a Haya Real Estate, S.L. o </w:t>
            </w:r>
            <w:r w:rsidRPr="00755475">
              <w:rPr>
                <w:rFonts w:ascii="Arial" w:hAnsi="Arial" w:cs="Arial"/>
                <w:color w:val="FF0000"/>
                <w:spacing w:val="-2"/>
                <w:sz w:val="15"/>
                <w:szCs w:val="15"/>
              </w:rPr>
              <w:t>Propiedad</w:t>
            </w:r>
            <w:r>
              <w:rPr>
                <w:rFonts w:ascii="Arial" w:hAnsi="Arial" w:cs="Arial"/>
                <w:spacing w:val="-2"/>
                <w:sz w:val="15"/>
                <w:szCs w:val="15"/>
              </w:rPr>
              <w:t xml:space="preserve">. </w:t>
            </w:r>
            <w:r w:rsidRPr="006872E9">
              <w:rPr>
                <w:rFonts w:ascii="Arial" w:hAnsi="Arial" w:cs="Arial"/>
                <w:spacing w:val="-2"/>
                <w:sz w:val="15"/>
                <w:szCs w:val="15"/>
              </w:rPr>
              <w:t xml:space="preserve">cualquier cambio que se produzcan en los mismos, no siendo responsables de la desactualización, y dando por válido cualquier comunicación dirigida a las señas obrante en su poder, y facilitadas por el interesado. Asimismo, Haya Real Estate, S.L. o </w:t>
            </w:r>
            <w:r w:rsidRPr="00755475">
              <w:rPr>
                <w:rFonts w:ascii="Arial" w:hAnsi="Arial" w:cs="Arial"/>
                <w:color w:val="FF0000"/>
                <w:spacing w:val="-2"/>
                <w:sz w:val="15"/>
                <w:szCs w:val="15"/>
              </w:rPr>
              <w:t>Propiedad</w:t>
            </w:r>
            <w:r>
              <w:rPr>
                <w:rFonts w:ascii="Arial" w:hAnsi="Arial" w:cs="Arial"/>
                <w:spacing w:val="-2"/>
                <w:sz w:val="15"/>
                <w:szCs w:val="15"/>
              </w:rPr>
              <w:t xml:space="preserve"> </w:t>
            </w:r>
            <w:r w:rsidRPr="006872E9">
              <w:rPr>
                <w:rFonts w:ascii="Arial" w:hAnsi="Arial" w:cs="Arial"/>
                <w:spacing w:val="-2"/>
                <w:sz w:val="15"/>
                <w:szCs w:val="15"/>
              </w:rPr>
              <w:t>estará facultada cuando tuviera constancia de la desactualización de un dato, a sustituirlo de oficio por el correcto o a solicitar al INTERESADO que lo modifique.</w:t>
            </w:r>
            <w:r w:rsidRPr="006872E9">
              <w:rPr>
                <w:rFonts w:ascii="Arial" w:hAnsi="Arial" w:cs="Arial"/>
                <w:spacing w:val="-2"/>
                <w:sz w:val="15"/>
                <w:szCs w:val="15"/>
              </w:rPr>
              <w:br/>
            </w:r>
            <w:r w:rsidRPr="006872E9">
              <w:rPr>
                <w:rFonts w:ascii="Arial" w:hAnsi="Arial" w:cs="Arial"/>
                <w:spacing w:val="-2"/>
                <w:sz w:val="15"/>
                <w:szCs w:val="15"/>
              </w:rPr>
              <w:br/>
              <w:t>El INTERESADO, que mediante su firma consiente y acepta expresamente los términos del tratamiento de sus datos, podrá ejercer sus derechos de acceso, rectificación, cancelación y oposición (derechos ARCO) en cualquier momento y de forma gratuita dirigiendo su solicitud por escrito, firmada, y adjuntando una copia del documento de identificación a </w:t>
            </w:r>
            <w:hyperlink r:id="rId8" w:history="1">
              <w:r w:rsidRPr="006872E9">
                <w:rPr>
                  <w:rFonts w:ascii="Arial" w:hAnsi="Arial" w:cs="Arial"/>
                  <w:spacing w:val="-2"/>
                  <w:sz w:val="15"/>
                  <w:szCs w:val="15"/>
                </w:rPr>
                <w:t>protecciondedatos@haya.es</w:t>
              </w:r>
            </w:hyperlink>
            <w:r w:rsidRPr="006872E9">
              <w:rPr>
                <w:rFonts w:ascii="Arial" w:hAnsi="Arial" w:cs="Arial"/>
                <w:spacing w:val="-2"/>
                <w:sz w:val="15"/>
                <w:szCs w:val="15"/>
              </w:rPr>
              <w:t> con la referencia “Protección de datos-Derecho ARCO” o a 28033-Madrid, Vía de los Poblados, 3 – Edificio 9.</w:t>
            </w:r>
          </w:p>
          <w:p w:rsidR="004825FA" w:rsidRPr="00A000D2" w:rsidRDefault="004825FA" w:rsidP="004825FA">
            <w:pPr>
              <w:ind w:left="22"/>
              <w:jc w:val="both"/>
              <w:rPr>
                <w:rFonts w:ascii="Arial" w:hAnsi="Arial" w:cs="Arial"/>
                <w:spacing w:val="-2"/>
                <w:sz w:val="15"/>
                <w:szCs w:val="15"/>
              </w:rPr>
            </w:pPr>
          </w:p>
          <w:p w:rsidR="004825FA" w:rsidRDefault="004825FA" w:rsidP="004825FA">
            <w:pPr>
              <w:keepLines/>
              <w:tabs>
                <w:tab w:val="center" w:pos="4392"/>
              </w:tabs>
              <w:suppressAutoHyphens/>
              <w:spacing w:before="90" w:after="54"/>
              <w:rPr>
                <w:rFonts w:ascii="Arial" w:hAnsi="Arial" w:cs="Arial"/>
                <w:spacing w:val="-2"/>
                <w:sz w:val="15"/>
                <w:szCs w:val="15"/>
              </w:rPr>
            </w:pPr>
          </w:p>
          <w:p w:rsidR="004825FA" w:rsidRPr="00C86F01" w:rsidRDefault="004825FA" w:rsidP="004825FA">
            <w:pPr>
              <w:keepLines/>
              <w:tabs>
                <w:tab w:val="center" w:pos="4392"/>
              </w:tabs>
              <w:suppressAutoHyphens/>
              <w:spacing w:before="90" w:after="54"/>
              <w:rPr>
                <w:rFonts w:ascii="Arial" w:hAnsi="Arial" w:cs="Arial"/>
                <w:b/>
                <w:spacing w:val="-2"/>
                <w:sz w:val="15"/>
                <w:szCs w:val="15"/>
              </w:rPr>
            </w:pPr>
            <w:r w:rsidRPr="002A4EE3">
              <w:rPr>
                <w:rFonts w:ascii="Arial" w:hAnsi="Arial" w:cs="Arial"/>
                <w:b/>
                <w:spacing w:val="-2"/>
                <w:sz w:val="15"/>
                <w:szCs w:val="15"/>
              </w:rPr>
              <w:t xml:space="preserve">En </w:t>
            </w:r>
            <w:r>
              <w:rPr>
                <w:rFonts w:ascii="Arial" w:hAnsi="Arial" w:cs="Arial"/>
                <w:b/>
                <w:spacing w:val="-2"/>
                <w:sz w:val="15"/>
                <w:szCs w:val="15"/>
              </w:rPr>
              <w:t>Madrid</w:t>
            </w:r>
            <w:r w:rsidRPr="002A4EE3">
              <w:rPr>
                <w:rFonts w:ascii="Arial" w:hAnsi="Arial" w:cs="Arial"/>
                <w:b/>
                <w:spacing w:val="-2"/>
                <w:sz w:val="15"/>
                <w:szCs w:val="15"/>
              </w:rPr>
              <w:t xml:space="preserve"> a </w:t>
            </w:r>
            <w:r>
              <w:rPr>
                <w:rFonts w:ascii="Arial" w:hAnsi="Arial" w:cs="Arial"/>
                <w:b/>
                <w:spacing w:val="-2"/>
                <w:sz w:val="15"/>
                <w:szCs w:val="15"/>
              </w:rPr>
              <w:t>5</w:t>
            </w:r>
            <w:r w:rsidRPr="002A4EE3">
              <w:rPr>
                <w:rFonts w:ascii="Arial" w:hAnsi="Arial" w:cs="Arial"/>
                <w:b/>
                <w:spacing w:val="-2"/>
                <w:sz w:val="15"/>
                <w:szCs w:val="15"/>
              </w:rPr>
              <w:t xml:space="preserve"> de </w:t>
            </w:r>
            <w:r>
              <w:rPr>
                <w:rFonts w:ascii="Arial" w:hAnsi="Arial" w:cs="Arial"/>
                <w:b/>
                <w:spacing w:val="-2"/>
                <w:sz w:val="15"/>
                <w:szCs w:val="15"/>
              </w:rPr>
              <w:t xml:space="preserve">enero </w:t>
            </w:r>
            <w:r w:rsidRPr="002A4EE3">
              <w:rPr>
                <w:rFonts w:ascii="Arial" w:hAnsi="Arial" w:cs="Arial"/>
                <w:b/>
                <w:spacing w:val="-2"/>
                <w:sz w:val="15"/>
                <w:szCs w:val="15"/>
              </w:rPr>
              <w:t>de</w:t>
            </w:r>
            <w:r w:rsidRPr="002A4EE3">
              <w:rPr>
                <w:rFonts w:ascii="Arial" w:hAnsi="Arial" w:cs="Arial"/>
                <w:spacing w:val="-2"/>
                <w:sz w:val="15"/>
                <w:szCs w:val="15"/>
              </w:rPr>
              <w:t xml:space="preserve"> </w:t>
            </w:r>
            <w:r w:rsidRPr="00C86F01">
              <w:rPr>
                <w:rFonts w:ascii="Arial" w:hAnsi="Arial" w:cs="Arial"/>
                <w:b/>
                <w:spacing w:val="-2"/>
                <w:sz w:val="15"/>
                <w:szCs w:val="15"/>
              </w:rPr>
              <w:t>2018</w:t>
            </w:r>
          </w:p>
          <w:p w:rsidR="004825FA" w:rsidRPr="002A4EE3" w:rsidRDefault="004825FA" w:rsidP="004825FA">
            <w:pPr>
              <w:keepLines/>
              <w:tabs>
                <w:tab w:val="center" w:pos="4392"/>
              </w:tabs>
              <w:suppressAutoHyphens/>
              <w:spacing w:before="90" w:after="54"/>
              <w:jc w:val="center"/>
              <w:rPr>
                <w:rFonts w:ascii="Arial" w:hAnsi="Arial" w:cs="Arial"/>
                <w:spacing w:val="-2"/>
                <w:sz w:val="15"/>
                <w:szCs w:val="15"/>
              </w:rPr>
            </w:pPr>
            <w:r w:rsidRPr="002A4EE3">
              <w:rPr>
                <w:rFonts w:ascii="Arial" w:hAnsi="Arial" w:cs="Arial"/>
                <w:spacing w:val="-2"/>
                <w:sz w:val="15"/>
                <w:szCs w:val="15"/>
              </w:rPr>
              <w:t xml:space="preserve">                                                      </w:t>
            </w:r>
          </w:p>
          <w:p w:rsidR="004825FA" w:rsidRPr="002A4EE3" w:rsidRDefault="004825FA" w:rsidP="004825FA">
            <w:pPr>
              <w:tabs>
                <w:tab w:val="left" w:pos="164"/>
              </w:tabs>
              <w:suppressAutoHyphens/>
              <w:ind w:right="-902"/>
              <w:rPr>
                <w:rFonts w:ascii="Arial" w:hAnsi="Arial" w:cs="Arial"/>
                <w:spacing w:val="-2"/>
                <w:sz w:val="15"/>
                <w:szCs w:val="15"/>
              </w:rPr>
            </w:pPr>
            <w:r>
              <w:rPr>
                <w:rFonts w:ascii="Arial" w:hAnsi="Arial" w:cs="Arial"/>
                <w:spacing w:val="-2"/>
                <w:sz w:val="15"/>
                <w:szCs w:val="15"/>
              </w:rPr>
              <w:t xml:space="preserve">                 </w:t>
            </w:r>
            <w:r w:rsidRPr="002A4EE3">
              <w:rPr>
                <w:rFonts w:ascii="Arial" w:hAnsi="Arial" w:cs="Arial"/>
                <w:spacing w:val="-2"/>
                <w:sz w:val="15"/>
                <w:szCs w:val="15"/>
              </w:rPr>
              <w:t>LA PROPIEDAD                                                                                          EL INTERESADO</w:t>
            </w:r>
          </w:p>
          <w:p w:rsidR="004825FA" w:rsidRPr="002A4EE3" w:rsidRDefault="004825FA" w:rsidP="004825FA">
            <w:pPr>
              <w:keepLines/>
              <w:tabs>
                <w:tab w:val="center" w:pos="4392"/>
              </w:tabs>
              <w:suppressAutoHyphens/>
              <w:spacing w:before="90" w:after="54"/>
              <w:rPr>
                <w:rFonts w:ascii="Arial" w:hAnsi="Arial" w:cs="Arial"/>
                <w:spacing w:val="-2"/>
                <w:sz w:val="15"/>
                <w:szCs w:val="15"/>
              </w:rPr>
            </w:pPr>
            <w:r w:rsidRPr="002A4EE3">
              <w:rPr>
                <w:rFonts w:ascii="Arial" w:hAnsi="Arial" w:cs="Arial"/>
                <w:spacing w:val="-2"/>
                <w:sz w:val="15"/>
                <w:szCs w:val="15"/>
              </w:rPr>
              <w:t xml:space="preserve"> </w:t>
            </w:r>
          </w:p>
          <w:tbl>
            <w:tblPr>
              <w:tblW w:w="9072" w:type="dxa"/>
              <w:tblInd w:w="1293" w:type="dxa"/>
              <w:tblLayout w:type="fixed"/>
              <w:tblLook w:val="01E0" w:firstRow="1" w:lastRow="1" w:firstColumn="1" w:lastColumn="1" w:noHBand="0" w:noVBand="0"/>
            </w:tblPr>
            <w:tblGrid>
              <w:gridCol w:w="4825"/>
              <w:gridCol w:w="4247"/>
            </w:tblGrid>
            <w:tr w:rsidR="004825FA" w:rsidRPr="002A4EE3" w:rsidTr="00D07209">
              <w:trPr>
                <w:trHeight w:val="194"/>
              </w:trPr>
              <w:tc>
                <w:tcPr>
                  <w:tcW w:w="4825" w:type="dxa"/>
                  <w:tcBorders>
                    <w:top w:val="nil"/>
                    <w:left w:val="nil"/>
                    <w:bottom w:val="nil"/>
                    <w:right w:val="nil"/>
                  </w:tcBorders>
                  <w:shd w:val="clear" w:color="auto" w:fill="auto"/>
                </w:tcPr>
                <w:p w:rsidR="004825FA" w:rsidRPr="002A4EE3" w:rsidRDefault="004825FA" w:rsidP="004825FA">
                  <w:pPr>
                    <w:tabs>
                      <w:tab w:val="left" w:pos="0"/>
                    </w:tabs>
                    <w:suppressAutoHyphens/>
                    <w:jc w:val="both"/>
                    <w:rPr>
                      <w:rFonts w:ascii="Arial" w:hAnsi="Arial" w:cs="Arial"/>
                      <w:spacing w:val="-2"/>
                      <w:sz w:val="15"/>
                      <w:szCs w:val="15"/>
                    </w:rPr>
                  </w:pPr>
                  <w:r w:rsidRPr="002A4EE3">
                    <w:rPr>
                      <w:rFonts w:ascii="Arial" w:hAnsi="Arial" w:cs="Arial"/>
                      <w:spacing w:val="-2"/>
                      <w:sz w:val="15"/>
                      <w:szCs w:val="15"/>
                    </w:rPr>
                    <w:t xml:space="preserve">D./Dª. </w:t>
                  </w:r>
                </w:p>
              </w:tc>
              <w:tc>
                <w:tcPr>
                  <w:tcW w:w="4247" w:type="dxa"/>
                  <w:tcBorders>
                    <w:top w:val="nil"/>
                    <w:left w:val="nil"/>
                    <w:bottom w:val="nil"/>
                    <w:right w:val="nil"/>
                  </w:tcBorders>
                  <w:shd w:val="clear" w:color="auto" w:fill="auto"/>
                </w:tcPr>
                <w:p w:rsidR="004825FA" w:rsidRPr="002A4EE3" w:rsidRDefault="004825FA" w:rsidP="004825FA">
                  <w:pPr>
                    <w:tabs>
                      <w:tab w:val="left" w:pos="-360"/>
                    </w:tabs>
                    <w:suppressAutoHyphens/>
                    <w:jc w:val="both"/>
                    <w:rPr>
                      <w:rFonts w:ascii="Arial" w:hAnsi="Arial" w:cs="Arial"/>
                      <w:spacing w:val="-2"/>
                      <w:sz w:val="15"/>
                      <w:szCs w:val="15"/>
                    </w:rPr>
                  </w:pPr>
                  <w:r w:rsidRPr="002A4EE3">
                    <w:rPr>
                      <w:rFonts w:ascii="Arial" w:hAnsi="Arial" w:cs="Arial"/>
                      <w:spacing w:val="-2"/>
                      <w:sz w:val="15"/>
                      <w:szCs w:val="15"/>
                    </w:rPr>
                    <w:t xml:space="preserve">            D./Dª. </w:t>
                  </w:r>
                </w:p>
              </w:tc>
            </w:tr>
          </w:tbl>
          <w:p w:rsidR="004825FA" w:rsidRPr="002A4EE3" w:rsidRDefault="004825FA" w:rsidP="004825FA">
            <w:pPr>
              <w:tabs>
                <w:tab w:val="left" w:pos="-360"/>
              </w:tabs>
              <w:suppressAutoHyphens/>
              <w:jc w:val="both"/>
              <w:rPr>
                <w:rFonts w:ascii="Arial" w:hAnsi="Arial" w:cs="Arial"/>
                <w:spacing w:val="-2"/>
                <w:sz w:val="15"/>
                <w:szCs w:val="15"/>
              </w:rPr>
            </w:pPr>
          </w:p>
          <w:p w:rsidR="004825FA" w:rsidRPr="002A4EE3" w:rsidRDefault="004825FA" w:rsidP="004825FA">
            <w:pPr>
              <w:tabs>
                <w:tab w:val="left" w:pos="-360"/>
              </w:tabs>
              <w:suppressAutoHyphens/>
              <w:jc w:val="both"/>
              <w:rPr>
                <w:rFonts w:ascii="Arial" w:hAnsi="Arial" w:cs="Arial"/>
                <w:spacing w:val="-2"/>
                <w:sz w:val="15"/>
                <w:szCs w:val="15"/>
              </w:rPr>
            </w:pPr>
          </w:p>
          <w:p w:rsidR="004825FA" w:rsidRPr="002A4EE3" w:rsidRDefault="004825FA" w:rsidP="004825FA">
            <w:pPr>
              <w:tabs>
                <w:tab w:val="left" w:pos="-360"/>
              </w:tabs>
              <w:suppressAutoHyphens/>
              <w:jc w:val="both"/>
              <w:rPr>
                <w:rFonts w:ascii="Arial" w:hAnsi="Arial" w:cs="Arial"/>
                <w:spacing w:val="-2"/>
                <w:sz w:val="15"/>
                <w:szCs w:val="15"/>
              </w:rPr>
            </w:pPr>
          </w:p>
          <w:tbl>
            <w:tblPr>
              <w:tblW w:w="9072" w:type="dxa"/>
              <w:tblInd w:w="1293" w:type="dxa"/>
              <w:tblLayout w:type="fixed"/>
              <w:tblLook w:val="01E0" w:firstRow="1" w:lastRow="1" w:firstColumn="1" w:lastColumn="1" w:noHBand="0" w:noVBand="0"/>
            </w:tblPr>
            <w:tblGrid>
              <w:gridCol w:w="4678"/>
              <w:gridCol w:w="4394"/>
            </w:tblGrid>
            <w:tr w:rsidR="004825FA" w:rsidRPr="002A4EE3" w:rsidTr="00DD3995">
              <w:tc>
                <w:tcPr>
                  <w:tcW w:w="4678" w:type="dxa"/>
                  <w:tcBorders>
                    <w:top w:val="nil"/>
                    <w:left w:val="nil"/>
                    <w:bottom w:val="nil"/>
                    <w:right w:val="nil"/>
                  </w:tcBorders>
                  <w:shd w:val="clear" w:color="auto" w:fill="auto"/>
                </w:tcPr>
                <w:p w:rsidR="004825FA" w:rsidRPr="002A4EE3" w:rsidRDefault="004825FA" w:rsidP="004825FA">
                  <w:pPr>
                    <w:tabs>
                      <w:tab w:val="left" w:pos="0"/>
                    </w:tabs>
                    <w:suppressAutoHyphens/>
                    <w:jc w:val="both"/>
                    <w:rPr>
                      <w:rFonts w:ascii="Arial" w:hAnsi="Arial" w:cs="Arial"/>
                      <w:spacing w:val="-2"/>
                      <w:sz w:val="15"/>
                      <w:szCs w:val="15"/>
                    </w:rPr>
                  </w:pPr>
                  <w:r w:rsidRPr="002A4EE3">
                    <w:rPr>
                      <w:rFonts w:ascii="Arial" w:hAnsi="Arial" w:cs="Arial"/>
                      <w:spacing w:val="-2"/>
                      <w:sz w:val="15"/>
                      <w:szCs w:val="15"/>
                    </w:rPr>
                    <w:t xml:space="preserve"> D./Dª.</w:t>
                  </w:r>
                </w:p>
              </w:tc>
              <w:tc>
                <w:tcPr>
                  <w:tcW w:w="4394" w:type="dxa"/>
                  <w:tcBorders>
                    <w:top w:val="nil"/>
                    <w:left w:val="nil"/>
                    <w:bottom w:val="nil"/>
                    <w:right w:val="nil"/>
                  </w:tcBorders>
                  <w:shd w:val="clear" w:color="auto" w:fill="auto"/>
                </w:tcPr>
                <w:p w:rsidR="004825FA" w:rsidRPr="002A4EE3" w:rsidRDefault="004825FA" w:rsidP="004825FA">
                  <w:pPr>
                    <w:tabs>
                      <w:tab w:val="left" w:pos="-360"/>
                    </w:tabs>
                    <w:suppressAutoHyphens/>
                    <w:jc w:val="both"/>
                    <w:rPr>
                      <w:rFonts w:ascii="Arial" w:hAnsi="Arial" w:cs="Arial"/>
                      <w:spacing w:val="-2"/>
                      <w:sz w:val="15"/>
                      <w:szCs w:val="15"/>
                    </w:rPr>
                  </w:pPr>
                  <w:r w:rsidRPr="002A4EE3">
                    <w:rPr>
                      <w:rFonts w:ascii="Arial" w:hAnsi="Arial" w:cs="Arial"/>
                      <w:spacing w:val="-2"/>
                      <w:sz w:val="15"/>
                      <w:szCs w:val="15"/>
                    </w:rPr>
                    <w:t xml:space="preserve">                D./Dª.</w:t>
                  </w:r>
                </w:p>
              </w:tc>
            </w:tr>
          </w:tbl>
          <w:p w:rsidR="004825FA" w:rsidRPr="002A4EE3" w:rsidRDefault="004825FA" w:rsidP="004825FA">
            <w:pPr>
              <w:tabs>
                <w:tab w:val="left" w:pos="-360"/>
              </w:tabs>
              <w:suppressAutoHyphens/>
              <w:jc w:val="both"/>
              <w:rPr>
                <w:rFonts w:ascii="Arial" w:hAnsi="Arial" w:cs="Arial"/>
                <w:spacing w:val="-2"/>
                <w:sz w:val="15"/>
                <w:szCs w:val="15"/>
              </w:rPr>
            </w:pPr>
          </w:p>
          <w:p w:rsidR="004825FA" w:rsidRPr="002A4EE3" w:rsidRDefault="004825FA" w:rsidP="004825FA">
            <w:pPr>
              <w:tabs>
                <w:tab w:val="left" w:pos="-360"/>
              </w:tabs>
              <w:suppressAutoHyphens/>
              <w:jc w:val="both"/>
              <w:rPr>
                <w:rFonts w:ascii="Arial" w:hAnsi="Arial" w:cs="Arial"/>
                <w:spacing w:val="-2"/>
                <w:sz w:val="15"/>
                <w:szCs w:val="15"/>
              </w:rPr>
            </w:pPr>
          </w:p>
          <w:p w:rsidR="004825FA" w:rsidRPr="002A4EE3" w:rsidRDefault="004825FA" w:rsidP="004825FA">
            <w:pPr>
              <w:tabs>
                <w:tab w:val="left" w:pos="-360"/>
              </w:tabs>
              <w:suppressAutoHyphens/>
              <w:jc w:val="both"/>
              <w:rPr>
                <w:rFonts w:ascii="Arial" w:hAnsi="Arial" w:cs="Arial"/>
                <w:spacing w:val="-2"/>
                <w:sz w:val="15"/>
                <w:szCs w:val="15"/>
              </w:rPr>
            </w:pPr>
            <w:r w:rsidRPr="002A4EE3">
              <w:rPr>
                <w:rFonts w:ascii="Arial" w:hAnsi="Arial" w:cs="Arial"/>
                <w:spacing w:val="-2"/>
                <w:sz w:val="15"/>
                <w:szCs w:val="15"/>
              </w:rPr>
              <w:t xml:space="preserve"> </w:t>
            </w:r>
          </w:p>
          <w:p w:rsidR="004825FA" w:rsidRPr="002A4EE3" w:rsidRDefault="004825FA" w:rsidP="004825FA">
            <w:pPr>
              <w:tabs>
                <w:tab w:val="left" w:pos="-360"/>
              </w:tabs>
              <w:suppressAutoHyphens/>
              <w:jc w:val="both"/>
              <w:rPr>
                <w:rFonts w:ascii="Arial" w:hAnsi="Arial" w:cs="Arial"/>
                <w:spacing w:val="-2"/>
                <w:sz w:val="15"/>
                <w:szCs w:val="15"/>
              </w:rPr>
            </w:pPr>
          </w:p>
          <w:p w:rsidR="004825FA" w:rsidRPr="002A4EE3" w:rsidRDefault="004825FA" w:rsidP="004825FA">
            <w:pPr>
              <w:tabs>
                <w:tab w:val="left" w:pos="-360"/>
              </w:tabs>
              <w:suppressAutoHyphens/>
              <w:jc w:val="both"/>
              <w:rPr>
                <w:rFonts w:ascii="Arial" w:hAnsi="Arial" w:cs="Arial"/>
                <w:spacing w:val="-2"/>
                <w:sz w:val="15"/>
                <w:szCs w:val="15"/>
              </w:rPr>
            </w:pPr>
          </w:p>
          <w:p w:rsidR="004825FA" w:rsidRPr="002A4EE3" w:rsidRDefault="004825FA" w:rsidP="004825FA">
            <w:pPr>
              <w:tabs>
                <w:tab w:val="left" w:pos="-360"/>
              </w:tabs>
              <w:suppressAutoHyphens/>
              <w:jc w:val="both"/>
              <w:rPr>
                <w:rFonts w:ascii="Arial" w:hAnsi="Arial" w:cs="Arial"/>
                <w:spacing w:val="-2"/>
                <w:sz w:val="15"/>
                <w:szCs w:val="15"/>
              </w:rPr>
            </w:pPr>
          </w:p>
          <w:p w:rsidR="004825FA" w:rsidRPr="002A4EE3" w:rsidRDefault="004825FA" w:rsidP="004825FA">
            <w:pPr>
              <w:tabs>
                <w:tab w:val="left" w:pos="-360"/>
              </w:tabs>
              <w:suppressAutoHyphens/>
              <w:jc w:val="both"/>
              <w:rPr>
                <w:rFonts w:ascii="Arial" w:hAnsi="Arial" w:cs="Arial"/>
                <w:spacing w:val="-2"/>
                <w:sz w:val="15"/>
                <w:szCs w:val="15"/>
              </w:rPr>
            </w:pPr>
          </w:p>
          <w:p w:rsidR="004825FA" w:rsidRPr="002A4EE3" w:rsidRDefault="004825FA" w:rsidP="004825FA">
            <w:pPr>
              <w:tabs>
                <w:tab w:val="left" w:pos="-360"/>
              </w:tabs>
              <w:suppressAutoHyphens/>
              <w:jc w:val="both"/>
              <w:rPr>
                <w:rFonts w:ascii="Arial" w:hAnsi="Arial" w:cs="Arial"/>
                <w:spacing w:val="-2"/>
                <w:sz w:val="15"/>
                <w:szCs w:val="15"/>
              </w:rPr>
            </w:pPr>
          </w:p>
          <w:p w:rsidR="004825FA" w:rsidRPr="002A4EE3" w:rsidRDefault="004825FA" w:rsidP="004825FA">
            <w:pPr>
              <w:tabs>
                <w:tab w:val="left" w:pos="-360"/>
              </w:tabs>
              <w:suppressAutoHyphens/>
              <w:jc w:val="both"/>
              <w:rPr>
                <w:rFonts w:ascii="Arial" w:hAnsi="Arial" w:cs="Arial"/>
                <w:spacing w:val="-2"/>
                <w:sz w:val="15"/>
                <w:szCs w:val="15"/>
              </w:rPr>
            </w:pPr>
          </w:p>
          <w:p w:rsidR="004825FA" w:rsidRPr="002A4EE3" w:rsidRDefault="004825FA" w:rsidP="004825FA">
            <w:pPr>
              <w:tabs>
                <w:tab w:val="left" w:pos="-360"/>
              </w:tabs>
              <w:suppressAutoHyphens/>
              <w:jc w:val="both"/>
              <w:rPr>
                <w:rFonts w:ascii="Arial" w:hAnsi="Arial" w:cs="Arial"/>
                <w:spacing w:val="-2"/>
                <w:sz w:val="15"/>
                <w:szCs w:val="15"/>
              </w:rPr>
            </w:pPr>
          </w:p>
          <w:p w:rsidR="004825FA" w:rsidRPr="002A4EE3" w:rsidRDefault="004825FA" w:rsidP="004825FA">
            <w:pPr>
              <w:tabs>
                <w:tab w:val="left" w:pos="-360"/>
              </w:tabs>
              <w:suppressAutoHyphens/>
              <w:jc w:val="both"/>
              <w:rPr>
                <w:rFonts w:ascii="Arial" w:hAnsi="Arial" w:cs="Arial"/>
                <w:spacing w:val="-2"/>
                <w:sz w:val="15"/>
                <w:szCs w:val="15"/>
              </w:rPr>
            </w:pPr>
          </w:p>
          <w:p w:rsidR="004825FA" w:rsidRPr="002A4EE3" w:rsidRDefault="004825FA" w:rsidP="004825FA">
            <w:pPr>
              <w:keepLines/>
              <w:tabs>
                <w:tab w:val="center" w:pos="4392"/>
              </w:tabs>
              <w:suppressAutoHyphens/>
              <w:spacing w:before="90" w:after="54"/>
              <w:jc w:val="both"/>
              <w:rPr>
                <w:rFonts w:ascii="Arial" w:hAnsi="Arial" w:cs="Arial"/>
                <w:spacing w:val="-2"/>
                <w:sz w:val="15"/>
                <w:szCs w:val="15"/>
              </w:rPr>
            </w:pPr>
          </w:p>
        </w:tc>
      </w:tr>
    </w:tbl>
    <w:p w:rsidR="00F66FE5" w:rsidRDefault="00F66FE5" w:rsidP="004825FA">
      <w:pPr>
        <w:tabs>
          <w:tab w:val="left" w:pos="-709"/>
        </w:tabs>
        <w:suppressAutoHyphens/>
        <w:jc w:val="both"/>
        <w:rPr>
          <w:rFonts w:ascii="Arial" w:hAnsi="Arial" w:cs="Arial"/>
          <w:b/>
          <w:bCs/>
          <w:spacing w:val="-3"/>
          <w:sz w:val="17"/>
          <w:szCs w:val="17"/>
        </w:rPr>
      </w:pPr>
      <w:bookmarkStart w:id="1" w:name="_GoBack"/>
      <w:bookmarkEnd w:id="1"/>
    </w:p>
    <w:sectPr w:rsidR="00F66FE5" w:rsidSect="00E30DF7">
      <w:footerReference w:type="default" r:id="rId9"/>
      <w:pgSz w:w="11901" w:h="16834"/>
      <w:pgMar w:top="568" w:right="419" w:bottom="426" w:left="1440" w:header="142" w:footer="197"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178" w:rsidRDefault="00C63178">
      <w:r>
        <w:separator/>
      </w:r>
    </w:p>
  </w:endnote>
  <w:endnote w:type="continuationSeparator" w:id="0">
    <w:p w:rsidR="00C63178" w:rsidRDefault="00C6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6EB" w:rsidRDefault="009646EB">
    <w:pPr>
      <w:pStyle w:val="Piedepgina"/>
      <w:framePr w:wrap="auto" w:vAnchor="text" w:hAnchor="margin" w:xAlign="right" w:y="1"/>
      <w:rPr>
        <w:rStyle w:val="Nmerodepgina"/>
      </w:rPr>
    </w:pPr>
  </w:p>
  <w:p w:rsidR="009646EB" w:rsidRDefault="009646EB">
    <w:pPr>
      <w:pStyle w:val="Piedepgina"/>
      <w:ind w:right="360"/>
      <w:jc w:val="right"/>
      <w:rPr>
        <w:sz w:val="16"/>
        <w:szCs w:val="16"/>
      </w:rPr>
    </w:pPr>
    <w:r>
      <w:rPr>
        <w:sz w:val="16"/>
        <w:szCs w:val="16"/>
      </w:rPr>
      <w:t xml:space="preserve">Página </w:t>
    </w:r>
    <w:r>
      <w:rPr>
        <w:sz w:val="16"/>
        <w:szCs w:val="16"/>
      </w:rPr>
      <w:fldChar w:fldCharType="begin"/>
    </w:r>
    <w:r>
      <w:rPr>
        <w:sz w:val="16"/>
        <w:szCs w:val="16"/>
      </w:rPr>
      <w:instrText xml:space="preserve"> PAGE </w:instrText>
    </w:r>
    <w:r>
      <w:rPr>
        <w:sz w:val="16"/>
        <w:szCs w:val="16"/>
      </w:rPr>
      <w:fldChar w:fldCharType="separate"/>
    </w:r>
    <w:r w:rsidR="004825FA">
      <w:rPr>
        <w:noProof/>
        <w:sz w:val="16"/>
        <w:szCs w:val="16"/>
      </w:rPr>
      <w:t>1</w:t>
    </w:r>
    <w:r>
      <w:rPr>
        <w:sz w:val="16"/>
        <w:szCs w:val="16"/>
      </w:rPr>
      <w:fldChar w:fldCharType="end"/>
    </w:r>
    <w:r>
      <w:rPr>
        <w:sz w:val="16"/>
        <w:szCs w:val="16"/>
      </w:rPr>
      <w:t xml:space="preserve"> de </w:t>
    </w:r>
    <w:r>
      <w:rPr>
        <w:sz w:val="16"/>
        <w:szCs w:val="16"/>
      </w:rPr>
      <w:fldChar w:fldCharType="begin"/>
    </w:r>
    <w:r>
      <w:rPr>
        <w:sz w:val="16"/>
        <w:szCs w:val="16"/>
      </w:rPr>
      <w:instrText xml:space="preserve"> NUMPAGES </w:instrText>
    </w:r>
    <w:r>
      <w:rPr>
        <w:sz w:val="16"/>
        <w:szCs w:val="16"/>
      </w:rPr>
      <w:fldChar w:fldCharType="separate"/>
    </w:r>
    <w:r w:rsidR="004825FA">
      <w:rPr>
        <w:noProof/>
        <w:sz w:val="16"/>
        <w:szCs w:val="16"/>
      </w:rPr>
      <w:t>4</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178" w:rsidRDefault="00C63178">
      <w:r>
        <w:separator/>
      </w:r>
    </w:p>
  </w:footnote>
  <w:footnote w:type="continuationSeparator" w:id="0">
    <w:p w:rsidR="00C63178" w:rsidRDefault="00C63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5BA"/>
    <w:multiLevelType w:val="multilevel"/>
    <w:tmpl w:val="60948A72"/>
    <w:lvl w:ilvl="0">
      <w:start w:val="1"/>
      <w:numFmt w:val="decimal"/>
      <w:lvlText w:val="%1."/>
      <w:lvlJc w:val="left"/>
      <w:pPr>
        <w:tabs>
          <w:tab w:val="num" w:pos="3420"/>
        </w:tabs>
        <w:ind w:left="34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D804BC"/>
    <w:multiLevelType w:val="hybridMultilevel"/>
    <w:tmpl w:val="22EE6114"/>
    <w:lvl w:ilvl="0" w:tplc="D7A8FECE">
      <w:start w:val="1"/>
      <w:numFmt w:val="lowerLetter"/>
      <w:lvlText w:val="%1)"/>
      <w:lvlJc w:val="left"/>
      <w:pPr>
        <w:ind w:left="1068" w:hanging="360"/>
      </w:pPr>
      <w:rPr>
        <w:rFonts w:cs="Times New Roman"/>
        <w:b w:val="0"/>
      </w:rPr>
    </w:lvl>
    <w:lvl w:ilvl="1" w:tplc="0C0A0019" w:tentative="1">
      <w:start w:val="1"/>
      <w:numFmt w:val="lowerLetter"/>
      <w:lvlText w:val="%2."/>
      <w:lvlJc w:val="left"/>
      <w:pPr>
        <w:ind w:left="1788" w:hanging="360"/>
      </w:pPr>
      <w:rPr>
        <w:rFonts w:cs="Times New Roman"/>
      </w:rPr>
    </w:lvl>
    <w:lvl w:ilvl="2" w:tplc="0C0A001B" w:tentative="1">
      <w:start w:val="1"/>
      <w:numFmt w:val="lowerRoman"/>
      <w:lvlText w:val="%3."/>
      <w:lvlJc w:val="right"/>
      <w:pPr>
        <w:ind w:left="2508" w:hanging="180"/>
      </w:pPr>
      <w:rPr>
        <w:rFonts w:cs="Times New Roman"/>
      </w:rPr>
    </w:lvl>
    <w:lvl w:ilvl="3" w:tplc="0C0A000F" w:tentative="1">
      <w:start w:val="1"/>
      <w:numFmt w:val="decimal"/>
      <w:lvlText w:val="%4."/>
      <w:lvlJc w:val="left"/>
      <w:pPr>
        <w:ind w:left="3228" w:hanging="360"/>
      </w:pPr>
      <w:rPr>
        <w:rFonts w:cs="Times New Roman"/>
      </w:rPr>
    </w:lvl>
    <w:lvl w:ilvl="4" w:tplc="0C0A0019" w:tentative="1">
      <w:start w:val="1"/>
      <w:numFmt w:val="lowerLetter"/>
      <w:lvlText w:val="%5."/>
      <w:lvlJc w:val="left"/>
      <w:pPr>
        <w:ind w:left="3948" w:hanging="360"/>
      </w:pPr>
      <w:rPr>
        <w:rFonts w:cs="Times New Roman"/>
      </w:rPr>
    </w:lvl>
    <w:lvl w:ilvl="5" w:tplc="0C0A001B" w:tentative="1">
      <w:start w:val="1"/>
      <w:numFmt w:val="lowerRoman"/>
      <w:lvlText w:val="%6."/>
      <w:lvlJc w:val="right"/>
      <w:pPr>
        <w:ind w:left="4668" w:hanging="180"/>
      </w:pPr>
      <w:rPr>
        <w:rFonts w:cs="Times New Roman"/>
      </w:rPr>
    </w:lvl>
    <w:lvl w:ilvl="6" w:tplc="0C0A000F" w:tentative="1">
      <w:start w:val="1"/>
      <w:numFmt w:val="decimal"/>
      <w:lvlText w:val="%7."/>
      <w:lvlJc w:val="left"/>
      <w:pPr>
        <w:ind w:left="5388" w:hanging="360"/>
      </w:pPr>
      <w:rPr>
        <w:rFonts w:cs="Times New Roman"/>
      </w:rPr>
    </w:lvl>
    <w:lvl w:ilvl="7" w:tplc="0C0A0019" w:tentative="1">
      <w:start w:val="1"/>
      <w:numFmt w:val="lowerLetter"/>
      <w:lvlText w:val="%8."/>
      <w:lvlJc w:val="left"/>
      <w:pPr>
        <w:ind w:left="6108" w:hanging="360"/>
      </w:pPr>
      <w:rPr>
        <w:rFonts w:cs="Times New Roman"/>
      </w:rPr>
    </w:lvl>
    <w:lvl w:ilvl="8" w:tplc="0C0A001B" w:tentative="1">
      <w:start w:val="1"/>
      <w:numFmt w:val="lowerRoman"/>
      <w:lvlText w:val="%9."/>
      <w:lvlJc w:val="right"/>
      <w:pPr>
        <w:ind w:left="6828" w:hanging="180"/>
      </w:pPr>
      <w:rPr>
        <w:rFonts w:cs="Times New Roman"/>
      </w:rPr>
    </w:lvl>
  </w:abstractNum>
  <w:abstractNum w:abstractNumId="2" w15:restartNumberingAfterBreak="0">
    <w:nsid w:val="06F937E8"/>
    <w:multiLevelType w:val="hybridMultilevel"/>
    <w:tmpl w:val="381E4EEE"/>
    <w:lvl w:ilvl="0" w:tplc="837CA09E">
      <w:start w:val="1"/>
      <w:numFmt w:val="lowerRoman"/>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7503B32"/>
    <w:multiLevelType w:val="hybridMultilevel"/>
    <w:tmpl w:val="47D077E8"/>
    <w:lvl w:ilvl="0" w:tplc="26667D52">
      <w:start w:val="1"/>
      <w:numFmt w:val="decimal"/>
      <w:lvlText w:val="%1."/>
      <w:lvlJc w:val="left"/>
      <w:pPr>
        <w:tabs>
          <w:tab w:val="num" w:pos="589"/>
        </w:tabs>
        <w:ind w:left="589" w:hanging="360"/>
      </w:pPr>
      <w:rPr>
        <w:rFonts w:cs="Times New Roman" w:hint="default"/>
      </w:rPr>
    </w:lvl>
    <w:lvl w:ilvl="1" w:tplc="0C0A0019" w:tentative="1">
      <w:start w:val="1"/>
      <w:numFmt w:val="lowerLetter"/>
      <w:lvlText w:val="%2."/>
      <w:lvlJc w:val="left"/>
      <w:pPr>
        <w:ind w:left="-1391" w:hanging="360"/>
      </w:pPr>
    </w:lvl>
    <w:lvl w:ilvl="2" w:tplc="0C0A001B" w:tentative="1">
      <w:start w:val="1"/>
      <w:numFmt w:val="lowerRoman"/>
      <w:lvlText w:val="%3."/>
      <w:lvlJc w:val="right"/>
      <w:pPr>
        <w:ind w:left="-671" w:hanging="180"/>
      </w:pPr>
    </w:lvl>
    <w:lvl w:ilvl="3" w:tplc="0C0A000F" w:tentative="1">
      <w:start w:val="1"/>
      <w:numFmt w:val="decimal"/>
      <w:lvlText w:val="%4."/>
      <w:lvlJc w:val="left"/>
      <w:pPr>
        <w:ind w:left="49" w:hanging="360"/>
      </w:pPr>
    </w:lvl>
    <w:lvl w:ilvl="4" w:tplc="0C0A0019" w:tentative="1">
      <w:start w:val="1"/>
      <w:numFmt w:val="lowerLetter"/>
      <w:lvlText w:val="%5."/>
      <w:lvlJc w:val="left"/>
      <w:pPr>
        <w:ind w:left="769" w:hanging="360"/>
      </w:pPr>
    </w:lvl>
    <w:lvl w:ilvl="5" w:tplc="0C0A001B" w:tentative="1">
      <w:start w:val="1"/>
      <w:numFmt w:val="lowerRoman"/>
      <w:lvlText w:val="%6."/>
      <w:lvlJc w:val="right"/>
      <w:pPr>
        <w:ind w:left="1489" w:hanging="180"/>
      </w:pPr>
    </w:lvl>
    <w:lvl w:ilvl="6" w:tplc="0C0A000F" w:tentative="1">
      <w:start w:val="1"/>
      <w:numFmt w:val="decimal"/>
      <w:lvlText w:val="%7."/>
      <w:lvlJc w:val="left"/>
      <w:pPr>
        <w:ind w:left="2209" w:hanging="360"/>
      </w:pPr>
    </w:lvl>
    <w:lvl w:ilvl="7" w:tplc="0C0A0019" w:tentative="1">
      <w:start w:val="1"/>
      <w:numFmt w:val="lowerLetter"/>
      <w:lvlText w:val="%8."/>
      <w:lvlJc w:val="left"/>
      <w:pPr>
        <w:ind w:left="2929" w:hanging="360"/>
      </w:pPr>
    </w:lvl>
    <w:lvl w:ilvl="8" w:tplc="0C0A001B" w:tentative="1">
      <w:start w:val="1"/>
      <w:numFmt w:val="lowerRoman"/>
      <w:lvlText w:val="%9."/>
      <w:lvlJc w:val="right"/>
      <w:pPr>
        <w:ind w:left="3649" w:hanging="180"/>
      </w:pPr>
    </w:lvl>
  </w:abstractNum>
  <w:abstractNum w:abstractNumId="4" w15:restartNumberingAfterBreak="0">
    <w:nsid w:val="081F4A72"/>
    <w:multiLevelType w:val="multilevel"/>
    <w:tmpl w:val="042A3C0A"/>
    <w:lvl w:ilvl="0">
      <w:start w:val="1"/>
      <w:numFmt w:val="decimal"/>
      <w:lvlText w:val="%1."/>
      <w:lvlJc w:val="left"/>
      <w:pPr>
        <w:tabs>
          <w:tab w:val="num" w:pos="1064"/>
        </w:tabs>
        <w:ind w:left="1064" w:hanging="360"/>
      </w:pPr>
      <w:rPr>
        <w:rFonts w:cs="Times New Roman"/>
      </w:rPr>
    </w:lvl>
    <w:lvl w:ilvl="1">
      <w:start w:val="1"/>
      <w:numFmt w:val="lowerLetter"/>
      <w:lvlText w:val="%2."/>
      <w:lvlJc w:val="left"/>
      <w:pPr>
        <w:tabs>
          <w:tab w:val="num" w:pos="1784"/>
        </w:tabs>
        <w:ind w:left="1784" w:hanging="360"/>
      </w:pPr>
      <w:rPr>
        <w:rFonts w:cs="Times New Roman"/>
      </w:rPr>
    </w:lvl>
    <w:lvl w:ilvl="2">
      <w:start w:val="1"/>
      <w:numFmt w:val="lowerRoman"/>
      <w:lvlText w:val="%3."/>
      <w:lvlJc w:val="right"/>
      <w:pPr>
        <w:tabs>
          <w:tab w:val="num" w:pos="2504"/>
        </w:tabs>
        <w:ind w:left="2504" w:hanging="180"/>
      </w:pPr>
      <w:rPr>
        <w:rFonts w:cs="Times New Roman"/>
      </w:rPr>
    </w:lvl>
    <w:lvl w:ilvl="3">
      <w:start w:val="1"/>
      <w:numFmt w:val="decimal"/>
      <w:lvlText w:val="%4."/>
      <w:lvlJc w:val="left"/>
      <w:pPr>
        <w:tabs>
          <w:tab w:val="num" w:pos="3224"/>
        </w:tabs>
        <w:ind w:left="3224" w:hanging="360"/>
      </w:pPr>
      <w:rPr>
        <w:rFonts w:cs="Times New Roman"/>
      </w:rPr>
    </w:lvl>
    <w:lvl w:ilvl="4">
      <w:start w:val="1"/>
      <w:numFmt w:val="lowerLetter"/>
      <w:lvlText w:val="%5."/>
      <w:lvlJc w:val="left"/>
      <w:pPr>
        <w:tabs>
          <w:tab w:val="num" w:pos="3944"/>
        </w:tabs>
        <w:ind w:left="3944" w:hanging="360"/>
      </w:pPr>
      <w:rPr>
        <w:rFonts w:cs="Times New Roman"/>
      </w:rPr>
    </w:lvl>
    <w:lvl w:ilvl="5">
      <w:start w:val="1"/>
      <w:numFmt w:val="lowerRoman"/>
      <w:lvlText w:val="%6."/>
      <w:lvlJc w:val="right"/>
      <w:pPr>
        <w:tabs>
          <w:tab w:val="num" w:pos="4664"/>
        </w:tabs>
        <w:ind w:left="4664" w:hanging="180"/>
      </w:pPr>
      <w:rPr>
        <w:rFonts w:cs="Times New Roman"/>
      </w:rPr>
    </w:lvl>
    <w:lvl w:ilvl="6">
      <w:start w:val="1"/>
      <w:numFmt w:val="decimal"/>
      <w:lvlText w:val="%7."/>
      <w:lvlJc w:val="left"/>
      <w:pPr>
        <w:tabs>
          <w:tab w:val="num" w:pos="5384"/>
        </w:tabs>
        <w:ind w:left="5384" w:hanging="360"/>
      </w:pPr>
      <w:rPr>
        <w:rFonts w:cs="Times New Roman"/>
      </w:rPr>
    </w:lvl>
    <w:lvl w:ilvl="7">
      <w:start w:val="1"/>
      <w:numFmt w:val="lowerLetter"/>
      <w:lvlText w:val="%8."/>
      <w:lvlJc w:val="left"/>
      <w:pPr>
        <w:tabs>
          <w:tab w:val="num" w:pos="6104"/>
        </w:tabs>
        <w:ind w:left="6104" w:hanging="360"/>
      </w:pPr>
      <w:rPr>
        <w:rFonts w:cs="Times New Roman"/>
      </w:rPr>
    </w:lvl>
    <w:lvl w:ilvl="8">
      <w:start w:val="1"/>
      <w:numFmt w:val="lowerRoman"/>
      <w:lvlText w:val="%9."/>
      <w:lvlJc w:val="right"/>
      <w:pPr>
        <w:tabs>
          <w:tab w:val="num" w:pos="6824"/>
        </w:tabs>
        <w:ind w:left="6824" w:hanging="180"/>
      </w:pPr>
      <w:rPr>
        <w:rFonts w:cs="Times New Roman"/>
      </w:rPr>
    </w:lvl>
  </w:abstractNum>
  <w:abstractNum w:abstractNumId="5" w15:restartNumberingAfterBreak="0">
    <w:nsid w:val="09774C6E"/>
    <w:multiLevelType w:val="hybridMultilevel"/>
    <w:tmpl w:val="60948A72"/>
    <w:lvl w:ilvl="0" w:tplc="0C0A000F">
      <w:start w:val="1"/>
      <w:numFmt w:val="decimal"/>
      <w:lvlText w:val="%1."/>
      <w:lvlJc w:val="left"/>
      <w:pPr>
        <w:tabs>
          <w:tab w:val="num" w:pos="3420"/>
        </w:tabs>
        <w:ind w:left="34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D663645"/>
    <w:multiLevelType w:val="hybridMultilevel"/>
    <w:tmpl w:val="FD9269FE"/>
    <w:lvl w:ilvl="0" w:tplc="B4F24D10">
      <w:start w:val="1"/>
      <w:numFmt w:val="decimal"/>
      <w:lvlText w:val="%1."/>
      <w:lvlJc w:val="left"/>
      <w:pPr>
        <w:ind w:left="720" w:hanging="360"/>
      </w:pPr>
      <w:rPr>
        <w:rFonts w:cs="Times New Roman" w:hint="default"/>
        <w:b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E755D3C"/>
    <w:multiLevelType w:val="hybridMultilevel"/>
    <w:tmpl w:val="042A3C0A"/>
    <w:lvl w:ilvl="0" w:tplc="0C0A000F">
      <w:start w:val="1"/>
      <w:numFmt w:val="decimal"/>
      <w:lvlText w:val="%1."/>
      <w:lvlJc w:val="left"/>
      <w:pPr>
        <w:tabs>
          <w:tab w:val="num" w:pos="1064"/>
        </w:tabs>
        <w:ind w:left="1064" w:hanging="360"/>
      </w:pPr>
      <w:rPr>
        <w:rFonts w:cs="Times New Roman"/>
      </w:rPr>
    </w:lvl>
    <w:lvl w:ilvl="1" w:tplc="0C0A0019" w:tentative="1">
      <w:start w:val="1"/>
      <w:numFmt w:val="lowerLetter"/>
      <w:lvlText w:val="%2."/>
      <w:lvlJc w:val="left"/>
      <w:pPr>
        <w:tabs>
          <w:tab w:val="num" w:pos="1784"/>
        </w:tabs>
        <w:ind w:left="1784" w:hanging="360"/>
      </w:pPr>
      <w:rPr>
        <w:rFonts w:cs="Times New Roman"/>
      </w:rPr>
    </w:lvl>
    <w:lvl w:ilvl="2" w:tplc="0C0A001B" w:tentative="1">
      <w:start w:val="1"/>
      <w:numFmt w:val="lowerRoman"/>
      <w:lvlText w:val="%3."/>
      <w:lvlJc w:val="right"/>
      <w:pPr>
        <w:tabs>
          <w:tab w:val="num" w:pos="2504"/>
        </w:tabs>
        <w:ind w:left="2504" w:hanging="180"/>
      </w:pPr>
      <w:rPr>
        <w:rFonts w:cs="Times New Roman"/>
      </w:rPr>
    </w:lvl>
    <w:lvl w:ilvl="3" w:tplc="0C0A000F" w:tentative="1">
      <w:start w:val="1"/>
      <w:numFmt w:val="decimal"/>
      <w:lvlText w:val="%4."/>
      <w:lvlJc w:val="left"/>
      <w:pPr>
        <w:tabs>
          <w:tab w:val="num" w:pos="3224"/>
        </w:tabs>
        <w:ind w:left="3224" w:hanging="360"/>
      </w:pPr>
      <w:rPr>
        <w:rFonts w:cs="Times New Roman"/>
      </w:rPr>
    </w:lvl>
    <w:lvl w:ilvl="4" w:tplc="0C0A0019" w:tentative="1">
      <w:start w:val="1"/>
      <w:numFmt w:val="lowerLetter"/>
      <w:lvlText w:val="%5."/>
      <w:lvlJc w:val="left"/>
      <w:pPr>
        <w:tabs>
          <w:tab w:val="num" w:pos="3944"/>
        </w:tabs>
        <w:ind w:left="3944" w:hanging="360"/>
      </w:pPr>
      <w:rPr>
        <w:rFonts w:cs="Times New Roman"/>
      </w:rPr>
    </w:lvl>
    <w:lvl w:ilvl="5" w:tplc="0C0A001B" w:tentative="1">
      <w:start w:val="1"/>
      <w:numFmt w:val="lowerRoman"/>
      <w:lvlText w:val="%6."/>
      <w:lvlJc w:val="right"/>
      <w:pPr>
        <w:tabs>
          <w:tab w:val="num" w:pos="4664"/>
        </w:tabs>
        <w:ind w:left="4664" w:hanging="180"/>
      </w:pPr>
      <w:rPr>
        <w:rFonts w:cs="Times New Roman"/>
      </w:rPr>
    </w:lvl>
    <w:lvl w:ilvl="6" w:tplc="0C0A000F" w:tentative="1">
      <w:start w:val="1"/>
      <w:numFmt w:val="decimal"/>
      <w:lvlText w:val="%7."/>
      <w:lvlJc w:val="left"/>
      <w:pPr>
        <w:tabs>
          <w:tab w:val="num" w:pos="5384"/>
        </w:tabs>
        <w:ind w:left="5384" w:hanging="360"/>
      </w:pPr>
      <w:rPr>
        <w:rFonts w:cs="Times New Roman"/>
      </w:rPr>
    </w:lvl>
    <w:lvl w:ilvl="7" w:tplc="0C0A0019" w:tentative="1">
      <w:start w:val="1"/>
      <w:numFmt w:val="lowerLetter"/>
      <w:lvlText w:val="%8."/>
      <w:lvlJc w:val="left"/>
      <w:pPr>
        <w:tabs>
          <w:tab w:val="num" w:pos="6104"/>
        </w:tabs>
        <w:ind w:left="6104" w:hanging="360"/>
      </w:pPr>
      <w:rPr>
        <w:rFonts w:cs="Times New Roman"/>
      </w:rPr>
    </w:lvl>
    <w:lvl w:ilvl="8" w:tplc="0C0A001B" w:tentative="1">
      <w:start w:val="1"/>
      <w:numFmt w:val="lowerRoman"/>
      <w:lvlText w:val="%9."/>
      <w:lvlJc w:val="right"/>
      <w:pPr>
        <w:tabs>
          <w:tab w:val="num" w:pos="6824"/>
        </w:tabs>
        <w:ind w:left="6824" w:hanging="180"/>
      </w:pPr>
      <w:rPr>
        <w:rFonts w:cs="Times New Roman"/>
      </w:rPr>
    </w:lvl>
  </w:abstractNum>
  <w:abstractNum w:abstractNumId="8" w15:restartNumberingAfterBreak="0">
    <w:nsid w:val="0FD6354D"/>
    <w:multiLevelType w:val="hybridMultilevel"/>
    <w:tmpl w:val="60948A72"/>
    <w:lvl w:ilvl="0" w:tplc="0C0A000F">
      <w:start w:val="1"/>
      <w:numFmt w:val="decimal"/>
      <w:lvlText w:val="%1."/>
      <w:lvlJc w:val="left"/>
      <w:pPr>
        <w:tabs>
          <w:tab w:val="num" w:pos="3420"/>
        </w:tabs>
        <w:ind w:left="34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35E281C"/>
    <w:multiLevelType w:val="hybridMultilevel"/>
    <w:tmpl w:val="F22C2322"/>
    <w:lvl w:ilvl="0" w:tplc="837CA09E">
      <w:start w:val="1"/>
      <w:numFmt w:val="lowerRoman"/>
      <w:lvlText w:val="(%1.)"/>
      <w:lvlJc w:val="left"/>
      <w:pPr>
        <w:tabs>
          <w:tab w:val="num" w:pos="3420"/>
        </w:tabs>
        <w:ind w:left="34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97A1ACA"/>
    <w:multiLevelType w:val="hybridMultilevel"/>
    <w:tmpl w:val="4B9874D6"/>
    <w:lvl w:ilvl="0" w:tplc="764473E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1C7D1ACE"/>
    <w:multiLevelType w:val="hybridMultilevel"/>
    <w:tmpl w:val="0FDA6550"/>
    <w:lvl w:ilvl="0" w:tplc="9216F492">
      <w:start w:val="1"/>
      <w:numFmt w:val="upperLetter"/>
      <w:lvlText w:val="%1)"/>
      <w:lvlJc w:val="left"/>
      <w:pPr>
        <w:ind w:left="720" w:hanging="360"/>
      </w:pPr>
      <w:rPr>
        <w:rFonts w:ascii="Times New Roman" w:hAnsi="Times New Roman" w:cs="Times New Roman" w:hint="default"/>
      </w:rPr>
    </w:lvl>
    <w:lvl w:ilvl="1" w:tplc="0C0A0019">
      <w:start w:val="1"/>
      <w:numFmt w:val="lowerLetter"/>
      <w:lvlText w:val="%2."/>
      <w:lvlJc w:val="left"/>
      <w:pPr>
        <w:ind w:left="1440" w:hanging="360"/>
      </w:pPr>
      <w:rPr>
        <w:rFonts w:ascii="Times New Roman" w:hAnsi="Times New Roman" w:cs="Times New Roman"/>
      </w:rPr>
    </w:lvl>
    <w:lvl w:ilvl="2" w:tplc="0C0A001B">
      <w:start w:val="1"/>
      <w:numFmt w:val="lowerRoman"/>
      <w:lvlText w:val="%3."/>
      <w:lvlJc w:val="right"/>
      <w:pPr>
        <w:ind w:left="2160" w:hanging="180"/>
      </w:pPr>
      <w:rPr>
        <w:rFonts w:ascii="Times New Roman" w:hAnsi="Times New Roman" w:cs="Times New Roman"/>
      </w:rPr>
    </w:lvl>
    <w:lvl w:ilvl="3" w:tplc="0C0A000F">
      <w:start w:val="1"/>
      <w:numFmt w:val="decimal"/>
      <w:lvlText w:val="%4."/>
      <w:lvlJc w:val="left"/>
      <w:pPr>
        <w:ind w:left="2880" w:hanging="360"/>
      </w:pPr>
      <w:rPr>
        <w:rFonts w:ascii="Times New Roman" w:hAnsi="Times New Roman" w:cs="Times New Roman"/>
      </w:rPr>
    </w:lvl>
    <w:lvl w:ilvl="4" w:tplc="0C0A0019">
      <w:start w:val="1"/>
      <w:numFmt w:val="lowerLetter"/>
      <w:lvlText w:val="%5."/>
      <w:lvlJc w:val="left"/>
      <w:pPr>
        <w:ind w:left="3600" w:hanging="360"/>
      </w:pPr>
      <w:rPr>
        <w:rFonts w:ascii="Times New Roman" w:hAnsi="Times New Roman" w:cs="Times New Roman"/>
      </w:rPr>
    </w:lvl>
    <w:lvl w:ilvl="5" w:tplc="0C0A001B">
      <w:start w:val="1"/>
      <w:numFmt w:val="lowerRoman"/>
      <w:lvlText w:val="%6."/>
      <w:lvlJc w:val="right"/>
      <w:pPr>
        <w:ind w:left="4320" w:hanging="180"/>
      </w:pPr>
      <w:rPr>
        <w:rFonts w:ascii="Times New Roman" w:hAnsi="Times New Roman" w:cs="Times New Roman"/>
      </w:rPr>
    </w:lvl>
    <w:lvl w:ilvl="6" w:tplc="0C0A000F">
      <w:start w:val="1"/>
      <w:numFmt w:val="decimal"/>
      <w:lvlText w:val="%7."/>
      <w:lvlJc w:val="left"/>
      <w:pPr>
        <w:ind w:left="5040" w:hanging="360"/>
      </w:pPr>
      <w:rPr>
        <w:rFonts w:ascii="Times New Roman" w:hAnsi="Times New Roman" w:cs="Times New Roman"/>
      </w:rPr>
    </w:lvl>
    <w:lvl w:ilvl="7" w:tplc="0C0A0019">
      <w:start w:val="1"/>
      <w:numFmt w:val="lowerLetter"/>
      <w:lvlText w:val="%8."/>
      <w:lvlJc w:val="left"/>
      <w:pPr>
        <w:ind w:left="5760" w:hanging="360"/>
      </w:pPr>
      <w:rPr>
        <w:rFonts w:ascii="Times New Roman" w:hAnsi="Times New Roman" w:cs="Times New Roman"/>
      </w:rPr>
    </w:lvl>
    <w:lvl w:ilvl="8" w:tplc="0C0A001B">
      <w:start w:val="1"/>
      <w:numFmt w:val="lowerRoman"/>
      <w:lvlText w:val="%9."/>
      <w:lvlJc w:val="right"/>
      <w:pPr>
        <w:ind w:left="6480" w:hanging="180"/>
      </w:pPr>
      <w:rPr>
        <w:rFonts w:ascii="Times New Roman" w:hAnsi="Times New Roman" w:cs="Times New Roman"/>
      </w:rPr>
    </w:lvl>
  </w:abstractNum>
  <w:abstractNum w:abstractNumId="12" w15:restartNumberingAfterBreak="0">
    <w:nsid w:val="1E933411"/>
    <w:multiLevelType w:val="hybridMultilevel"/>
    <w:tmpl w:val="CA5A84FE"/>
    <w:lvl w:ilvl="0" w:tplc="0C0A000F">
      <w:start w:val="1"/>
      <w:numFmt w:val="decimal"/>
      <w:lvlText w:val="%1."/>
      <w:lvlJc w:val="left"/>
      <w:pPr>
        <w:tabs>
          <w:tab w:val="num" w:pos="3420"/>
        </w:tabs>
        <w:ind w:left="34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0E105AB"/>
    <w:multiLevelType w:val="hybridMultilevel"/>
    <w:tmpl w:val="F8127B96"/>
    <w:lvl w:ilvl="0" w:tplc="A0AA328A">
      <w:start w:val="1"/>
      <w:numFmt w:val="decimal"/>
      <w:lvlText w:val="%1."/>
      <w:lvlJc w:val="left"/>
      <w:pPr>
        <w:tabs>
          <w:tab w:val="num" w:pos="3420"/>
        </w:tabs>
        <w:ind w:left="3420" w:hanging="360"/>
      </w:pPr>
      <w:rPr>
        <w:rFonts w:cs="Times New Roman"/>
        <w:b w:val="0"/>
      </w:rPr>
    </w:lvl>
    <w:lvl w:ilvl="1" w:tplc="0C0A0019" w:tentative="1">
      <w:start w:val="1"/>
      <w:numFmt w:val="lowerLetter"/>
      <w:lvlText w:val="%2."/>
      <w:lvlJc w:val="left"/>
      <w:pPr>
        <w:tabs>
          <w:tab w:val="num" w:pos="4140"/>
        </w:tabs>
        <w:ind w:left="4140" w:hanging="360"/>
      </w:pPr>
      <w:rPr>
        <w:rFonts w:cs="Times New Roman"/>
      </w:rPr>
    </w:lvl>
    <w:lvl w:ilvl="2" w:tplc="0C0A001B" w:tentative="1">
      <w:start w:val="1"/>
      <w:numFmt w:val="lowerRoman"/>
      <w:lvlText w:val="%3."/>
      <w:lvlJc w:val="right"/>
      <w:pPr>
        <w:tabs>
          <w:tab w:val="num" w:pos="4860"/>
        </w:tabs>
        <w:ind w:left="4860" w:hanging="180"/>
      </w:pPr>
      <w:rPr>
        <w:rFonts w:cs="Times New Roman"/>
      </w:rPr>
    </w:lvl>
    <w:lvl w:ilvl="3" w:tplc="0C0A000F" w:tentative="1">
      <w:start w:val="1"/>
      <w:numFmt w:val="decimal"/>
      <w:lvlText w:val="%4."/>
      <w:lvlJc w:val="left"/>
      <w:pPr>
        <w:tabs>
          <w:tab w:val="num" w:pos="5580"/>
        </w:tabs>
        <w:ind w:left="5580" w:hanging="360"/>
      </w:pPr>
      <w:rPr>
        <w:rFonts w:cs="Times New Roman"/>
      </w:rPr>
    </w:lvl>
    <w:lvl w:ilvl="4" w:tplc="0C0A0019" w:tentative="1">
      <w:start w:val="1"/>
      <w:numFmt w:val="lowerLetter"/>
      <w:lvlText w:val="%5."/>
      <w:lvlJc w:val="left"/>
      <w:pPr>
        <w:tabs>
          <w:tab w:val="num" w:pos="6300"/>
        </w:tabs>
        <w:ind w:left="6300" w:hanging="360"/>
      </w:pPr>
      <w:rPr>
        <w:rFonts w:cs="Times New Roman"/>
      </w:rPr>
    </w:lvl>
    <w:lvl w:ilvl="5" w:tplc="0C0A001B" w:tentative="1">
      <w:start w:val="1"/>
      <w:numFmt w:val="lowerRoman"/>
      <w:lvlText w:val="%6."/>
      <w:lvlJc w:val="right"/>
      <w:pPr>
        <w:tabs>
          <w:tab w:val="num" w:pos="7020"/>
        </w:tabs>
        <w:ind w:left="7020" w:hanging="180"/>
      </w:pPr>
      <w:rPr>
        <w:rFonts w:cs="Times New Roman"/>
      </w:rPr>
    </w:lvl>
    <w:lvl w:ilvl="6" w:tplc="0C0A000F" w:tentative="1">
      <w:start w:val="1"/>
      <w:numFmt w:val="decimal"/>
      <w:lvlText w:val="%7."/>
      <w:lvlJc w:val="left"/>
      <w:pPr>
        <w:tabs>
          <w:tab w:val="num" w:pos="7740"/>
        </w:tabs>
        <w:ind w:left="7740" w:hanging="360"/>
      </w:pPr>
      <w:rPr>
        <w:rFonts w:cs="Times New Roman"/>
      </w:rPr>
    </w:lvl>
    <w:lvl w:ilvl="7" w:tplc="0C0A0019" w:tentative="1">
      <w:start w:val="1"/>
      <w:numFmt w:val="lowerLetter"/>
      <w:lvlText w:val="%8."/>
      <w:lvlJc w:val="left"/>
      <w:pPr>
        <w:tabs>
          <w:tab w:val="num" w:pos="8460"/>
        </w:tabs>
        <w:ind w:left="8460" w:hanging="360"/>
      </w:pPr>
      <w:rPr>
        <w:rFonts w:cs="Times New Roman"/>
      </w:rPr>
    </w:lvl>
    <w:lvl w:ilvl="8" w:tplc="0C0A001B" w:tentative="1">
      <w:start w:val="1"/>
      <w:numFmt w:val="lowerRoman"/>
      <w:lvlText w:val="%9."/>
      <w:lvlJc w:val="right"/>
      <w:pPr>
        <w:tabs>
          <w:tab w:val="num" w:pos="9180"/>
        </w:tabs>
        <w:ind w:left="9180" w:hanging="180"/>
      </w:pPr>
      <w:rPr>
        <w:rFonts w:cs="Times New Roman"/>
      </w:rPr>
    </w:lvl>
  </w:abstractNum>
  <w:abstractNum w:abstractNumId="14" w15:restartNumberingAfterBreak="0">
    <w:nsid w:val="2FD40337"/>
    <w:multiLevelType w:val="singleLevel"/>
    <w:tmpl w:val="1E6A4726"/>
    <w:lvl w:ilvl="0">
      <w:start w:val="14"/>
      <w:numFmt w:val="bullet"/>
      <w:lvlText w:val="-"/>
      <w:lvlJc w:val="left"/>
      <w:pPr>
        <w:tabs>
          <w:tab w:val="num" w:pos="360"/>
        </w:tabs>
        <w:ind w:left="360" w:hanging="360"/>
      </w:pPr>
      <w:rPr>
        <w:rFonts w:ascii="Times New Roman" w:hAnsi="Times New Roman" w:hint="default"/>
      </w:rPr>
    </w:lvl>
  </w:abstractNum>
  <w:abstractNum w:abstractNumId="15" w15:restartNumberingAfterBreak="0">
    <w:nsid w:val="32983DF3"/>
    <w:multiLevelType w:val="hybridMultilevel"/>
    <w:tmpl w:val="AE72DCC4"/>
    <w:lvl w:ilvl="0" w:tplc="837CA09E">
      <w:start w:val="1"/>
      <w:numFmt w:val="lowerRoman"/>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260"/>
        </w:tabs>
        <w:ind w:left="-1260" w:hanging="360"/>
      </w:pPr>
      <w:rPr>
        <w:rFonts w:cs="Times New Roman"/>
      </w:rPr>
    </w:lvl>
    <w:lvl w:ilvl="2" w:tplc="0C0A001B" w:tentative="1">
      <w:start w:val="1"/>
      <w:numFmt w:val="lowerRoman"/>
      <w:lvlText w:val="%3."/>
      <w:lvlJc w:val="right"/>
      <w:pPr>
        <w:tabs>
          <w:tab w:val="num" w:pos="-540"/>
        </w:tabs>
        <w:ind w:left="-540" w:hanging="180"/>
      </w:pPr>
      <w:rPr>
        <w:rFonts w:cs="Times New Roman"/>
      </w:rPr>
    </w:lvl>
    <w:lvl w:ilvl="3" w:tplc="0C0A000F" w:tentative="1">
      <w:start w:val="1"/>
      <w:numFmt w:val="decimal"/>
      <w:lvlText w:val="%4."/>
      <w:lvlJc w:val="left"/>
      <w:pPr>
        <w:tabs>
          <w:tab w:val="num" w:pos="180"/>
        </w:tabs>
        <w:ind w:left="180" w:hanging="360"/>
      </w:pPr>
      <w:rPr>
        <w:rFonts w:cs="Times New Roman"/>
      </w:rPr>
    </w:lvl>
    <w:lvl w:ilvl="4" w:tplc="0C0A0019" w:tentative="1">
      <w:start w:val="1"/>
      <w:numFmt w:val="lowerLetter"/>
      <w:lvlText w:val="%5."/>
      <w:lvlJc w:val="left"/>
      <w:pPr>
        <w:tabs>
          <w:tab w:val="num" w:pos="900"/>
        </w:tabs>
        <w:ind w:left="900" w:hanging="360"/>
      </w:pPr>
      <w:rPr>
        <w:rFonts w:cs="Times New Roman"/>
      </w:rPr>
    </w:lvl>
    <w:lvl w:ilvl="5" w:tplc="0C0A001B" w:tentative="1">
      <w:start w:val="1"/>
      <w:numFmt w:val="lowerRoman"/>
      <w:lvlText w:val="%6."/>
      <w:lvlJc w:val="right"/>
      <w:pPr>
        <w:tabs>
          <w:tab w:val="num" w:pos="1620"/>
        </w:tabs>
        <w:ind w:left="1620" w:hanging="180"/>
      </w:pPr>
      <w:rPr>
        <w:rFonts w:cs="Times New Roman"/>
      </w:rPr>
    </w:lvl>
    <w:lvl w:ilvl="6" w:tplc="0C0A000F" w:tentative="1">
      <w:start w:val="1"/>
      <w:numFmt w:val="decimal"/>
      <w:lvlText w:val="%7."/>
      <w:lvlJc w:val="left"/>
      <w:pPr>
        <w:tabs>
          <w:tab w:val="num" w:pos="2340"/>
        </w:tabs>
        <w:ind w:left="2340" w:hanging="360"/>
      </w:pPr>
      <w:rPr>
        <w:rFonts w:cs="Times New Roman"/>
      </w:rPr>
    </w:lvl>
    <w:lvl w:ilvl="7" w:tplc="0C0A0019" w:tentative="1">
      <w:start w:val="1"/>
      <w:numFmt w:val="lowerLetter"/>
      <w:lvlText w:val="%8."/>
      <w:lvlJc w:val="left"/>
      <w:pPr>
        <w:tabs>
          <w:tab w:val="num" w:pos="3060"/>
        </w:tabs>
        <w:ind w:left="3060" w:hanging="360"/>
      </w:pPr>
      <w:rPr>
        <w:rFonts w:cs="Times New Roman"/>
      </w:rPr>
    </w:lvl>
    <w:lvl w:ilvl="8" w:tplc="0C0A001B" w:tentative="1">
      <w:start w:val="1"/>
      <w:numFmt w:val="lowerRoman"/>
      <w:lvlText w:val="%9."/>
      <w:lvlJc w:val="right"/>
      <w:pPr>
        <w:tabs>
          <w:tab w:val="num" w:pos="3780"/>
        </w:tabs>
        <w:ind w:left="3780" w:hanging="180"/>
      </w:pPr>
      <w:rPr>
        <w:rFonts w:cs="Times New Roman"/>
      </w:rPr>
    </w:lvl>
  </w:abstractNum>
  <w:abstractNum w:abstractNumId="16" w15:restartNumberingAfterBreak="0">
    <w:nsid w:val="496C7012"/>
    <w:multiLevelType w:val="multilevel"/>
    <w:tmpl w:val="FB465BA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4B4027D8"/>
    <w:multiLevelType w:val="hybridMultilevel"/>
    <w:tmpl w:val="F222B6F2"/>
    <w:lvl w:ilvl="0" w:tplc="07D6F028">
      <w:start w:val="1"/>
      <w:numFmt w:val="decimal"/>
      <w:lvlText w:val="%1."/>
      <w:lvlJc w:val="left"/>
      <w:pPr>
        <w:tabs>
          <w:tab w:val="num" w:pos="720"/>
        </w:tabs>
        <w:ind w:left="720" w:hanging="360"/>
      </w:pPr>
      <w:rPr>
        <w:rFonts w:cs="Times New Roman"/>
        <w:color w:val="auto"/>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BD87422"/>
    <w:multiLevelType w:val="multilevel"/>
    <w:tmpl w:val="86B2E2E6"/>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56A8432D"/>
    <w:multiLevelType w:val="hybridMultilevel"/>
    <w:tmpl w:val="BB9E2A82"/>
    <w:lvl w:ilvl="0" w:tplc="0C0A0017">
      <w:start w:val="1"/>
      <w:numFmt w:val="lowerLetter"/>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0" w15:restartNumberingAfterBreak="0">
    <w:nsid w:val="5F4B1548"/>
    <w:multiLevelType w:val="multilevel"/>
    <w:tmpl w:val="287A45F8"/>
    <w:lvl w:ilvl="0">
      <w:start w:val="1"/>
      <w:numFmt w:val="lowerRoman"/>
      <w:lvlText w:val="(%1.)"/>
      <w:lvlJc w:val="left"/>
      <w:pPr>
        <w:tabs>
          <w:tab w:val="num" w:pos="3420"/>
        </w:tabs>
        <w:ind w:left="34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65C616DC"/>
    <w:multiLevelType w:val="hybridMultilevel"/>
    <w:tmpl w:val="7A64F534"/>
    <w:lvl w:ilvl="0" w:tplc="984C037A">
      <w:start w:val="1"/>
      <w:numFmt w:val="decimal"/>
      <w:lvlText w:val="%1."/>
      <w:lvlJc w:val="left"/>
      <w:pPr>
        <w:tabs>
          <w:tab w:val="num" w:pos="589"/>
        </w:tabs>
        <w:ind w:left="589" w:hanging="360"/>
      </w:pPr>
      <w:rPr>
        <w:rFonts w:cs="Times New Roman" w:hint="default"/>
      </w:rPr>
    </w:lvl>
    <w:lvl w:ilvl="1" w:tplc="0C0A0019" w:tentative="1">
      <w:start w:val="1"/>
      <w:numFmt w:val="lowerLetter"/>
      <w:lvlText w:val="%2."/>
      <w:lvlJc w:val="left"/>
      <w:pPr>
        <w:ind w:left="-1391" w:hanging="360"/>
      </w:pPr>
      <w:rPr>
        <w:rFonts w:cs="Times New Roman"/>
      </w:rPr>
    </w:lvl>
    <w:lvl w:ilvl="2" w:tplc="0C0A001B" w:tentative="1">
      <w:start w:val="1"/>
      <w:numFmt w:val="lowerRoman"/>
      <w:lvlText w:val="%3."/>
      <w:lvlJc w:val="right"/>
      <w:pPr>
        <w:ind w:left="-671" w:hanging="180"/>
      </w:pPr>
      <w:rPr>
        <w:rFonts w:cs="Times New Roman"/>
      </w:rPr>
    </w:lvl>
    <w:lvl w:ilvl="3" w:tplc="0C0A000F" w:tentative="1">
      <w:start w:val="1"/>
      <w:numFmt w:val="decimal"/>
      <w:lvlText w:val="%4."/>
      <w:lvlJc w:val="left"/>
      <w:pPr>
        <w:ind w:left="49" w:hanging="360"/>
      </w:pPr>
      <w:rPr>
        <w:rFonts w:cs="Times New Roman"/>
      </w:rPr>
    </w:lvl>
    <w:lvl w:ilvl="4" w:tplc="0C0A0019" w:tentative="1">
      <w:start w:val="1"/>
      <w:numFmt w:val="lowerLetter"/>
      <w:lvlText w:val="%5."/>
      <w:lvlJc w:val="left"/>
      <w:pPr>
        <w:ind w:left="769" w:hanging="360"/>
      </w:pPr>
      <w:rPr>
        <w:rFonts w:cs="Times New Roman"/>
      </w:rPr>
    </w:lvl>
    <w:lvl w:ilvl="5" w:tplc="0C0A001B" w:tentative="1">
      <w:start w:val="1"/>
      <w:numFmt w:val="lowerRoman"/>
      <w:lvlText w:val="%6."/>
      <w:lvlJc w:val="right"/>
      <w:pPr>
        <w:ind w:left="1489" w:hanging="180"/>
      </w:pPr>
      <w:rPr>
        <w:rFonts w:cs="Times New Roman"/>
      </w:rPr>
    </w:lvl>
    <w:lvl w:ilvl="6" w:tplc="0C0A000F" w:tentative="1">
      <w:start w:val="1"/>
      <w:numFmt w:val="decimal"/>
      <w:lvlText w:val="%7."/>
      <w:lvlJc w:val="left"/>
      <w:pPr>
        <w:ind w:left="2209" w:hanging="360"/>
      </w:pPr>
      <w:rPr>
        <w:rFonts w:cs="Times New Roman"/>
      </w:rPr>
    </w:lvl>
    <w:lvl w:ilvl="7" w:tplc="0C0A0019" w:tentative="1">
      <w:start w:val="1"/>
      <w:numFmt w:val="lowerLetter"/>
      <w:lvlText w:val="%8."/>
      <w:lvlJc w:val="left"/>
      <w:pPr>
        <w:ind w:left="2929" w:hanging="360"/>
      </w:pPr>
      <w:rPr>
        <w:rFonts w:cs="Times New Roman"/>
      </w:rPr>
    </w:lvl>
    <w:lvl w:ilvl="8" w:tplc="0C0A001B" w:tentative="1">
      <w:start w:val="1"/>
      <w:numFmt w:val="lowerRoman"/>
      <w:lvlText w:val="%9."/>
      <w:lvlJc w:val="right"/>
      <w:pPr>
        <w:ind w:left="3649" w:hanging="180"/>
      </w:pPr>
      <w:rPr>
        <w:rFonts w:cs="Times New Roman"/>
      </w:rPr>
    </w:lvl>
  </w:abstractNum>
  <w:abstractNum w:abstractNumId="22" w15:restartNumberingAfterBreak="0">
    <w:nsid w:val="762A06D0"/>
    <w:multiLevelType w:val="hybridMultilevel"/>
    <w:tmpl w:val="F42005CE"/>
    <w:lvl w:ilvl="0" w:tplc="97D428B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6E046B6"/>
    <w:multiLevelType w:val="multilevel"/>
    <w:tmpl w:val="35CA1642"/>
    <w:lvl w:ilvl="0">
      <w:start w:val="1"/>
      <w:numFmt w:val="lowerRoman"/>
      <w:lvlText w:val="(%1.)"/>
      <w:lvlJc w:val="left"/>
      <w:pPr>
        <w:tabs>
          <w:tab w:val="num" w:pos="3420"/>
        </w:tabs>
        <w:ind w:left="34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4"/>
  </w:num>
  <w:num w:numId="2">
    <w:abstractNumId w:val="11"/>
  </w:num>
  <w:num w:numId="3">
    <w:abstractNumId w:val="19"/>
  </w:num>
  <w:num w:numId="4">
    <w:abstractNumId w:val="2"/>
  </w:num>
  <w:num w:numId="5">
    <w:abstractNumId w:val="16"/>
  </w:num>
  <w:num w:numId="6">
    <w:abstractNumId w:val="18"/>
  </w:num>
  <w:num w:numId="7">
    <w:abstractNumId w:val="7"/>
  </w:num>
  <w:num w:numId="8">
    <w:abstractNumId w:val="4"/>
  </w:num>
  <w:num w:numId="9">
    <w:abstractNumId w:val="15"/>
  </w:num>
  <w:num w:numId="10">
    <w:abstractNumId w:val="9"/>
  </w:num>
  <w:num w:numId="11">
    <w:abstractNumId w:val="8"/>
  </w:num>
  <w:num w:numId="12">
    <w:abstractNumId w:val="20"/>
  </w:num>
  <w:num w:numId="13">
    <w:abstractNumId w:val="0"/>
  </w:num>
  <w:num w:numId="14">
    <w:abstractNumId w:val="13"/>
  </w:num>
  <w:num w:numId="15">
    <w:abstractNumId w:val="12"/>
  </w:num>
  <w:num w:numId="16">
    <w:abstractNumId w:val="23"/>
  </w:num>
  <w:num w:numId="17">
    <w:abstractNumId w:val="17"/>
  </w:num>
  <w:num w:numId="18">
    <w:abstractNumId w:val="21"/>
  </w:num>
  <w:num w:numId="19">
    <w:abstractNumId w:val="5"/>
  </w:num>
  <w:num w:numId="20">
    <w:abstractNumId w:val="1"/>
  </w:num>
  <w:num w:numId="21">
    <w:abstractNumId w:val="3"/>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44E"/>
    <w:rsid w:val="0000610B"/>
    <w:rsid w:val="00021E6D"/>
    <w:rsid w:val="00027B7F"/>
    <w:rsid w:val="000355DA"/>
    <w:rsid w:val="000357F9"/>
    <w:rsid w:val="00037B48"/>
    <w:rsid w:val="00050A2C"/>
    <w:rsid w:val="000555E3"/>
    <w:rsid w:val="00055A20"/>
    <w:rsid w:val="00056C9B"/>
    <w:rsid w:val="00061F17"/>
    <w:rsid w:val="00062A88"/>
    <w:rsid w:val="00070792"/>
    <w:rsid w:val="0007107B"/>
    <w:rsid w:val="00076159"/>
    <w:rsid w:val="0007775A"/>
    <w:rsid w:val="00091856"/>
    <w:rsid w:val="000B083A"/>
    <w:rsid w:val="000B21B5"/>
    <w:rsid w:val="000B6090"/>
    <w:rsid w:val="000C3896"/>
    <w:rsid w:val="000C52A0"/>
    <w:rsid w:val="000C5AC6"/>
    <w:rsid w:val="000C5C72"/>
    <w:rsid w:val="000D22C2"/>
    <w:rsid w:val="000D4C88"/>
    <w:rsid w:val="000D7A27"/>
    <w:rsid w:val="000F0022"/>
    <w:rsid w:val="0010050A"/>
    <w:rsid w:val="00103478"/>
    <w:rsid w:val="00117D26"/>
    <w:rsid w:val="001205A5"/>
    <w:rsid w:val="00124259"/>
    <w:rsid w:val="001306BE"/>
    <w:rsid w:val="00140BC4"/>
    <w:rsid w:val="001479E1"/>
    <w:rsid w:val="001756FB"/>
    <w:rsid w:val="00191960"/>
    <w:rsid w:val="00195E40"/>
    <w:rsid w:val="001A102E"/>
    <w:rsid w:val="001A2F8E"/>
    <w:rsid w:val="001C113B"/>
    <w:rsid w:val="001C244C"/>
    <w:rsid w:val="001C2E26"/>
    <w:rsid w:val="001C5F6A"/>
    <w:rsid w:val="001C78C7"/>
    <w:rsid w:val="001D21F2"/>
    <w:rsid w:val="001D3873"/>
    <w:rsid w:val="001E066D"/>
    <w:rsid w:val="001E0FE2"/>
    <w:rsid w:val="001E6110"/>
    <w:rsid w:val="001F33C9"/>
    <w:rsid w:val="002055B8"/>
    <w:rsid w:val="002073D3"/>
    <w:rsid w:val="00207D84"/>
    <w:rsid w:val="0021320C"/>
    <w:rsid w:val="002209F5"/>
    <w:rsid w:val="00220FB2"/>
    <w:rsid w:val="00235C8C"/>
    <w:rsid w:val="002401D0"/>
    <w:rsid w:val="00243200"/>
    <w:rsid w:val="002461BB"/>
    <w:rsid w:val="00250E6E"/>
    <w:rsid w:val="002516B0"/>
    <w:rsid w:val="00254227"/>
    <w:rsid w:val="002579C0"/>
    <w:rsid w:val="00266AA7"/>
    <w:rsid w:val="0027060E"/>
    <w:rsid w:val="00282677"/>
    <w:rsid w:val="00282A12"/>
    <w:rsid w:val="00282DFF"/>
    <w:rsid w:val="0029313B"/>
    <w:rsid w:val="002A423A"/>
    <w:rsid w:val="002A4EE3"/>
    <w:rsid w:val="002A69B0"/>
    <w:rsid w:val="002B14E1"/>
    <w:rsid w:val="002C144E"/>
    <w:rsid w:val="002F0809"/>
    <w:rsid w:val="00301965"/>
    <w:rsid w:val="0030698F"/>
    <w:rsid w:val="00314400"/>
    <w:rsid w:val="0031460F"/>
    <w:rsid w:val="00314C97"/>
    <w:rsid w:val="00325F2E"/>
    <w:rsid w:val="003529B5"/>
    <w:rsid w:val="00357AA5"/>
    <w:rsid w:val="00364032"/>
    <w:rsid w:val="003729F4"/>
    <w:rsid w:val="00391526"/>
    <w:rsid w:val="00391AC6"/>
    <w:rsid w:val="003A3D60"/>
    <w:rsid w:val="003A60CE"/>
    <w:rsid w:val="003B1D40"/>
    <w:rsid w:val="003B28DA"/>
    <w:rsid w:val="003B674B"/>
    <w:rsid w:val="003C48FC"/>
    <w:rsid w:val="003C525B"/>
    <w:rsid w:val="003D2BFF"/>
    <w:rsid w:val="003E1378"/>
    <w:rsid w:val="003E2320"/>
    <w:rsid w:val="003E6326"/>
    <w:rsid w:val="003F7AD2"/>
    <w:rsid w:val="00411FC1"/>
    <w:rsid w:val="0042010F"/>
    <w:rsid w:val="00451573"/>
    <w:rsid w:val="00476400"/>
    <w:rsid w:val="0048091C"/>
    <w:rsid w:val="004825FA"/>
    <w:rsid w:val="0049425A"/>
    <w:rsid w:val="004A1D70"/>
    <w:rsid w:val="004A2D50"/>
    <w:rsid w:val="004B02C0"/>
    <w:rsid w:val="004B0E75"/>
    <w:rsid w:val="004B274E"/>
    <w:rsid w:val="004B4A03"/>
    <w:rsid w:val="004B611D"/>
    <w:rsid w:val="004C4EB0"/>
    <w:rsid w:val="004D5254"/>
    <w:rsid w:val="004E7E04"/>
    <w:rsid w:val="004F7BE5"/>
    <w:rsid w:val="005027FE"/>
    <w:rsid w:val="00503FB5"/>
    <w:rsid w:val="00507339"/>
    <w:rsid w:val="005130F6"/>
    <w:rsid w:val="00514CDE"/>
    <w:rsid w:val="00517B0F"/>
    <w:rsid w:val="00521955"/>
    <w:rsid w:val="005359F3"/>
    <w:rsid w:val="005636F3"/>
    <w:rsid w:val="00563A2B"/>
    <w:rsid w:val="00575FF3"/>
    <w:rsid w:val="00585B60"/>
    <w:rsid w:val="00587552"/>
    <w:rsid w:val="00591127"/>
    <w:rsid w:val="005A2FF9"/>
    <w:rsid w:val="005A62BC"/>
    <w:rsid w:val="005A7B77"/>
    <w:rsid w:val="005B3937"/>
    <w:rsid w:val="005B66F6"/>
    <w:rsid w:val="005D5ED4"/>
    <w:rsid w:val="005D67A6"/>
    <w:rsid w:val="005E37F4"/>
    <w:rsid w:val="005E3EEE"/>
    <w:rsid w:val="005E7294"/>
    <w:rsid w:val="00606044"/>
    <w:rsid w:val="00611E59"/>
    <w:rsid w:val="006170A5"/>
    <w:rsid w:val="00621931"/>
    <w:rsid w:val="006313DF"/>
    <w:rsid w:val="00632435"/>
    <w:rsid w:val="00635AB5"/>
    <w:rsid w:val="00636EE5"/>
    <w:rsid w:val="00641EE8"/>
    <w:rsid w:val="006506C0"/>
    <w:rsid w:val="00653861"/>
    <w:rsid w:val="00657CE3"/>
    <w:rsid w:val="00687238"/>
    <w:rsid w:val="006872E9"/>
    <w:rsid w:val="00690A06"/>
    <w:rsid w:val="006A6027"/>
    <w:rsid w:val="006B796E"/>
    <w:rsid w:val="006D3AE4"/>
    <w:rsid w:val="006F343A"/>
    <w:rsid w:val="006F78C2"/>
    <w:rsid w:val="0070360F"/>
    <w:rsid w:val="007063A6"/>
    <w:rsid w:val="0071208A"/>
    <w:rsid w:val="00722C73"/>
    <w:rsid w:val="00727C42"/>
    <w:rsid w:val="007305D5"/>
    <w:rsid w:val="007354EE"/>
    <w:rsid w:val="00736D15"/>
    <w:rsid w:val="00743733"/>
    <w:rsid w:val="007452AB"/>
    <w:rsid w:val="00754967"/>
    <w:rsid w:val="0075499B"/>
    <w:rsid w:val="00755475"/>
    <w:rsid w:val="00762560"/>
    <w:rsid w:val="00772F91"/>
    <w:rsid w:val="0078401E"/>
    <w:rsid w:val="007879F8"/>
    <w:rsid w:val="007904C3"/>
    <w:rsid w:val="00797D64"/>
    <w:rsid w:val="007A2599"/>
    <w:rsid w:val="007A5BD1"/>
    <w:rsid w:val="007B1481"/>
    <w:rsid w:val="007B55A9"/>
    <w:rsid w:val="007E12EE"/>
    <w:rsid w:val="007E2780"/>
    <w:rsid w:val="007E4192"/>
    <w:rsid w:val="007F731C"/>
    <w:rsid w:val="00801276"/>
    <w:rsid w:val="00801374"/>
    <w:rsid w:val="0080184A"/>
    <w:rsid w:val="008038EC"/>
    <w:rsid w:val="00810486"/>
    <w:rsid w:val="0081461B"/>
    <w:rsid w:val="00820C85"/>
    <w:rsid w:val="00831EBD"/>
    <w:rsid w:val="00836E2F"/>
    <w:rsid w:val="00841E27"/>
    <w:rsid w:val="008638CD"/>
    <w:rsid w:val="008644E4"/>
    <w:rsid w:val="0087183E"/>
    <w:rsid w:val="00873AB6"/>
    <w:rsid w:val="00882D74"/>
    <w:rsid w:val="00883265"/>
    <w:rsid w:val="00892F56"/>
    <w:rsid w:val="008B2445"/>
    <w:rsid w:val="008B78AE"/>
    <w:rsid w:val="008C1A05"/>
    <w:rsid w:val="008E1101"/>
    <w:rsid w:val="008E2ADE"/>
    <w:rsid w:val="00902276"/>
    <w:rsid w:val="00904C48"/>
    <w:rsid w:val="00906C65"/>
    <w:rsid w:val="0091589F"/>
    <w:rsid w:val="009166FD"/>
    <w:rsid w:val="00922F37"/>
    <w:rsid w:val="0092538A"/>
    <w:rsid w:val="00930C14"/>
    <w:rsid w:val="009504B7"/>
    <w:rsid w:val="00956C9F"/>
    <w:rsid w:val="009646EB"/>
    <w:rsid w:val="00975267"/>
    <w:rsid w:val="0098433C"/>
    <w:rsid w:val="0099175A"/>
    <w:rsid w:val="009C2DA6"/>
    <w:rsid w:val="009D3FCF"/>
    <w:rsid w:val="009F0F35"/>
    <w:rsid w:val="009F69C6"/>
    <w:rsid w:val="00A000D2"/>
    <w:rsid w:val="00A00EF9"/>
    <w:rsid w:val="00A05F55"/>
    <w:rsid w:val="00A07F84"/>
    <w:rsid w:val="00A20E73"/>
    <w:rsid w:val="00A237CB"/>
    <w:rsid w:val="00A3508D"/>
    <w:rsid w:val="00A3514A"/>
    <w:rsid w:val="00A36466"/>
    <w:rsid w:val="00A4259F"/>
    <w:rsid w:val="00A659D2"/>
    <w:rsid w:val="00A717D2"/>
    <w:rsid w:val="00A74B2B"/>
    <w:rsid w:val="00A74EF8"/>
    <w:rsid w:val="00A949F4"/>
    <w:rsid w:val="00AA0357"/>
    <w:rsid w:val="00AB52A4"/>
    <w:rsid w:val="00AC6223"/>
    <w:rsid w:val="00AD212A"/>
    <w:rsid w:val="00AD7998"/>
    <w:rsid w:val="00AE0767"/>
    <w:rsid w:val="00AE0CEF"/>
    <w:rsid w:val="00AE48FB"/>
    <w:rsid w:val="00AF61B5"/>
    <w:rsid w:val="00AF6F25"/>
    <w:rsid w:val="00B10D88"/>
    <w:rsid w:val="00B32F56"/>
    <w:rsid w:val="00B474C8"/>
    <w:rsid w:val="00B57B30"/>
    <w:rsid w:val="00B60DD0"/>
    <w:rsid w:val="00B61BA6"/>
    <w:rsid w:val="00B62C40"/>
    <w:rsid w:val="00B63728"/>
    <w:rsid w:val="00B67B3E"/>
    <w:rsid w:val="00B712CE"/>
    <w:rsid w:val="00B71F0F"/>
    <w:rsid w:val="00B843CD"/>
    <w:rsid w:val="00B86EF2"/>
    <w:rsid w:val="00BA1C4C"/>
    <w:rsid w:val="00BB2229"/>
    <w:rsid w:val="00BC14E3"/>
    <w:rsid w:val="00BD3F65"/>
    <w:rsid w:val="00BE5103"/>
    <w:rsid w:val="00BE6C2B"/>
    <w:rsid w:val="00BF05F2"/>
    <w:rsid w:val="00C03B1F"/>
    <w:rsid w:val="00C0780F"/>
    <w:rsid w:val="00C10A31"/>
    <w:rsid w:val="00C16E8A"/>
    <w:rsid w:val="00C24874"/>
    <w:rsid w:val="00C30F0D"/>
    <w:rsid w:val="00C3123E"/>
    <w:rsid w:val="00C32C40"/>
    <w:rsid w:val="00C33A84"/>
    <w:rsid w:val="00C41751"/>
    <w:rsid w:val="00C46E74"/>
    <w:rsid w:val="00C62605"/>
    <w:rsid w:val="00C63178"/>
    <w:rsid w:val="00C642F7"/>
    <w:rsid w:val="00C75B7C"/>
    <w:rsid w:val="00C84C22"/>
    <w:rsid w:val="00C86F01"/>
    <w:rsid w:val="00C8714C"/>
    <w:rsid w:val="00C95C11"/>
    <w:rsid w:val="00CA36F0"/>
    <w:rsid w:val="00CF3060"/>
    <w:rsid w:val="00CF4B7C"/>
    <w:rsid w:val="00D07209"/>
    <w:rsid w:val="00D07537"/>
    <w:rsid w:val="00D104D8"/>
    <w:rsid w:val="00D10D02"/>
    <w:rsid w:val="00D120F1"/>
    <w:rsid w:val="00D15F2B"/>
    <w:rsid w:val="00D162DD"/>
    <w:rsid w:val="00D17896"/>
    <w:rsid w:val="00D22AAF"/>
    <w:rsid w:val="00D22D92"/>
    <w:rsid w:val="00D25DB4"/>
    <w:rsid w:val="00D31860"/>
    <w:rsid w:val="00D33AB2"/>
    <w:rsid w:val="00D359D4"/>
    <w:rsid w:val="00D424F5"/>
    <w:rsid w:val="00D50B3F"/>
    <w:rsid w:val="00D51387"/>
    <w:rsid w:val="00D55785"/>
    <w:rsid w:val="00D6732F"/>
    <w:rsid w:val="00D8148B"/>
    <w:rsid w:val="00D94BE0"/>
    <w:rsid w:val="00D958CB"/>
    <w:rsid w:val="00DA58DE"/>
    <w:rsid w:val="00DA75F3"/>
    <w:rsid w:val="00DB4BEE"/>
    <w:rsid w:val="00DB74A1"/>
    <w:rsid w:val="00DC0ABE"/>
    <w:rsid w:val="00DC0C4B"/>
    <w:rsid w:val="00DD3995"/>
    <w:rsid w:val="00DD6B73"/>
    <w:rsid w:val="00DF54DE"/>
    <w:rsid w:val="00E110D5"/>
    <w:rsid w:val="00E12BB3"/>
    <w:rsid w:val="00E163E9"/>
    <w:rsid w:val="00E21008"/>
    <w:rsid w:val="00E30DF7"/>
    <w:rsid w:val="00E36292"/>
    <w:rsid w:val="00E37199"/>
    <w:rsid w:val="00E40812"/>
    <w:rsid w:val="00E569E3"/>
    <w:rsid w:val="00E56FAD"/>
    <w:rsid w:val="00E6086B"/>
    <w:rsid w:val="00E8681D"/>
    <w:rsid w:val="00E92520"/>
    <w:rsid w:val="00EA0D07"/>
    <w:rsid w:val="00EA1449"/>
    <w:rsid w:val="00EA2CEB"/>
    <w:rsid w:val="00EB6BA4"/>
    <w:rsid w:val="00EB6EAA"/>
    <w:rsid w:val="00EC1B09"/>
    <w:rsid w:val="00ED7491"/>
    <w:rsid w:val="00EE1065"/>
    <w:rsid w:val="00EE306D"/>
    <w:rsid w:val="00EE3C0F"/>
    <w:rsid w:val="00EE7FE3"/>
    <w:rsid w:val="00EF1DBD"/>
    <w:rsid w:val="00EF4A58"/>
    <w:rsid w:val="00EF75A8"/>
    <w:rsid w:val="00EF7F52"/>
    <w:rsid w:val="00F0294C"/>
    <w:rsid w:val="00F040BF"/>
    <w:rsid w:val="00F04EF4"/>
    <w:rsid w:val="00F075D8"/>
    <w:rsid w:val="00F13E5C"/>
    <w:rsid w:val="00F15318"/>
    <w:rsid w:val="00F32891"/>
    <w:rsid w:val="00F51D67"/>
    <w:rsid w:val="00F66105"/>
    <w:rsid w:val="00F66FE5"/>
    <w:rsid w:val="00F71F6F"/>
    <w:rsid w:val="00FA217A"/>
    <w:rsid w:val="00FA4083"/>
    <w:rsid w:val="00FB2014"/>
    <w:rsid w:val="00FB7256"/>
    <w:rsid w:val="00FC3AFF"/>
    <w:rsid w:val="00FE7A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3242FA"/>
  <w14:defaultImageDpi w14:val="0"/>
  <w15:chartTrackingRefBased/>
  <w15:docId w15:val="{F0692C73-2DC8-4FEE-BAE2-AE124C81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9"/>
    <w:qFormat/>
    <w:pPr>
      <w:keepNext/>
      <w:tabs>
        <w:tab w:val="left" w:pos="0"/>
      </w:tabs>
      <w:suppressAutoHyphens/>
      <w:jc w:val="both"/>
      <w:outlineLvl w:val="0"/>
    </w:pPr>
    <w:rPr>
      <w:rFonts w:ascii="Arial" w:hAnsi="Arial" w:cs="Arial"/>
      <w:b/>
      <w:bCs/>
      <w:spacing w:val="-3"/>
      <w:sz w:val="18"/>
      <w:szCs w:val="18"/>
    </w:rPr>
  </w:style>
  <w:style w:type="paragraph" w:styleId="Ttulo2">
    <w:name w:val="heading 2"/>
    <w:basedOn w:val="Normal"/>
    <w:next w:val="Normal"/>
    <w:link w:val="Ttulo2Car"/>
    <w:uiPriority w:val="99"/>
    <w:qFormat/>
    <w:pPr>
      <w:keepNext/>
      <w:tabs>
        <w:tab w:val="left" w:pos="0"/>
      </w:tabs>
      <w:suppressAutoHyphens/>
      <w:jc w:val="both"/>
      <w:outlineLvl w:val="1"/>
    </w:pPr>
    <w:rPr>
      <w:b/>
      <w:bCs/>
      <w:sz w:val="17"/>
      <w:szCs w:val="1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Pr>
      <w:rFonts w:ascii="Cambria" w:hAnsi="Cambria" w:cs="Times New Roman"/>
      <w:b/>
      <w:kern w:val="32"/>
      <w:sz w:val="32"/>
      <w:lang w:val="x-none" w:eastAsia="es-ES"/>
    </w:rPr>
  </w:style>
  <w:style w:type="character" w:customStyle="1" w:styleId="Ttulo2Car">
    <w:name w:val="Título 2 Car"/>
    <w:link w:val="Ttulo2"/>
    <w:uiPriority w:val="99"/>
    <w:locked/>
    <w:rPr>
      <w:rFonts w:ascii="Cambria" w:hAnsi="Cambria" w:cs="Times New Roman"/>
      <w:b/>
      <w:i/>
      <w:sz w:val="28"/>
      <w:lang w:val="x-none" w:eastAsia="es-ES"/>
    </w:rPr>
  </w:style>
  <w:style w:type="paragraph" w:styleId="Textodeglobo">
    <w:name w:val="Balloon Text"/>
    <w:basedOn w:val="Normal"/>
    <w:link w:val="TextodegloboCar"/>
    <w:uiPriority w:val="99"/>
    <w:rPr>
      <w:rFonts w:ascii="Tahoma" w:hAnsi="Tahoma" w:cs="Tahoma"/>
      <w:sz w:val="16"/>
      <w:szCs w:val="16"/>
    </w:rPr>
  </w:style>
  <w:style w:type="character" w:customStyle="1" w:styleId="TextodegloboCar">
    <w:name w:val="Texto de globo Car"/>
    <w:link w:val="Textodeglobo"/>
    <w:uiPriority w:val="99"/>
    <w:locked/>
    <w:rPr>
      <w:rFonts w:ascii="Tahoma" w:hAnsi="Tahoma" w:cs="Times New Roman"/>
      <w:sz w:val="16"/>
      <w:lang w:val="x-none" w:eastAsia="es-ES"/>
    </w:rPr>
  </w:style>
  <w:style w:type="paragraph" w:customStyle="1" w:styleId="cuerpoclausula01">
    <w:name w:val="cuerpoclausula01"/>
    <w:basedOn w:val="Normal"/>
    <w:uiPriority w:val="99"/>
    <w:pPr>
      <w:spacing w:before="100" w:beforeAutospacing="1" w:after="100" w:afterAutospacing="1"/>
    </w:pPr>
    <w:rPr>
      <w:sz w:val="24"/>
      <w:szCs w:val="24"/>
      <w:lang w:eastAsia="es-ES_tradnl"/>
    </w:rPr>
  </w:style>
  <w:style w:type="paragraph" w:styleId="Mapadeldocumento">
    <w:name w:val="Document Map"/>
    <w:basedOn w:val="Normal"/>
    <w:link w:val="MapadeldocumentoCar"/>
    <w:uiPriority w:val="99"/>
    <w:semiHidden/>
    <w:pPr>
      <w:shd w:val="clear" w:color="auto" w:fill="000080"/>
    </w:pPr>
    <w:rPr>
      <w:rFonts w:ascii="Tahoma" w:hAnsi="Tahoma" w:cs="Tahoma"/>
    </w:rPr>
  </w:style>
  <w:style w:type="character" w:customStyle="1" w:styleId="MapadeldocumentoCar">
    <w:name w:val="Mapa del documento Car"/>
    <w:link w:val="Mapadeldocumento"/>
    <w:uiPriority w:val="99"/>
    <w:locked/>
    <w:rPr>
      <w:rFonts w:ascii="Tahoma" w:hAnsi="Tahoma" w:cs="Times New Roman"/>
      <w:sz w:val="16"/>
      <w:lang w:val="x-none" w:eastAsia="es-ES"/>
    </w:r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link w:val="Encabezado"/>
    <w:uiPriority w:val="99"/>
    <w:locked/>
    <w:rPr>
      <w:rFonts w:ascii="Times New Roman" w:hAnsi="Times New Roman" w:cs="Times New Roman"/>
      <w:sz w:val="20"/>
      <w:lang w:val="x-none" w:eastAsia="es-ES"/>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link w:val="Piedepgina"/>
    <w:uiPriority w:val="99"/>
    <w:locked/>
    <w:rPr>
      <w:rFonts w:ascii="Times New Roman" w:hAnsi="Times New Roman" w:cs="Times New Roman"/>
      <w:sz w:val="20"/>
      <w:lang w:val="x-none" w:eastAsia="es-ES"/>
    </w:rPr>
  </w:style>
  <w:style w:type="character" w:styleId="Nmerodepgina">
    <w:name w:val="page number"/>
    <w:uiPriority w:val="99"/>
    <w:rPr>
      <w:rFonts w:ascii="Times New Roman" w:hAnsi="Times New Roman" w:cs="Times New Roman"/>
    </w:rPr>
  </w:style>
  <w:style w:type="character" w:styleId="Hipervnculo">
    <w:name w:val="Hyperlink"/>
    <w:uiPriority w:val="99"/>
    <w:rPr>
      <w:rFonts w:ascii="Times New Roman" w:hAnsi="Times New Roman" w:cs="Times New Roman"/>
      <w:color w:val="0000FF"/>
      <w:u w:val="single"/>
    </w:rPr>
  </w:style>
  <w:style w:type="paragraph" w:styleId="Sangradetextonormal">
    <w:name w:val="Body Text Indent"/>
    <w:basedOn w:val="Normal"/>
    <w:link w:val="SangradetextonormalCar"/>
    <w:uiPriority w:val="99"/>
    <w:pPr>
      <w:ind w:firstLine="708"/>
      <w:jc w:val="both"/>
    </w:pPr>
    <w:rPr>
      <w:sz w:val="24"/>
    </w:rPr>
  </w:style>
  <w:style w:type="character" w:customStyle="1" w:styleId="SangradetextonormalCar">
    <w:name w:val="Sangría de texto normal Car"/>
    <w:link w:val="Sangradetextonormal"/>
    <w:uiPriority w:val="99"/>
    <w:semiHidden/>
    <w:locked/>
    <w:rPr>
      <w:rFonts w:cs="Times New Roman"/>
      <w:lang w:val="es-ES_tradnl" w:eastAsia="x-none"/>
    </w:rPr>
  </w:style>
  <w:style w:type="paragraph" w:styleId="Textosinformato">
    <w:name w:val="Plain Text"/>
    <w:basedOn w:val="Normal"/>
    <w:link w:val="TextosinformatoCar"/>
    <w:uiPriority w:val="99"/>
    <w:rsid w:val="0048091C"/>
    <w:rPr>
      <w:rFonts w:ascii="Calibri" w:hAnsi="Calibri"/>
      <w:sz w:val="22"/>
      <w:szCs w:val="21"/>
      <w:lang w:val="es-ES" w:eastAsia="en-US"/>
    </w:rPr>
  </w:style>
  <w:style w:type="character" w:customStyle="1" w:styleId="TextosinformatoCar">
    <w:name w:val="Texto sin formato Car"/>
    <w:link w:val="Textosinformato"/>
    <w:uiPriority w:val="99"/>
    <w:locked/>
    <w:rsid w:val="0048091C"/>
    <w:rPr>
      <w:rFonts w:ascii="Calibri" w:hAnsi="Calibri" w:cs="Times New Roman"/>
      <w:sz w:val="21"/>
      <w:szCs w:val="21"/>
      <w:lang w:val="x-none" w:eastAsia="en-US"/>
    </w:rPr>
  </w:style>
  <w:style w:type="paragraph" w:customStyle="1" w:styleId="StandardL2">
    <w:name w:val="Standard L2"/>
    <w:basedOn w:val="Normal"/>
    <w:next w:val="Normal"/>
    <w:link w:val="StandardL2Char"/>
    <w:rsid w:val="00027B7F"/>
    <w:pPr>
      <w:spacing w:after="240"/>
      <w:jc w:val="both"/>
      <w:outlineLvl w:val="1"/>
    </w:pPr>
    <w:rPr>
      <w:rFonts w:eastAsia="SimSun"/>
      <w:sz w:val="24"/>
      <w:szCs w:val="24"/>
      <w:lang w:val="en-GB" w:eastAsia="zh-CN" w:bidi="ar-AE"/>
    </w:rPr>
  </w:style>
  <w:style w:type="character" w:customStyle="1" w:styleId="StandardL2Char">
    <w:name w:val="Standard L2 Char"/>
    <w:link w:val="StandardL2"/>
    <w:locked/>
    <w:rsid w:val="00027B7F"/>
    <w:rPr>
      <w:rFonts w:eastAsia="SimSun"/>
      <w:sz w:val="24"/>
      <w:lang w:val="en-GB" w:eastAsia="zh-CN"/>
    </w:rPr>
  </w:style>
  <w:style w:type="paragraph" w:styleId="Prrafodelista">
    <w:name w:val="List Paragraph"/>
    <w:basedOn w:val="Normal"/>
    <w:uiPriority w:val="34"/>
    <w:qFormat/>
    <w:rsid w:val="00722C7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68937">
      <w:bodyDiv w:val="1"/>
      <w:marLeft w:val="0"/>
      <w:marRight w:val="0"/>
      <w:marTop w:val="0"/>
      <w:marBottom w:val="0"/>
      <w:divBdr>
        <w:top w:val="none" w:sz="0" w:space="0" w:color="auto"/>
        <w:left w:val="none" w:sz="0" w:space="0" w:color="auto"/>
        <w:bottom w:val="none" w:sz="0" w:space="0" w:color="auto"/>
        <w:right w:val="none" w:sz="0" w:space="0" w:color="auto"/>
      </w:divBdr>
    </w:div>
    <w:div w:id="1743137410">
      <w:marLeft w:val="0"/>
      <w:marRight w:val="0"/>
      <w:marTop w:val="0"/>
      <w:marBottom w:val="0"/>
      <w:divBdr>
        <w:top w:val="none" w:sz="0" w:space="0" w:color="auto"/>
        <w:left w:val="none" w:sz="0" w:space="0" w:color="auto"/>
        <w:bottom w:val="none" w:sz="0" w:space="0" w:color="auto"/>
        <w:right w:val="none" w:sz="0" w:space="0" w:color="auto"/>
      </w:divBdr>
    </w:div>
    <w:div w:id="1743137411">
      <w:marLeft w:val="0"/>
      <w:marRight w:val="0"/>
      <w:marTop w:val="0"/>
      <w:marBottom w:val="0"/>
      <w:divBdr>
        <w:top w:val="none" w:sz="0" w:space="0" w:color="auto"/>
        <w:left w:val="none" w:sz="0" w:space="0" w:color="auto"/>
        <w:bottom w:val="none" w:sz="0" w:space="0" w:color="auto"/>
        <w:right w:val="none" w:sz="0" w:space="0" w:color="auto"/>
      </w:divBdr>
    </w:div>
    <w:div w:id="1743137412">
      <w:marLeft w:val="0"/>
      <w:marRight w:val="0"/>
      <w:marTop w:val="0"/>
      <w:marBottom w:val="0"/>
      <w:divBdr>
        <w:top w:val="none" w:sz="0" w:space="0" w:color="auto"/>
        <w:left w:val="none" w:sz="0" w:space="0" w:color="auto"/>
        <w:bottom w:val="none" w:sz="0" w:space="0" w:color="auto"/>
        <w:right w:val="none" w:sz="0" w:space="0" w:color="auto"/>
      </w:divBdr>
    </w:div>
    <w:div w:id="1743137413">
      <w:marLeft w:val="0"/>
      <w:marRight w:val="0"/>
      <w:marTop w:val="0"/>
      <w:marBottom w:val="0"/>
      <w:divBdr>
        <w:top w:val="none" w:sz="0" w:space="0" w:color="auto"/>
        <w:left w:val="none" w:sz="0" w:space="0" w:color="auto"/>
        <w:bottom w:val="none" w:sz="0" w:space="0" w:color="auto"/>
        <w:right w:val="none" w:sz="0" w:space="0" w:color="auto"/>
      </w:divBdr>
    </w:div>
    <w:div w:id="1743137414">
      <w:marLeft w:val="0"/>
      <w:marRight w:val="0"/>
      <w:marTop w:val="0"/>
      <w:marBottom w:val="0"/>
      <w:divBdr>
        <w:top w:val="none" w:sz="0" w:space="0" w:color="auto"/>
        <w:left w:val="none" w:sz="0" w:space="0" w:color="auto"/>
        <w:bottom w:val="none" w:sz="0" w:space="0" w:color="auto"/>
        <w:right w:val="none" w:sz="0" w:space="0" w:color="auto"/>
      </w:divBdr>
    </w:div>
    <w:div w:id="1743137415">
      <w:marLeft w:val="0"/>
      <w:marRight w:val="0"/>
      <w:marTop w:val="0"/>
      <w:marBottom w:val="0"/>
      <w:divBdr>
        <w:top w:val="none" w:sz="0" w:space="0" w:color="auto"/>
        <w:left w:val="none" w:sz="0" w:space="0" w:color="auto"/>
        <w:bottom w:val="none" w:sz="0" w:space="0" w:color="auto"/>
        <w:right w:val="none" w:sz="0" w:space="0" w:color="auto"/>
      </w:divBdr>
    </w:div>
    <w:div w:id="1743137416">
      <w:marLeft w:val="0"/>
      <w:marRight w:val="0"/>
      <w:marTop w:val="0"/>
      <w:marBottom w:val="0"/>
      <w:divBdr>
        <w:top w:val="none" w:sz="0" w:space="0" w:color="auto"/>
        <w:left w:val="none" w:sz="0" w:space="0" w:color="auto"/>
        <w:bottom w:val="none" w:sz="0" w:space="0" w:color="auto"/>
        <w:right w:val="none" w:sz="0" w:space="0" w:color="auto"/>
      </w:divBdr>
    </w:div>
    <w:div w:id="174313741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tecciondedatos@haya.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C72B9-4084-4568-B702-68B257AE8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2882</Words>
  <Characters>15855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__</vt:lpstr>
    </vt:vector>
  </TitlesOfParts>
  <Company>Caja de Madrid</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dc:title>
  <dc:subject/>
  <dc:creator>NURIA ARAUJO</dc:creator>
  <cp:keywords/>
  <cp:lastModifiedBy>Esther Navidades Pinedo</cp:lastModifiedBy>
  <cp:revision>5</cp:revision>
  <cp:lastPrinted>2015-06-24T12:04:00Z</cp:lastPrinted>
  <dcterms:created xsi:type="dcterms:W3CDTF">2018-01-05T08:38:00Z</dcterms:created>
  <dcterms:modified xsi:type="dcterms:W3CDTF">2018-02-18T18:23:00Z</dcterms:modified>
</cp:coreProperties>
</file>