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4D97E" w14:textId="77777777" w:rsidR="007F69AA" w:rsidRDefault="007F69AA">
      <w:pPr>
        <w:jc w:val="both"/>
        <w:rPr>
          <w:b/>
        </w:rPr>
      </w:pPr>
    </w:p>
    <w:p w14:paraId="4968B2EE" w14:textId="77777777" w:rsidR="007F69AA" w:rsidRDefault="007F69AA">
      <w:pPr>
        <w:jc w:val="both"/>
        <w:rPr>
          <w:b/>
        </w:rPr>
      </w:pPr>
    </w:p>
    <w:p w14:paraId="50A52D7A" w14:textId="77777777" w:rsidR="007F69AA" w:rsidRDefault="007F69AA">
      <w:pPr>
        <w:jc w:val="both"/>
        <w:rPr>
          <w:b/>
        </w:rPr>
      </w:pPr>
    </w:p>
    <w:p w14:paraId="6BCE7311" w14:textId="77777777" w:rsidR="007F69AA" w:rsidRDefault="007F69AA">
      <w:pPr>
        <w:jc w:val="both"/>
        <w:rPr>
          <w:b/>
          <w:sz w:val="36"/>
          <w:szCs w:val="36"/>
        </w:rPr>
      </w:pPr>
    </w:p>
    <w:p w14:paraId="6A213388" w14:textId="77777777" w:rsidR="007F69AA" w:rsidRDefault="007F69AA">
      <w:pPr>
        <w:jc w:val="both"/>
        <w:rPr>
          <w:b/>
          <w:sz w:val="36"/>
          <w:szCs w:val="36"/>
        </w:rPr>
      </w:pPr>
    </w:p>
    <w:p w14:paraId="16C2D907" w14:textId="77777777" w:rsidR="007F69AA" w:rsidRDefault="007F69AA">
      <w:pPr>
        <w:jc w:val="both"/>
        <w:rPr>
          <w:b/>
          <w:sz w:val="36"/>
          <w:szCs w:val="36"/>
        </w:rPr>
      </w:pPr>
    </w:p>
    <w:p w14:paraId="4C0C953E" w14:textId="77777777" w:rsidR="007F69AA" w:rsidRDefault="00CD6484">
      <w:pPr>
        <w:jc w:val="center"/>
        <w:rPr>
          <w:b/>
          <w:sz w:val="36"/>
          <w:szCs w:val="36"/>
        </w:rPr>
      </w:pPr>
      <w:r>
        <w:rPr>
          <w:b/>
          <w:sz w:val="36"/>
          <w:szCs w:val="36"/>
        </w:rPr>
        <w:t>INSTRUCCIONES DE RESERVAS</w:t>
      </w:r>
    </w:p>
    <w:p w14:paraId="19C6521A" w14:textId="77777777" w:rsidR="007F69AA" w:rsidRDefault="00CD6484">
      <w:pPr>
        <w:jc w:val="center"/>
        <w:rPr>
          <w:b/>
        </w:rPr>
      </w:pPr>
      <w:r>
        <w:rPr>
          <w:b/>
          <w:noProof/>
        </w:rPr>
        <mc:AlternateContent>
          <mc:Choice Requires="wps">
            <w:drawing>
              <wp:anchor distT="0" distB="0" distL="114300" distR="113665" simplePos="0" relativeHeight="8" behindDoc="0" locked="0" layoutInCell="1" allowOverlap="1" wp14:anchorId="3FF84204" wp14:editId="32095A09">
                <wp:simplePos x="0" y="0"/>
                <wp:positionH relativeFrom="column">
                  <wp:posOffset>1598930</wp:posOffset>
                </wp:positionH>
                <wp:positionV relativeFrom="paragraph">
                  <wp:posOffset>106680</wp:posOffset>
                </wp:positionV>
                <wp:extent cx="2094865" cy="11430"/>
                <wp:effectExtent l="0" t="0" r="20320" b="27940"/>
                <wp:wrapNone/>
                <wp:docPr id="1" name="3 Conector recto"/>
                <wp:cNvGraphicFramePr/>
                <a:graphic xmlns:a="http://schemas.openxmlformats.org/drawingml/2006/main">
                  <a:graphicData uri="http://schemas.microsoft.com/office/word/2010/wordprocessingShape">
                    <wps:wsp>
                      <wps:cNvCnPr/>
                      <wps:spPr>
                        <a:xfrm>
                          <a:off x="0" y="0"/>
                          <a:ext cx="2094120" cy="108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9pt,8pt" to="290.75pt,8.8pt" ID="3 Conector recto" stroked="t" style="position:absolute" wp14:anchorId="3332069E">
                <v:stroke color="#4a7ebb" weight="9360" joinstyle="round" endcap="flat"/>
                <v:fill o:detectmouseclick="t" on="false"/>
              </v:line>
            </w:pict>
          </mc:Fallback>
        </mc:AlternateContent>
      </w:r>
    </w:p>
    <w:p w14:paraId="68487C78" w14:textId="77777777" w:rsidR="007F69AA" w:rsidRDefault="00CD6484">
      <w:pPr>
        <w:jc w:val="center"/>
        <w:rPr>
          <w:b/>
          <w:sz w:val="36"/>
          <w:szCs w:val="36"/>
        </w:rPr>
      </w:pPr>
      <w:r>
        <w:rPr>
          <w:b/>
          <w:sz w:val="36"/>
          <w:szCs w:val="36"/>
        </w:rPr>
        <w:t>OPERACIONES-VENTA REOS</w:t>
      </w:r>
    </w:p>
    <w:p w14:paraId="3FDBFD4E" w14:textId="77777777" w:rsidR="007F69AA" w:rsidRDefault="00F03A05">
      <w:pPr>
        <w:jc w:val="center"/>
        <w:rPr>
          <w:b/>
          <w:sz w:val="36"/>
          <w:szCs w:val="36"/>
        </w:rPr>
      </w:pPr>
      <w:r>
        <w:rPr>
          <w:b/>
          <w:sz w:val="36"/>
          <w:szCs w:val="36"/>
        </w:rPr>
        <w:t>CERBERUS</w:t>
      </w:r>
    </w:p>
    <w:p w14:paraId="759180E2" w14:textId="77777777" w:rsidR="007F69AA" w:rsidRDefault="00CD6484">
      <w:pPr>
        <w:jc w:val="center"/>
        <w:rPr>
          <w:sz w:val="24"/>
          <w:szCs w:val="24"/>
        </w:rPr>
      </w:pPr>
      <w:r>
        <w:rPr>
          <w:sz w:val="24"/>
          <w:szCs w:val="24"/>
        </w:rPr>
        <w:t>V</w:t>
      </w:r>
      <w:r w:rsidR="00447161">
        <w:rPr>
          <w:sz w:val="24"/>
          <w:szCs w:val="24"/>
        </w:rPr>
        <w:t>6</w:t>
      </w:r>
      <w:r>
        <w:rPr>
          <w:sz w:val="24"/>
          <w:szCs w:val="24"/>
        </w:rPr>
        <w:t>-</w:t>
      </w:r>
      <w:r w:rsidR="00877042">
        <w:rPr>
          <w:sz w:val="24"/>
          <w:szCs w:val="24"/>
        </w:rPr>
        <w:t>FEBRERO</w:t>
      </w:r>
      <w:r w:rsidR="00F03A05">
        <w:rPr>
          <w:sz w:val="24"/>
          <w:szCs w:val="24"/>
        </w:rPr>
        <w:t xml:space="preserve"> 20</w:t>
      </w:r>
      <w:r w:rsidR="005B6BC8">
        <w:rPr>
          <w:sz w:val="24"/>
          <w:szCs w:val="24"/>
        </w:rPr>
        <w:t>20</w:t>
      </w:r>
    </w:p>
    <w:p w14:paraId="6A0A5F5A" w14:textId="77777777" w:rsidR="007F69AA" w:rsidRDefault="007F69AA">
      <w:pPr>
        <w:jc w:val="both"/>
        <w:rPr>
          <w:b/>
        </w:rPr>
      </w:pPr>
    </w:p>
    <w:p w14:paraId="2AF8E646" w14:textId="77777777" w:rsidR="007F69AA" w:rsidRDefault="007F69AA">
      <w:pPr>
        <w:jc w:val="both"/>
        <w:rPr>
          <w:b/>
        </w:rPr>
      </w:pPr>
    </w:p>
    <w:p w14:paraId="29A6D875" w14:textId="77777777" w:rsidR="007F69AA" w:rsidRDefault="007F69AA">
      <w:pPr>
        <w:jc w:val="both"/>
        <w:rPr>
          <w:b/>
        </w:rPr>
      </w:pPr>
    </w:p>
    <w:p w14:paraId="00CACFDB" w14:textId="77777777" w:rsidR="007F69AA" w:rsidRDefault="007F69AA">
      <w:pPr>
        <w:jc w:val="both"/>
        <w:rPr>
          <w:b/>
        </w:rPr>
      </w:pPr>
    </w:p>
    <w:p w14:paraId="7F94C5BE" w14:textId="77777777" w:rsidR="007F69AA" w:rsidRDefault="007F69AA">
      <w:pPr>
        <w:jc w:val="both"/>
        <w:rPr>
          <w:b/>
        </w:rPr>
      </w:pPr>
    </w:p>
    <w:p w14:paraId="09730B48" w14:textId="77777777" w:rsidR="007F69AA" w:rsidRDefault="007F69AA">
      <w:pPr>
        <w:jc w:val="both"/>
        <w:rPr>
          <w:b/>
        </w:rPr>
      </w:pPr>
    </w:p>
    <w:p w14:paraId="1D846E8C" w14:textId="77777777" w:rsidR="007F69AA" w:rsidRDefault="007F69AA">
      <w:pPr>
        <w:jc w:val="both"/>
        <w:rPr>
          <w:b/>
        </w:rPr>
      </w:pPr>
    </w:p>
    <w:p w14:paraId="7C91BCD5" w14:textId="77777777" w:rsidR="007F69AA" w:rsidRDefault="007F69AA">
      <w:pPr>
        <w:jc w:val="both"/>
        <w:rPr>
          <w:b/>
        </w:rPr>
      </w:pPr>
    </w:p>
    <w:p w14:paraId="7E063E9F" w14:textId="77777777" w:rsidR="007F69AA" w:rsidRDefault="007F69AA">
      <w:pPr>
        <w:jc w:val="both"/>
        <w:rPr>
          <w:b/>
        </w:rPr>
      </w:pPr>
    </w:p>
    <w:p w14:paraId="509D54B8" w14:textId="77777777" w:rsidR="007F69AA" w:rsidRDefault="007F69AA">
      <w:pPr>
        <w:jc w:val="both"/>
        <w:rPr>
          <w:b/>
        </w:rPr>
      </w:pPr>
    </w:p>
    <w:p w14:paraId="3EC7F388" w14:textId="77777777" w:rsidR="007F69AA" w:rsidRDefault="007F69AA">
      <w:pPr>
        <w:jc w:val="both"/>
        <w:rPr>
          <w:b/>
        </w:rPr>
      </w:pPr>
    </w:p>
    <w:p w14:paraId="17D67656" w14:textId="77777777" w:rsidR="007F69AA" w:rsidRDefault="007F69AA">
      <w:pPr>
        <w:jc w:val="both"/>
        <w:rPr>
          <w:b/>
        </w:rPr>
      </w:pPr>
    </w:p>
    <w:p w14:paraId="19867120" w14:textId="77777777" w:rsidR="007F69AA" w:rsidRDefault="007F69AA">
      <w:pPr>
        <w:jc w:val="both"/>
        <w:rPr>
          <w:b/>
        </w:rPr>
      </w:pPr>
    </w:p>
    <w:p w14:paraId="55AE8EB9" w14:textId="77777777" w:rsidR="007F69AA" w:rsidRDefault="007F69AA">
      <w:pPr>
        <w:jc w:val="both"/>
      </w:pPr>
    </w:p>
    <w:p w14:paraId="24A62E98" w14:textId="77777777" w:rsidR="00B82087" w:rsidRDefault="00B82087">
      <w:pPr>
        <w:pStyle w:val="Prrafodelista"/>
        <w:numPr>
          <w:ilvl w:val="0"/>
          <w:numId w:val="1"/>
        </w:numPr>
        <w:jc w:val="both"/>
        <w:rPr>
          <w:b/>
        </w:rPr>
      </w:pPr>
      <w:r w:rsidRPr="00B82087">
        <w:rPr>
          <w:b/>
        </w:rPr>
        <w:lastRenderedPageBreak/>
        <w:t>P</w:t>
      </w:r>
      <w:r w:rsidR="00A63ECD">
        <w:rPr>
          <w:b/>
        </w:rPr>
        <w:t>REVENCIÓN BLANQUEO DE CAPITALES</w:t>
      </w:r>
      <w:r w:rsidRPr="00B82087">
        <w:rPr>
          <w:b/>
        </w:rPr>
        <w:t xml:space="preserve"> DE LA RESERVA</w:t>
      </w:r>
    </w:p>
    <w:p w14:paraId="16563977" w14:textId="77777777" w:rsidR="00EC06A6" w:rsidRDefault="00EC06A6" w:rsidP="00EC06A6">
      <w:pPr>
        <w:pStyle w:val="Prrafodelista"/>
        <w:ind w:left="360"/>
        <w:jc w:val="both"/>
        <w:rPr>
          <w:b/>
        </w:rPr>
      </w:pPr>
    </w:p>
    <w:p w14:paraId="04E73F35" w14:textId="77777777" w:rsidR="00700E59" w:rsidRDefault="00B711AE" w:rsidP="002D42BF">
      <w:pPr>
        <w:pStyle w:val="Prrafodelista"/>
        <w:ind w:left="360"/>
      </w:pPr>
      <w:r w:rsidRPr="00B711AE">
        <w:t xml:space="preserve">La oferta ha </w:t>
      </w:r>
      <w:r>
        <w:t>sido provisionalmente aprobada</w:t>
      </w:r>
      <w:r w:rsidR="00014E45">
        <w:t>,</w:t>
      </w:r>
      <w:r w:rsidR="003F6F69">
        <w:t xml:space="preserve"> el primer</w:t>
      </w:r>
      <w:r w:rsidR="00014E45">
        <w:t xml:space="preserve"> </w:t>
      </w:r>
      <w:r w:rsidR="003F6F69">
        <w:t xml:space="preserve">trámite </w:t>
      </w:r>
      <w:r w:rsidR="00640B79">
        <w:t>a realizar es el PBC de la reserva</w:t>
      </w:r>
      <w:r w:rsidR="00700E59">
        <w:t xml:space="preserve">. </w:t>
      </w:r>
    </w:p>
    <w:p w14:paraId="367097D7" w14:textId="77777777" w:rsidR="00A63ECD" w:rsidRDefault="00A63ECD" w:rsidP="002D42BF">
      <w:pPr>
        <w:pStyle w:val="Prrafodelista"/>
        <w:ind w:left="360"/>
      </w:pPr>
    </w:p>
    <w:p w14:paraId="187DE6CE" w14:textId="77777777" w:rsidR="00700E59" w:rsidRDefault="00A63ECD" w:rsidP="00A92276">
      <w:pPr>
        <w:pStyle w:val="Prrafodelista"/>
        <w:ind w:left="360"/>
      </w:pPr>
      <w:r>
        <w:t>Antes de firmar la reserva se tiene que pasar el PBC de la misma, y la identificación de todos los intervinientes.</w:t>
      </w:r>
    </w:p>
    <w:p w14:paraId="310C1C31" w14:textId="77777777" w:rsidR="00A92276" w:rsidRDefault="00A92276" w:rsidP="00E14771">
      <w:pPr>
        <w:ind w:left="284"/>
        <w:rPr>
          <w:u w:val="single"/>
        </w:rPr>
      </w:pPr>
      <w:r>
        <w:t>D</w:t>
      </w:r>
      <w:r w:rsidR="003F6F69">
        <w:t xml:space="preserve">ocumentación necesaria para poder sancionar el </w:t>
      </w:r>
      <w:r w:rsidR="004D652F">
        <w:t xml:space="preserve">PBC </w:t>
      </w:r>
      <w:r w:rsidR="003F6F69">
        <w:t>de la reserva</w:t>
      </w:r>
      <w:r w:rsidR="00C72D92">
        <w:t xml:space="preserve"> de</w:t>
      </w:r>
      <w:r w:rsidR="003F6F69">
        <w:t xml:space="preserve"> </w:t>
      </w:r>
      <w:r>
        <w:rPr>
          <w:u w:val="single"/>
        </w:rPr>
        <w:t xml:space="preserve">PERSONA FÍSICA </w:t>
      </w:r>
    </w:p>
    <w:p w14:paraId="38A255D9" w14:textId="77777777" w:rsidR="000F0787" w:rsidRDefault="000F0787" w:rsidP="00E14771">
      <w:pPr>
        <w:ind w:left="284"/>
      </w:pPr>
      <w:r>
        <w:t xml:space="preserve">DOCUMENTOS IDENTIFICATIVOS </w:t>
      </w:r>
    </w:p>
    <w:p w14:paraId="46C43BB3" w14:textId="77777777" w:rsidR="000F0787" w:rsidRPr="00B01897" w:rsidRDefault="000F0787" w:rsidP="000F0787">
      <w:pPr>
        <w:pStyle w:val="Prrafodelista"/>
        <w:numPr>
          <w:ilvl w:val="0"/>
          <w:numId w:val="10"/>
        </w:numPr>
        <w:spacing w:after="160" w:line="252" w:lineRule="auto"/>
        <w:ind w:left="426" w:firstLine="0"/>
        <w:rPr>
          <w:rFonts w:eastAsia="Times New Roman"/>
        </w:rPr>
      </w:pPr>
      <w:r>
        <w:rPr>
          <w:rFonts w:eastAsia="Times New Roman"/>
        </w:rPr>
        <w:t>Nacionales: DNI vigente a color por ambas caras</w:t>
      </w:r>
    </w:p>
    <w:p w14:paraId="71332202" w14:textId="77777777" w:rsidR="000F0787" w:rsidRDefault="000F0787" w:rsidP="000F0787">
      <w:pPr>
        <w:pStyle w:val="Prrafodelista"/>
        <w:numPr>
          <w:ilvl w:val="0"/>
          <w:numId w:val="10"/>
        </w:numPr>
        <w:spacing w:after="160" w:line="252" w:lineRule="auto"/>
        <w:ind w:left="426" w:firstLine="0"/>
        <w:rPr>
          <w:rFonts w:eastAsia="Times New Roman"/>
        </w:rPr>
      </w:pPr>
      <w:r>
        <w:rPr>
          <w:rFonts w:eastAsia="Times New Roman"/>
        </w:rPr>
        <w:t>Extranjeros residentes: Tarjeta residencia o NIE con foto a color y pasaporte</w:t>
      </w:r>
    </w:p>
    <w:p w14:paraId="51AC9AB7" w14:textId="77777777" w:rsidR="000F0787" w:rsidRDefault="000F0787" w:rsidP="000F0787">
      <w:pPr>
        <w:pStyle w:val="Prrafodelista"/>
        <w:numPr>
          <w:ilvl w:val="0"/>
          <w:numId w:val="10"/>
        </w:numPr>
        <w:spacing w:after="160" w:line="252" w:lineRule="auto"/>
        <w:ind w:left="426" w:firstLine="0"/>
        <w:rPr>
          <w:rFonts w:eastAsia="Times New Roman"/>
        </w:rPr>
      </w:pPr>
      <w:r>
        <w:rPr>
          <w:rFonts w:eastAsia="Times New Roman"/>
        </w:rPr>
        <w:t>Extranjeros no residentes: Documento identificativo y pasaporte</w:t>
      </w:r>
    </w:p>
    <w:p w14:paraId="65B83F36" w14:textId="77777777" w:rsidR="000F0787" w:rsidRPr="00D90645" w:rsidRDefault="000F0787" w:rsidP="000F0787">
      <w:pPr>
        <w:pStyle w:val="Prrafodelista"/>
        <w:numPr>
          <w:ilvl w:val="0"/>
          <w:numId w:val="10"/>
        </w:numPr>
        <w:spacing w:after="160" w:line="252" w:lineRule="auto"/>
        <w:ind w:left="426" w:firstLine="0"/>
        <w:rPr>
          <w:rFonts w:eastAsia="Times New Roman"/>
        </w:rPr>
      </w:pPr>
      <w:r w:rsidRPr="00D90645">
        <w:rPr>
          <w:rFonts w:eastAsia="Times New Roman"/>
        </w:rPr>
        <w:t>Anexo 1</w:t>
      </w:r>
      <w:r>
        <w:rPr>
          <w:rFonts w:eastAsia="Times New Roman"/>
        </w:rPr>
        <w:t xml:space="preserve"> persona física</w:t>
      </w:r>
      <w:r w:rsidRPr="00D90645">
        <w:rPr>
          <w:rFonts w:eastAsia="Times New Roman"/>
        </w:rPr>
        <w:t>. Ficha de cliente</w:t>
      </w:r>
    </w:p>
    <w:p w14:paraId="685DE790" w14:textId="77777777" w:rsidR="000F0787" w:rsidRDefault="000F0787" w:rsidP="000F0787">
      <w:pPr>
        <w:pStyle w:val="Prrafodelista"/>
        <w:numPr>
          <w:ilvl w:val="0"/>
          <w:numId w:val="10"/>
        </w:numPr>
        <w:spacing w:after="160" w:line="252" w:lineRule="auto"/>
        <w:ind w:left="426" w:firstLine="0"/>
        <w:rPr>
          <w:rFonts w:eastAsia="Times New Roman"/>
        </w:rPr>
      </w:pPr>
      <w:r>
        <w:rPr>
          <w:rFonts w:eastAsia="Times New Roman"/>
        </w:rPr>
        <w:t>Anexo 11. Carta cliente</w:t>
      </w:r>
    </w:p>
    <w:p w14:paraId="75895D32" w14:textId="77777777" w:rsidR="000F0787" w:rsidRDefault="000F0787" w:rsidP="000F0787">
      <w:pPr>
        <w:pStyle w:val="Prrafodelista"/>
        <w:spacing w:after="160" w:line="252" w:lineRule="auto"/>
        <w:ind w:left="426"/>
        <w:rPr>
          <w:rFonts w:eastAsia="Times New Roman"/>
        </w:rPr>
      </w:pPr>
    </w:p>
    <w:p w14:paraId="31C937DB" w14:textId="77777777" w:rsidR="000F0787" w:rsidRDefault="000F0787" w:rsidP="000F0787">
      <w:pPr>
        <w:ind w:left="426"/>
      </w:pPr>
      <w:r>
        <w:t xml:space="preserve">DIRECCIÓN </w:t>
      </w:r>
    </w:p>
    <w:p w14:paraId="0F70AD98" w14:textId="77777777" w:rsidR="000F0787" w:rsidRDefault="000F0787" w:rsidP="000F0787">
      <w:pPr>
        <w:pStyle w:val="Prrafodelista"/>
        <w:numPr>
          <w:ilvl w:val="0"/>
          <w:numId w:val="10"/>
        </w:numPr>
        <w:spacing w:after="160" w:line="252" w:lineRule="auto"/>
        <w:ind w:left="426" w:firstLine="0"/>
        <w:rPr>
          <w:rFonts w:eastAsia="Times New Roman"/>
        </w:rPr>
      </w:pPr>
      <w:r>
        <w:rPr>
          <w:rFonts w:eastAsia="Times New Roman"/>
        </w:rPr>
        <w:t xml:space="preserve">Empadronamiento con fecha de expedición inferior a 3 meses </w:t>
      </w:r>
    </w:p>
    <w:p w14:paraId="70C05C4F" w14:textId="77777777" w:rsidR="000F0787" w:rsidRDefault="000F0787" w:rsidP="000F0787">
      <w:pPr>
        <w:pStyle w:val="Prrafodelista"/>
        <w:numPr>
          <w:ilvl w:val="0"/>
          <w:numId w:val="10"/>
        </w:numPr>
        <w:spacing w:after="160" w:line="252" w:lineRule="auto"/>
        <w:ind w:left="426" w:firstLine="0"/>
        <w:rPr>
          <w:rFonts w:eastAsia="Times New Roman"/>
        </w:rPr>
      </w:pPr>
      <w:r>
        <w:rPr>
          <w:rFonts w:eastAsia="Times New Roman"/>
        </w:rPr>
        <w:t>Factura de suministros con antigüedad inferior a 3 meses</w:t>
      </w:r>
    </w:p>
    <w:p w14:paraId="1EA23677" w14:textId="77777777" w:rsidR="000F0787" w:rsidRDefault="000F0787" w:rsidP="000F0787">
      <w:pPr>
        <w:pStyle w:val="Prrafodelista"/>
        <w:spacing w:after="160" w:line="252" w:lineRule="auto"/>
        <w:ind w:left="426"/>
        <w:rPr>
          <w:rFonts w:eastAsia="Times New Roman"/>
        </w:rPr>
      </w:pPr>
    </w:p>
    <w:p w14:paraId="50103F22" w14:textId="77777777" w:rsidR="000F0787" w:rsidRDefault="000F0787" w:rsidP="000F0787">
      <w:pPr>
        <w:pStyle w:val="Prrafodelista"/>
        <w:spacing w:after="160" w:line="252" w:lineRule="auto"/>
        <w:ind w:left="426"/>
        <w:rPr>
          <w:rFonts w:eastAsia="Times New Roman"/>
        </w:rPr>
      </w:pPr>
      <w:r>
        <w:rPr>
          <w:rFonts w:eastAsia="Times New Roman"/>
        </w:rPr>
        <w:t>ACREDITACIÓN ACTIVIDAD</w:t>
      </w:r>
    </w:p>
    <w:p w14:paraId="1A52D545" w14:textId="77777777" w:rsidR="000F0787" w:rsidRDefault="000F0787" w:rsidP="000F0787">
      <w:pPr>
        <w:pStyle w:val="Prrafodelista"/>
        <w:spacing w:after="160" w:line="252" w:lineRule="auto"/>
        <w:ind w:left="426"/>
        <w:rPr>
          <w:rFonts w:eastAsia="Times New Roman"/>
        </w:rPr>
      </w:pPr>
    </w:p>
    <w:p w14:paraId="76CC6A57" w14:textId="77777777" w:rsidR="000F0787" w:rsidRPr="00D90645" w:rsidRDefault="000F0787" w:rsidP="000F0787">
      <w:pPr>
        <w:pStyle w:val="Prrafodelista"/>
        <w:numPr>
          <w:ilvl w:val="0"/>
          <w:numId w:val="10"/>
        </w:numPr>
        <w:spacing w:after="160" w:line="252" w:lineRule="auto"/>
        <w:ind w:left="709" w:hanging="283"/>
        <w:rPr>
          <w:rFonts w:eastAsia="Times New Roman"/>
        </w:rPr>
      </w:pPr>
      <w:r w:rsidRPr="00B01897">
        <w:rPr>
          <w:rFonts w:eastAsia="Times New Roman"/>
        </w:rPr>
        <w:t xml:space="preserve">Última nómina o renta (En su defecto: certificado de pensión, contratos de trabajo actuales, justificante de cobro de prestación por desempleo, certificados de colegios profesionales, </w:t>
      </w:r>
      <w:r>
        <w:rPr>
          <w:rFonts w:eastAsia="Times New Roman"/>
        </w:rPr>
        <w:t xml:space="preserve">último recibo de autónomo, modelos 130 o 303, </w:t>
      </w:r>
      <w:r w:rsidRPr="00B01897">
        <w:rPr>
          <w:rFonts w:eastAsia="Times New Roman"/>
        </w:rPr>
        <w:t>cualquier documento que acredite la actividad…etc</w:t>
      </w:r>
      <w:r>
        <w:rPr>
          <w:rFonts w:eastAsia="Times New Roman"/>
        </w:rPr>
        <w:t>.</w:t>
      </w:r>
      <w:r w:rsidRPr="00B01897">
        <w:rPr>
          <w:rFonts w:eastAsia="Times New Roman"/>
        </w:rPr>
        <w:t>)</w:t>
      </w:r>
    </w:p>
    <w:p w14:paraId="1B18873D" w14:textId="77777777" w:rsidR="000F0787" w:rsidRDefault="000F0787" w:rsidP="000F0787">
      <w:pPr>
        <w:pStyle w:val="Prrafodelista"/>
        <w:spacing w:after="160" w:line="252" w:lineRule="auto"/>
        <w:ind w:left="284"/>
        <w:rPr>
          <w:rFonts w:eastAsia="Times New Roman"/>
        </w:rPr>
      </w:pPr>
    </w:p>
    <w:p w14:paraId="1708FDEA" w14:textId="77777777" w:rsidR="000F0787" w:rsidRDefault="000F0787" w:rsidP="000F0787">
      <w:pPr>
        <w:ind w:left="284"/>
        <w:rPr>
          <w:u w:val="single"/>
        </w:rPr>
      </w:pPr>
      <w:r>
        <w:t xml:space="preserve">Documentación necesaria para poder sancionar el PBC de la reserva de </w:t>
      </w:r>
      <w:r w:rsidRPr="00C954B2">
        <w:rPr>
          <w:u w:val="single"/>
        </w:rPr>
        <w:t xml:space="preserve">PERSONA JURÍDICA </w:t>
      </w:r>
    </w:p>
    <w:p w14:paraId="4F01A9D0" w14:textId="77777777" w:rsidR="000F0787" w:rsidRPr="00C954B2" w:rsidRDefault="000F0787" w:rsidP="000F0787">
      <w:pPr>
        <w:ind w:left="284"/>
      </w:pPr>
      <w:r w:rsidRPr="00C954B2">
        <w:t>DOCUMENTOS IDENTIFICATIVOS</w:t>
      </w:r>
    </w:p>
    <w:p w14:paraId="0DDC660F" w14:textId="77777777" w:rsidR="000F0787" w:rsidRDefault="000F0787" w:rsidP="000F0787">
      <w:pPr>
        <w:pStyle w:val="Prrafodelista"/>
        <w:numPr>
          <w:ilvl w:val="0"/>
          <w:numId w:val="10"/>
        </w:numPr>
        <w:spacing w:after="160" w:line="259" w:lineRule="auto"/>
        <w:ind w:left="567" w:hanging="283"/>
      </w:pPr>
      <w:r>
        <w:t>Escritura de Constitución</w:t>
      </w:r>
    </w:p>
    <w:p w14:paraId="5B440A97" w14:textId="77777777" w:rsidR="000F0787" w:rsidRDefault="000F0787" w:rsidP="000F0787">
      <w:pPr>
        <w:pStyle w:val="Prrafodelista"/>
        <w:numPr>
          <w:ilvl w:val="0"/>
          <w:numId w:val="10"/>
        </w:numPr>
        <w:spacing w:after="160" w:line="259" w:lineRule="auto"/>
        <w:ind w:left="567" w:hanging="283"/>
      </w:pPr>
      <w:r>
        <w:t xml:space="preserve">CIF </w:t>
      </w:r>
    </w:p>
    <w:p w14:paraId="5C572516" w14:textId="77777777" w:rsidR="000F0787" w:rsidRDefault="000F0787" w:rsidP="000F0787">
      <w:pPr>
        <w:pStyle w:val="Prrafodelista"/>
        <w:numPr>
          <w:ilvl w:val="0"/>
          <w:numId w:val="10"/>
        </w:numPr>
        <w:spacing w:after="160" w:line="259" w:lineRule="auto"/>
        <w:ind w:left="567" w:hanging="283"/>
      </w:pPr>
      <w:r w:rsidRPr="000B3C24">
        <w:t xml:space="preserve">Manifestación de titularidad real que identifique a todo socio con </w:t>
      </w:r>
      <w:r>
        <w:t>porcentaje igual o superior</w:t>
      </w:r>
      <w:r w:rsidRPr="000B3C24">
        <w:t xml:space="preserve"> </w:t>
      </w:r>
      <w:r>
        <w:t>al</w:t>
      </w:r>
      <w:r w:rsidRPr="000B3C24">
        <w:t xml:space="preserve"> 10% (antigüedad máxima </w:t>
      </w:r>
      <w:r>
        <w:t>6 meses</w:t>
      </w:r>
      <w:r w:rsidRPr="000B3C24">
        <w:t>)</w:t>
      </w:r>
      <w:r>
        <w:t xml:space="preserve">. En caso de no cumplir estos requisitos, además de lo anterior, aportar certificado accionarial legitimado ante notario </w:t>
      </w:r>
      <w:r w:rsidRPr="000B3C24">
        <w:t xml:space="preserve">que identifique a todo socio con </w:t>
      </w:r>
      <w:r>
        <w:t>porcentaje igual o superior</w:t>
      </w:r>
      <w:r w:rsidRPr="000B3C24">
        <w:t xml:space="preserve"> </w:t>
      </w:r>
      <w:r>
        <w:t>al</w:t>
      </w:r>
      <w:r w:rsidRPr="000B3C24">
        <w:t xml:space="preserve"> 10%</w:t>
      </w:r>
    </w:p>
    <w:p w14:paraId="16369BDB" w14:textId="77777777" w:rsidR="000F0787" w:rsidRDefault="000F0787" w:rsidP="000F0787">
      <w:pPr>
        <w:pStyle w:val="Prrafodelista"/>
        <w:numPr>
          <w:ilvl w:val="0"/>
          <w:numId w:val="10"/>
        </w:numPr>
        <w:spacing w:after="160" w:line="259" w:lineRule="auto"/>
        <w:ind w:left="567" w:hanging="283"/>
      </w:pPr>
      <w:r w:rsidRPr="000B3C24">
        <w:t>Documento/s identificativo/s del/</w:t>
      </w:r>
      <w:proofErr w:type="gramStart"/>
      <w:r>
        <w:t>l</w:t>
      </w:r>
      <w:r w:rsidRPr="000B3C24">
        <w:t>os titular</w:t>
      </w:r>
      <w:proofErr w:type="gramEnd"/>
      <w:r w:rsidRPr="000B3C24">
        <w:t>/es real/es y el/</w:t>
      </w:r>
      <w:r>
        <w:t>l</w:t>
      </w:r>
      <w:r w:rsidRPr="000B3C24">
        <w:t xml:space="preserve">os </w:t>
      </w:r>
      <w:r>
        <w:t>administrador/es</w:t>
      </w:r>
    </w:p>
    <w:p w14:paraId="4805D263" w14:textId="77777777" w:rsidR="000F0787" w:rsidRDefault="000F0787" w:rsidP="000F0787">
      <w:pPr>
        <w:pStyle w:val="Prrafodelista"/>
        <w:numPr>
          <w:ilvl w:val="0"/>
          <w:numId w:val="10"/>
        </w:numPr>
        <w:spacing w:after="160" w:line="259" w:lineRule="auto"/>
        <w:ind w:left="567" w:hanging="283"/>
      </w:pPr>
      <w:r>
        <w:t>E</w:t>
      </w:r>
      <w:r w:rsidRPr="000B3C24">
        <w:t>mpadronamiento del/</w:t>
      </w:r>
      <w:proofErr w:type="gramStart"/>
      <w:r>
        <w:t>l</w:t>
      </w:r>
      <w:r w:rsidRPr="000B3C24">
        <w:t>os titular</w:t>
      </w:r>
      <w:proofErr w:type="gramEnd"/>
      <w:r w:rsidRPr="000B3C24">
        <w:t>/es real/es y el/</w:t>
      </w:r>
      <w:r>
        <w:t>l</w:t>
      </w:r>
      <w:r w:rsidRPr="000B3C24">
        <w:t xml:space="preserve">os </w:t>
      </w:r>
      <w:r>
        <w:t>administrador/es</w:t>
      </w:r>
      <w:r w:rsidRPr="000B3C24">
        <w:t xml:space="preserve"> con fecha de expedición inferior a 3 meses</w:t>
      </w:r>
    </w:p>
    <w:p w14:paraId="2264F1CA" w14:textId="77777777" w:rsidR="000F0787" w:rsidRDefault="000F0787" w:rsidP="000F0787">
      <w:pPr>
        <w:pStyle w:val="Prrafodelista"/>
        <w:numPr>
          <w:ilvl w:val="0"/>
          <w:numId w:val="10"/>
        </w:numPr>
        <w:spacing w:after="160" w:line="259" w:lineRule="auto"/>
        <w:ind w:left="567" w:hanging="283"/>
      </w:pPr>
      <w:r>
        <w:t>Anexos 1 y 11. Ficha persona jurídica y carta cliente</w:t>
      </w:r>
    </w:p>
    <w:p w14:paraId="159C9359" w14:textId="77777777" w:rsidR="000F0787" w:rsidRPr="00E60E75" w:rsidRDefault="000F0787" w:rsidP="000F0787">
      <w:pPr>
        <w:pStyle w:val="Prrafodelista"/>
        <w:spacing w:after="160" w:line="259" w:lineRule="auto"/>
        <w:ind w:left="567"/>
      </w:pPr>
    </w:p>
    <w:p w14:paraId="32CD8351" w14:textId="77777777" w:rsidR="000F0787" w:rsidRDefault="000F0787" w:rsidP="000F0787">
      <w:pPr>
        <w:spacing w:after="0"/>
        <w:ind w:left="426"/>
        <w:jc w:val="both"/>
        <w:textAlignment w:val="baseline"/>
      </w:pPr>
      <w:r w:rsidRPr="00CE1A3B">
        <w:t xml:space="preserve">No obstante, se podrá solicitar más documentación para pasar el PBC de la </w:t>
      </w:r>
      <w:r>
        <w:t>reserva</w:t>
      </w:r>
      <w:r w:rsidRPr="00CE1A3B">
        <w:t xml:space="preserve"> por parte de Formalización.</w:t>
      </w:r>
    </w:p>
    <w:p w14:paraId="113386EE" w14:textId="77777777" w:rsidR="00E60E75" w:rsidRDefault="00E60E75" w:rsidP="000F0787">
      <w:pPr>
        <w:spacing w:after="0"/>
        <w:jc w:val="both"/>
        <w:textAlignment w:val="baseline"/>
      </w:pPr>
    </w:p>
    <w:p w14:paraId="00CC1D66" w14:textId="77777777" w:rsidR="00D417F9" w:rsidRDefault="003F6F69" w:rsidP="002D42BF">
      <w:pPr>
        <w:pStyle w:val="Prrafodelista"/>
        <w:ind w:left="360"/>
        <w:jc w:val="both"/>
        <w:rPr>
          <w:rStyle w:val="Hipervnculo"/>
          <w:color w:val="auto"/>
          <w:u w:val="none"/>
        </w:rPr>
      </w:pPr>
      <w:r w:rsidRPr="00483E86">
        <w:lastRenderedPageBreak/>
        <w:t>Dicha documentación completa</w:t>
      </w:r>
      <w:r>
        <w:t>,</w:t>
      </w:r>
      <w:r w:rsidRPr="00483E86">
        <w:t xml:space="preserve"> se </w:t>
      </w:r>
      <w:r>
        <w:t>tendrá</w:t>
      </w:r>
      <w:r w:rsidRPr="00483E86">
        <w:t xml:space="preserve"> que enviar al</w:t>
      </w:r>
      <w:r w:rsidR="007214DE">
        <w:t xml:space="preserve"> </w:t>
      </w:r>
      <w:r w:rsidR="00D90645">
        <w:t xml:space="preserve">buzón </w:t>
      </w:r>
      <w:r w:rsidR="00877042">
        <w:t xml:space="preserve">Buzon Formalizacion Apple </w:t>
      </w:r>
      <w:hyperlink r:id="rId9" w:history="1">
        <w:r w:rsidR="00877042" w:rsidRPr="00877042">
          <w:rPr>
            <w:rStyle w:val="Hipervnculo"/>
            <w:b/>
          </w:rPr>
          <w:t>appleformalizacion@haya.es</w:t>
        </w:r>
      </w:hyperlink>
      <w:r w:rsidR="00877042">
        <w:t xml:space="preserve"> </w:t>
      </w:r>
      <w:r w:rsidR="000F0787">
        <w:t xml:space="preserve">o al gestor de formalización de la operación </w:t>
      </w:r>
      <w:r w:rsidR="00A333A1" w:rsidRPr="00A333A1">
        <w:rPr>
          <w:rStyle w:val="Hipervnculo"/>
          <w:color w:val="auto"/>
          <w:u w:val="none"/>
        </w:rPr>
        <w:t xml:space="preserve">para su análisis. </w:t>
      </w:r>
    </w:p>
    <w:p w14:paraId="319089BA" w14:textId="77777777" w:rsidR="00D417F9" w:rsidRDefault="00D417F9" w:rsidP="002D42BF">
      <w:pPr>
        <w:pStyle w:val="Prrafodelista"/>
        <w:ind w:left="360"/>
        <w:jc w:val="both"/>
        <w:rPr>
          <w:rStyle w:val="Hipervnculo"/>
          <w:color w:val="auto"/>
          <w:u w:val="none"/>
        </w:rPr>
      </w:pPr>
    </w:p>
    <w:p w14:paraId="585C8612" w14:textId="77777777" w:rsidR="00117080" w:rsidRDefault="003F6F69" w:rsidP="002D42BF">
      <w:pPr>
        <w:pStyle w:val="Prrafodelista"/>
        <w:ind w:left="360"/>
        <w:jc w:val="both"/>
      </w:pPr>
      <w:r w:rsidRPr="00483E86">
        <w:t xml:space="preserve">Plazo establecido para el envío de documentación </w:t>
      </w:r>
      <w:r>
        <w:rPr>
          <w:b/>
          <w:bCs/>
          <w:u w:val="single"/>
        </w:rPr>
        <w:t>5</w:t>
      </w:r>
      <w:r w:rsidRPr="00483E86">
        <w:rPr>
          <w:b/>
          <w:bCs/>
          <w:u w:val="single"/>
        </w:rPr>
        <w:t xml:space="preserve"> días</w:t>
      </w:r>
      <w:r>
        <w:t>. Si en el plazo establecido no se envía la documentación, procederemos anular la oferta.</w:t>
      </w:r>
    </w:p>
    <w:p w14:paraId="5FD4DEC2" w14:textId="64CAEFC0" w:rsidR="003F6F69" w:rsidRDefault="003F6F69" w:rsidP="002D42BF">
      <w:pPr>
        <w:pStyle w:val="Prrafodelista"/>
        <w:ind w:left="360"/>
        <w:jc w:val="both"/>
      </w:pPr>
      <w:r>
        <w:t xml:space="preserve"> </w:t>
      </w:r>
    </w:p>
    <w:p w14:paraId="55421FCD" w14:textId="70903AE6" w:rsidR="00117080" w:rsidRDefault="00117080" w:rsidP="00117080">
      <w:pPr>
        <w:pStyle w:val="Prrafodelista"/>
        <w:ind w:left="360"/>
        <w:jc w:val="both"/>
      </w:pPr>
      <w:r w:rsidRPr="00A333A1">
        <w:rPr>
          <w:rStyle w:val="Hipervnculo"/>
          <w:color w:val="auto"/>
          <w:u w:val="none"/>
        </w:rPr>
        <w:t>Una vez sancionado favorablemente se podrá firmar el documento de reserva y realizar ingreso</w:t>
      </w:r>
      <w:r>
        <w:rPr>
          <w:rStyle w:val="Hipervnculo"/>
          <w:color w:val="auto"/>
          <w:u w:val="none"/>
        </w:rPr>
        <w:t xml:space="preserve">. </w:t>
      </w:r>
    </w:p>
    <w:p w14:paraId="0472A593" w14:textId="77777777" w:rsidR="005A4AB0" w:rsidRDefault="005A4AB0" w:rsidP="002D42BF">
      <w:pPr>
        <w:pStyle w:val="Prrafodelista"/>
        <w:ind w:left="360"/>
        <w:jc w:val="both"/>
      </w:pPr>
    </w:p>
    <w:p w14:paraId="3D46BDDD" w14:textId="501A3B7D" w:rsidR="00B82087" w:rsidRDefault="00EE2BA3" w:rsidP="00E60E75">
      <w:pPr>
        <w:pStyle w:val="Prrafodelista"/>
        <w:ind w:left="360"/>
        <w:jc w:val="both"/>
        <w:rPr>
          <w:b/>
          <w:u w:val="single"/>
        </w:rPr>
      </w:pPr>
      <w:r w:rsidRPr="001678E9">
        <w:rPr>
          <w:b/>
          <w:u w:val="single"/>
        </w:rPr>
        <w:t xml:space="preserve">Recordamos que no se debe </w:t>
      </w:r>
      <w:proofErr w:type="gramStart"/>
      <w:r w:rsidRPr="001678E9">
        <w:rPr>
          <w:b/>
          <w:u w:val="single"/>
        </w:rPr>
        <w:t>proceder a realizar</w:t>
      </w:r>
      <w:proofErr w:type="gramEnd"/>
      <w:r w:rsidRPr="001678E9">
        <w:rPr>
          <w:b/>
          <w:u w:val="single"/>
        </w:rPr>
        <w:t xml:space="preserve"> ningún otro trámite hasta la aprobación </w:t>
      </w:r>
      <w:r w:rsidR="008F6996" w:rsidRPr="001678E9">
        <w:rPr>
          <w:b/>
          <w:u w:val="single"/>
        </w:rPr>
        <w:t xml:space="preserve">del PBC de la reserva. </w:t>
      </w:r>
      <w:r w:rsidR="007A6D56">
        <w:rPr>
          <w:b/>
          <w:u w:val="single"/>
        </w:rPr>
        <w:t xml:space="preserve">En caso de realizarse se considerará nulo. </w:t>
      </w:r>
    </w:p>
    <w:p w14:paraId="1B9FDAF9" w14:textId="77777777" w:rsidR="00E72915" w:rsidRDefault="00E72915" w:rsidP="00E60E75">
      <w:pPr>
        <w:pStyle w:val="Prrafodelista"/>
        <w:ind w:left="360"/>
        <w:jc w:val="both"/>
        <w:rPr>
          <w:b/>
          <w:u w:val="single"/>
        </w:rPr>
      </w:pPr>
    </w:p>
    <w:p w14:paraId="5DEE895F" w14:textId="77777777" w:rsidR="00E60E75" w:rsidRPr="00E60E75" w:rsidRDefault="00E60E75" w:rsidP="00E60E75">
      <w:pPr>
        <w:pStyle w:val="Prrafodelista"/>
        <w:ind w:left="360"/>
        <w:jc w:val="both"/>
        <w:rPr>
          <w:b/>
          <w:u w:val="single"/>
        </w:rPr>
      </w:pPr>
    </w:p>
    <w:p w14:paraId="2318E34C" w14:textId="77777777" w:rsidR="007F69AA" w:rsidRDefault="00CD6484">
      <w:pPr>
        <w:pStyle w:val="Prrafodelista"/>
        <w:numPr>
          <w:ilvl w:val="0"/>
          <w:numId w:val="1"/>
        </w:numPr>
        <w:jc w:val="both"/>
      </w:pPr>
      <w:r>
        <w:rPr>
          <w:b/>
        </w:rPr>
        <w:t xml:space="preserve">CIRCUITO DOCUMENTOS DE </w:t>
      </w:r>
      <w:r w:rsidR="008D4C7E">
        <w:rPr>
          <w:b/>
        </w:rPr>
        <w:t>RESERVA</w:t>
      </w:r>
      <w:r>
        <w:rPr>
          <w:b/>
        </w:rPr>
        <w:t>.</w:t>
      </w:r>
    </w:p>
    <w:p w14:paraId="0CD48FA9" w14:textId="77777777" w:rsidR="007F69AA" w:rsidRDefault="007F69AA">
      <w:pPr>
        <w:pStyle w:val="Prrafodelista"/>
        <w:ind w:left="360"/>
        <w:jc w:val="both"/>
      </w:pPr>
    </w:p>
    <w:p w14:paraId="519810F3" w14:textId="68A6B69A" w:rsidR="007F69AA" w:rsidRDefault="005335EE">
      <w:pPr>
        <w:pStyle w:val="Prrafodelista"/>
        <w:spacing w:after="0"/>
        <w:ind w:left="0"/>
        <w:jc w:val="both"/>
        <w:textAlignment w:val="baseline"/>
      </w:pPr>
      <w:r>
        <w:t>El contrato de reserva</w:t>
      </w:r>
      <w:r w:rsidR="00CD6484">
        <w:t xml:space="preserve"> se emitirá por HRE </w:t>
      </w:r>
      <w:r w:rsidR="00117080">
        <w:t xml:space="preserve">tras la </w:t>
      </w:r>
      <w:r>
        <w:t>aprobación del PBC de la reserva</w:t>
      </w:r>
      <w:r w:rsidR="00CD6484" w:rsidRPr="00CE1A3B">
        <w:t xml:space="preserve">. </w:t>
      </w:r>
    </w:p>
    <w:p w14:paraId="51CF09DA" w14:textId="77777777" w:rsidR="00CE1A3B" w:rsidRPr="00CE1A3B" w:rsidRDefault="00CE1A3B">
      <w:pPr>
        <w:pStyle w:val="Prrafodelista"/>
        <w:spacing w:after="0"/>
        <w:ind w:left="0"/>
        <w:jc w:val="both"/>
        <w:textAlignment w:val="baseline"/>
      </w:pPr>
    </w:p>
    <w:p w14:paraId="0EB9C64B" w14:textId="28ADF5AD" w:rsidR="007F69AA" w:rsidRDefault="00CD6484">
      <w:pPr>
        <w:spacing w:after="0"/>
        <w:jc w:val="both"/>
        <w:textAlignment w:val="baseline"/>
      </w:pPr>
      <w:r w:rsidRPr="00CE1A3B">
        <w:t xml:space="preserve">Se remitirá digitalizado, en el plazo máximo de 7 días </w:t>
      </w:r>
      <w:r w:rsidR="00A7055A" w:rsidRPr="00CE1A3B">
        <w:t>naturales</w:t>
      </w:r>
      <w:r w:rsidRPr="00CE1A3B">
        <w:t xml:space="preserve"> desde</w:t>
      </w:r>
      <w:r>
        <w:t xml:space="preserve"> </w:t>
      </w:r>
      <w:r w:rsidR="005335EE">
        <w:t xml:space="preserve">el </w:t>
      </w:r>
      <w:proofErr w:type="spellStart"/>
      <w:r w:rsidR="005335EE">
        <w:t>envio</w:t>
      </w:r>
      <w:proofErr w:type="spellEnd"/>
      <w:r w:rsidR="005335EE">
        <w:t xml:space="preserve"> del </w:t>
      </w:r>
      <w:proofErr w:type="gramStart"/>
      <w:r w:rsidR="005335EE">
        <w:t xml:space="preserve">contrato </w:t>
      </w:r>
      <w:r>
        <w:t>,</w:t>
      </w:r>
      <w:proofErr w:type="gramEnd"/>
      <w:r>
        <w:t xml:space="preserve"> junto con la documentación detallada más abajo vía correo electrónico. </w:t>
      </w:r>
    </w:p>
    <w:p w14:paraId="07F8D369" w14:textId="77777777" w:rsidR="00CE1A3B" w:rsidRDefault="00CE1A3B">
      <w:pPr>
        <w:spacing w:after="0"/>
        <w:jc w:val="both"/>
        <w:textAlignment w:val="baseline"/>
      </w:pPr>
    </w:p>
    <w:p w14:paraId="6FD32468" w14:textId="77777777" w:rsidR="007F69AA" w:rsidRDefault="00CD6484">
      <w:pPr>
        <w:spacing w:after="0"/>
        <w:jc w:val="both"/>
        <w:textAlignment w:val="baseline"/>
      </w:pPr>
      <w:r>
        <w:t>En caso de que Haya - Reservas no reciba el contrato firmado y el justificante de ingreso, a través de correo electrónico en dicho plazo, la oferta provisionalmente aprobada</w:t>
      </w:r>
      <w:r w:rsidR="008D4C7E">
        <w:t>,</w:t>
      </w:r>
      <w:r>
        <w:t xml:space="preserve"> será anulada. </w:t>
      </w:r>
    </w:p>
    <w:p w14:paraId="12288BA4" w14:textId="77777777" w:rsidR="00CE1A3B" w:rsidRDefault="00CE1A3B">
      <w:pPr>
        <w:spacing w:after="0"/>
        <w:jc w:val="both"/>
        <w:textAlignment w:val="baseline"/>
      </w:pPr>
      <w:bookmarkStart w:id="0" w:name="_Hlk520361627"/>
    </w:p>
    <w:p w14:paraId="66E549C1" w14:textId="4EBA7D25" w:rsidR="00D417F9" w:rsidRDefault="00CD6484" w:rsidP="00D12A94">
      <w:pPr>
        <w:spacing w:after="0"/>
        <w:jc w:val="both"/>
        <w:textAlignment w:val="baseline"/>
      </w:pPr>
      <w:r>
        <w:t>Por parte del prescriptor, una vez realizado el ingreso</w:t>
      </w:r>
      <w:r w:rsidR="00033EB6">
        <w:t xml:space="preserve"> y firmado el contrato por parte del cliente</w:t>
      </w:r>
      <w:r>
        <w:t xml:space="preserve">, </w:t>
      </w:r>
      <w:r w:rsidR="00303AD7">
        <w:t>y por orden</w:t>
      </w:r>
      <w:r w:rsidR="00987378">
        <w:t xml:space="preserve"> (</w:t>
      </w:r>
      <w:proofErr w:type="spellStart"/>
      <w:r w:rsidR="00987378">
        <w:t>p.o</w:t>
      </w:r>
      <w:proofErr w:type="spellEnd"/>
      <w:r w:rsidR="00987378">
        <w:t>)</w:t>
      </w:r>
      <w:r w:rsidR="00303AD7">
        <w:t xml:space="preserve"> por el prescriptor, </w:t>
      </w:r>
      <w:r>
        <w:t xml:space="preserve">se procederá </w:t>
      </w:r>
      <w:r w:rsidR="006515C9">
        <w:t>a enviar</w:t>
      </w:r>
      <w:r w:rsidR="00A45CF3">
        <w:t xml:space="preserve"> para su validación </w:t>
      </w:r>
      <w:r w:rsidR="000F26B6">
        <w:t>a</w:t>
      </w:r>
      <w:r w:rsidR="00303AD7">
        <w:t xml:space="preserve"> </w:t>
      </w:r>
      <w:hyperlink r:id="rId10" w:history="1">
        <w:r w:rsidR="00303AD7" w:rsidRPr="00303AD7">
          <w:rPr>
            <w:rStyle w:val="Hipervnculo"/>
            <w:b/>
          </w:rPr>
          <w:t>reservashaya@haya.es</w:t>
        </w:r>
      </w:hyperlink>
      <w:r w:rsidR="00303AD7">
        <w:rPr>
          <w:rStyle w:val="Hipervnculo"/>
          <w:b/>
        </w:rPr>
        <w:t xml:space="preserve"> </w:t>
      </w:r>
      <w:r w:rsidR="00303AD7" w:rsidRPr="00987378">
        <w:t>con copia al Responsable Comercial</w:t>
      </w:r>
      <w:bookmarkEnd w:id="0"/>
    </w:p>
    <w:p w14:paraId="635FC6B6" w14:textId="77777777" w:rsidR="009F68C6" w:rsidRDefault="009F68C6" w:rsidP="00D12A94">
      <w:pPr>
        <w:spacing w:after="0"/>
        <w:jc w:val="both"/>
        <w:textAlignment w:val="baseline"/>
      </w:pPr>
    </w:p>
    <w:p w14:paraId="13841540" w14:textId="1DBD39CC" w:rsidR="009F68C6" w:rsidRPr="009F68C6" w:rsidRDefault="009F68C6" w:rsidP="009F68C6">
      <w:pPr>
        <w:autoSpaceDE w:val="0"/>
        <w:autoSpaceDN w:val="0"/>
        <w:adjustRightInd w:val="0"/>
        <w:spacing w:after="0" w:line="240" w:lineRule="auto"/>
        <w:jc w:val="both"/>
      </w:pPr>
      <w:r w:rsidRPr="009F68C6">
        <w:t xml:space="preserve">Tras la formalización de la reserva, si por cualquier motivo no se fuera a continuar con la </w:t>
      </w:r>
      <w:proofErr w:type="gramStart"/>
      <w:r w:rsidRPr="009F68C6">
        <w:t>compraventa,</w:t>
      </w:r>
      <w:r w:rsidR="00521EB9">
        <w:t xml:space="preserve"> </w:t>
      </w:r>
      <w:r w:rsidRPr="009F68C6">
        <w:t xml:space="preserve"> el</w:t>
      </w:r>
      <w:proofErr w:type="gramEnd"/>
      <w:r w:rsidRPr="009F68C6">
        <w:t xml:space="preserve"> prescriptor deberá comunicar esta situación al Gestor de Formalización lo antes posible vía correo electrónico, detallando el motivo y manteniendo en copia al Gestor Comercial y </w:t>
      </w:r>
      <w:r w:rsidRPr="00C03175">
        <w:t>anulacioneshaya@haya.es</w:t>
      </w:r>
    </w:p>
    <w:p w14:paraId="3CCA8C75" w14:textId="77777777" w:rsidR="00786E40" w:rsidRDefault="00786E40" w:rsidP="00D12A94">
      <w:pPr>
        <w:spacing w:after="0"/>
        <w:jc w:val="both"/>
        <w:textAlignment w:val="baseline"/>
        <w:rPr>
          <w:rStyle w:val="Hipervnculo"/>
          <w:b/>
          <w:u w:val="none"/>
        </w:rPr>
      </w:pPr>
    </w:p>
    <w:p w14:paraId="77D7B7DE" w14:textId="77777777" w:rsidR="00303AD7" w:rsidRDefault="00303AD7" w:rsidP="00D12A94">
      <w:pPr>
        <w:spacing w:after="0"/>
        <w:jc w:val="both"/>
        <w:textAlignment w:val="baseline"/>
        <w:rPr>
          <w:rStyle w:val="Hipervnculo"/>
        </w:rPr>
      </w:pPr>
    </w:p>
    <w:p w14:paraId="054B5F30" w14:textId="77777777" w:rsidR="007F69AA" w:rsidRDefault="004B55AA">
      <w:pPr>
        <w:spacing w:after="0" w:line="260" w:lineRule="exact"/>
        <w:jc w:val="both"/>
        <w:textAlignment w:val="baseline"/>
        <w:rPr>
          <w:u w:val="single"/>
        </w:rPr>
      </w:pPr>
      <w:r>
        <w:rPr>
          <w:u w:val="single"/>
        </w:rPr>
        <w:t>Documentación para aportar</w:t>
      </w:r>
      <w:r w:rsidR="00CD6484">
        <w:rPr>
          <w:u w:val="single"/>
        </w:rPr>
        <w:t xml:space="preserve"> por correo:</w:t>
      </w:r>
    </w:p>
    <w:p w14:paraId="378F6165" w14:textId="77777777" w:rsidR="007F69AA" w:rsidRDefault="007F69AA">
      <w:pPr>
        <w:spacing w:after="0" w:line="260" w:lineRule="exact"/>
        <w:jc w:val="both"/>
        <w:textAlignment w:val="baseline"/>
        <w:rPr>
          <w:u w:val="single"/>
        </w:rPr>
      </w:pPr>
    </w:p>
    <w:p w14:paraId="129838EF" w14:textId="77777777" w:rsidR="007F69AA" w:rsidRDefault="00CD6484">
      <w:pPr>
        <w:pStyle w:val="Prrafodelista"/>
        <w:numPr>
          <w:ilvl w:val="0"/>
          <w:numId w:val="6"/>
        </w:numPr>
        <w:spacing w:after="0" w:line="260" w:lineRule="exact"/>
        <w:jc w:val="both"/>
        <w:textAlignment w:val="baseline"/>
        <w:rPr>
          <w:u w:val="single"/>
        </w:rPr>
      </w:pPr>
      <w:r>
        <w:t>Contrato firmado por l</w:t>
      </w:r>
      <w:r w:rsidR="00A45CF3">
        <w:t>os clientes</w:t>
      </w:r>
      <w:r>
        <w:t>.</w:t>
      </w:r>
    </w:p>
    <w:p w14:paraId="74CCE91C" w14:textId="77777777" w:rsidR="007F69AA" w:rsidRDefault="00CD6484">
      <w:pPr>
        <w:pStyle w:val="Prrafodelista"/>
        <w:numPr>
          <w:ilvl w:val="0"/>
          <w:numId w:val="6"/>
        </w:numPr>
        <w:spacing w:after="0" w:line="260" w:lineRule="exact"/>
        <w:jc w:val="both"/>
        <w:textAlignment w:val="baseline"/>
        <w:rPr>
          <w:u w:val="single"/>
        </w:rPr>
      </w:pPr>
      <w:r>
        <w:t>Justificante de ingreso de la reserva.</w:t>
      </w:r>
    </w:p>
    <w:p w14:paraId="7417D187" w14:textId="77777777" w:rsidR="007F69AA" w:rsidRDefault="007F69AA">
      <w:pPr>
        <w:spacing w:after="0"/>
        <w:jc w:val="both"/>
        <w:textAlignment w:val="baseline"/>
      </w:pPr>
    </w:p>
    <w:p w14:paraId="50CE19B5" w14:textId="77777777" w:rsidR="007F69AA" w:rsidRDefault="00CD6484">
      <w:pPr>
        <w:pStyle w:val="Prrafodelista"/>
        <w:numPr>
          <w:ilvl w:val="0"/>
          <w:numId w:val="1"/>
        </w:numPr>
        <w:jc w:val="both"/>
        <w:rPr>
          <w:b/>
        </w:rPr>
      </w:pPr>
      <w:proofErr w:type="gramStart"/>
      <w:r>
        <w:rPr>
          <w:b/>
        </w:rPr>
        <w:t>DATOS OBLIGATORIOS A COMPROBAR</w:t>
      </w:r>
      <w:proofErr w:type="gramEnd"/>
      <w:r>
        <w:rPr>
          <w:b/>
        </w:rPr>
        <w:t>/CUMPLIMENTAR EN EL DOCUMENTO DE RESERVA, el canal prescriptor solo debe completar los que se indican:</w:t>
      </w:r>
    </w:p>
    <w:p w14:paraId="0DBD23BA" w14:textId="77777777" w:rsidR="007F69AA" w:rsidRDefault="007F69AA">
      <w:pPr>
        <w:pStyle w:val="Prrafodelista"/>
        <w:ind w:left="360"/>
        <w:jc w:val="both"/>
        <w:rPr>
          <w:b/>
        </w:rPr>
      </w:pPr>
    </w:p>
    <w:p w14:paraId="2C104A6C" w14:textId="77777777" w:rsidR="007F69AA" w:rsidRDefault="00CD6484">
      <w:pPr>
        <w:pStyle w:val="Prrafodelista"/>
        <w:numPr>
          <w:ilvl w:val="0"/>
          <w:numId w:val="2"/>
        </w:numPr>
        <w:jc w:val="both"/>
      </w:pPr>
      <w:r>
        <w:t xml:space="preserve">En el Documento de Reserva deben constar </w:t>
      </w:r>
      <w:r>
        <w:rPr>
          <w:b/>
          <w:color w:val="FF0000"/>
          <w:u w:val="single"/>
        </w:rPr>
        <w:t>SIEMPRE</w:t>
      </w:r>
      <w:r>
        <w:t xml:space="preserve"> los siguientes datos: </w:t>
      </w:r>
    </w:p>
    <w:p w14:paraId="0803DF63" w14:textId="77777777" w:rsidR="007F69AA" w:rsidRDefault="007F69AA">
      <w:pPr>
        <w:pStyle w:val="Prrafodelista"/>
        <w:ind w:left="360"/>
        <w:jc w:val="both"/>
      </w:pPr>
    </w:p>
    <w:p w14:paraId="179D9DC0" w14:textId="77777777" w:rsidR="007F69AA" w:rsidRPr="00D8064F" w:rsidRDefault="00CD6484">
      <w:pPr>
        <w:pStyle w:val="Prrafodelista"/>
        <w:numPr>
          <w:ilvl w:val="0"/>
          <w:numId w:val="4"/>
        </w:numPr>
        <w:jc w:val="both"/>
      </w:pPr>
      <w:r>
        <w:rPr>
          <w:u w:val="single"/>
        </w:rPr>
        <w:t>Datos de los Compradores</w:t>
      </w:r>
      <w:r>
        <w:t xml:space="preserve">; nombre y apellidos, DNI, estado civil (en caso de indicar “casado”, hay que indicar el nombre del cónyuge si también tiene intención de </w:t>
      </w:r>
      <w:r w:rsidRPr="00D8064F">
        <w:t>adquirir el inmueble), Régimen Económico Matrimonial, % Adquisición</w:t>
      </w:r>
    </w:p>
    <w:p w14:paraId="14B99EDA" w14:textId="77777777" w:rsidR="007F69AA" w:rsidRPr="00D8064F" w:rsidRDefault="007F69AA">
      <w:pPr>
        <w:pStyle w:val="Prrafodelista"/>
        <w:ind w:left="1068"/>
        <w:jc w:val="both"/>
      </w:pPr>
    </w:p>
    <w:p w14:paraId="300FCB57" w14:textId="77777777" w:rsidR="007F69AA" w:rsidRPr="00D8064F" w:rsidRDefault="00CD6484">
      <w:pPr>
        <w:pStyle w:val="Prrafodelista"/>
        <w:numPr>
          <w:ilvl w:val="0"/>
          <w:numId w:val="4"/>
        </w:numPr>
        <w:jc w:val="both"/>
      </w:pPr>
      <w:r w:rsidRPr="00D8064F">
        <w:rPr>
          <w:u w:val="single"/>
        </w:rPr>
        <w:t>Domicilio y Población de los Compradores</w:t>
      </w:r>
      <w:r w:rsidRPr="00D8064F">
        <w:t>; es necesario un domicilio a efectos de notificaciones en España o una dirección de correo electrónico si son no residentes</w:t>
      </w:r>
    </w:p>
    <w:p w14:paraId="68F8A0A5" w14:textId="77777777" w:rsidR="007F69AA" w:rsidRPr="00D8064F" w:rsidRDefault="007F69AA">
      <w:pPr>
        <w:pStyle w:val="Prrafodelista"/>
        <w:jc w:val="both"/>
        <w:rPr>
          <w:i/>
        </w:rPr>
      </w:pPr>
    </w:p>
    <w:p w14:paraId="2537C431" w14:textId="77777777" w:rsidR="007F69AA" w:rsidRPr="00D8064F" w:rsidRDefault="00CD6484">
      <w:pPr>
        <w:pStyle w:val="Prrafodelista"/>
        <w:numPr>
          <w:ilvl w:val="0"/>
          <w:numId w:val="4"/>
        </w:numPr>
        <w:jc w:val="both"/>
      </w:pPr>
      <w:r w:rsidRPr="00D8064F">
        <w:rPr>
          <w:u w:val="single"/>
        </w:rPr>
        <w:t>Datos del Representante legal</w:t>
      </w:r>
      <w:r w:rsidRPr="00D8064F">
        <w:t xml:space="preserve">; en el caso de que el Comprador sea una persona jurídica o exista representante con poder autorizado del comprador. </w:t>
      </w:r>
      <w:r w:rsidR="004875D3" w:rsidRPr="00D8064F">
        <w:t xml:space="preserve">Hay que indicar el nombre completo, número de identidad y domicilio. </w:t>
      </w:r>
    </w:p>
    <w:p w14:paraId="676E5501" w14:textId="77777777" w:rsidR="007F69AA" w:rsidRDefault="007F69AA">
      <w:pPr>
        <w:pStyle w:val="Prrafodelista"/>
        <w:ind w:left="1068"/>
        <w:jc w:val="both"/>
      </w:pPr>
    </w:p>
    <w:p w14:paraId="0EBFF2F7" w14:textId="77777777" w:rsidR="007F69AA" w:rsidRDefault="00CD6484">
      <w:pPr>
        <w:pStyle w:val="Prrafodelista"/>
        <w:numPr>
          <w:ilvl w:val="0"/>
          <w:numId w:val="4"/>
        </w:numPr>
        <w:jc w:val="both"/>
      </w:pPr>
      <w:r>
        <w:rPr>
          <w:u w:val="single"/>
        </w:rPr>
        <w:t>La fecha de firma del documento</w:t>
      </w:r>
      <w:r>
        <w:t>; es necesaria a efectos del cómputo de plazos</w:t>
      </w:r>
    </w:p>
    <w:p w14:paraId="74D89AE9" w14:textId="77777777" w:rsidR="007F69AA" w:rsidRDefault="007F69AA">
      <w:pPr>
        <w:pStyle w:val="Prrafodelista"/>
        <w:jc w:val="both"/>
      </w:pPr>
    </w:p>
    <w:p w14:paraId="34BBCACA" w14:textId="77777777" w:rsidR="007F69AA" w:rsidRDefault="00CD6484">
      <w:pPr>
        <w:pStyle w:val="Prrafodelista"/>
        <w:numPr>
          <w:ilvl w:val="0"/>
          <w:numId w:val="4"/>
        </w:numPr>
        <w:jc w:val="both"/>
      </w:pPr>
      <w:r>
        <w:rPr>
          <w:u w:val="single"/>
        </w:rPr>
        <w:t xml:space="preserve">Firma de </w:t>
      </w:r>
      <w:r w:rsidR="00A45CF3">
        <w:rPr>
          <w:u w:val="single"/>
        </w:rPr>
        <w:t>los</w:t>
      </w:r>
      <w:r w:rsidRPr="00A45CF3">
        <w:rPr>
          <w:u w:val="single"/>
        </w:rPr>
        <w:t xml:space="preserve"> Interesado</w:t>
      </w:r>
      <w:r w:rsidR="00A45CF3" w:rsidRPr="00A45CF3">
        <w:rPr>
          <w:u w:val="single"/>
        </w:rPr>
        <w:t>s</w:t>
      </w:r>
    </w:p>
    <w:p w14:paraId="235F81D3" w14:textId="77777777" w:rsidR="008D4C7E" w:rsidRDefault="008D4C7E" w:rsidP="008D4C7E">
      <w:pPr>
        <w:pStyle w:val="Prrafodelista"/>
      </w:pPr>
    </w:p>
    <w:p w14:paraId="22043859" w14:textId="77777777" w:rsidR="008D4C7E" w:rsidRDefault="008D4C7E">
      <w:pPr>
        <w:pStyle w:val="Prrafodelista"/>
        <w:numPr>
          <w:ilvl w:val="0"/>
          <w:numId w:val="4"/>
        </w:numPr>
        <w:jc w:val="both"/>
      </w:pPr>
      <w:r w:rsidRPr="008D4C7E">
        <w:rPr>
          <w:u w:val="single"/>
        </w:rPr>
        <w:t>Tipo de tributación</w:t>
      </w:r>
      <w:r>
        <w:t>.</w:t>
      </w:r>
    </w:p>
    <w:p w14:paraId="16F266C2" w14:textId="77777777" w:rsidR="007F69AA" w:rsidRDefault="007F69AA">
      <w:pPr>
        <w:jc w:val="both"/>
      </w:pPr>
    </w:p>
    <w:p w14:paraId="6C5CCB55" w14:textId="77777777" w:rsidR="007F69AA" w:rsidRDefault="00CD6484">
      <w:pPr>
        <w:jc w:val="both"/>
        <w:rPr>
          <w:b/>
        </w:rPr>
      </w:pPr>
      <w:proofErr w:type="gramStart"/>
      <w:r>
        <w:rPr>
          <w:b/>
        </w:rPr>
        <w:t>DATOS A CUMPLIMENTAR</w:t>
      </w:r>
      <w:proofErr w:type="gramEnd"/>
      <w:r>
        <w:rPr>
          <w:b/>
        </w:rPr>
        <w:t xml:space="preserve"> POR EL CANAL PRESCRIPTOR</w:t>
      </w:r>
    </w:p>
    <w:p w14:paraId="3EF1782F" w14:textId="77777777" w:rsidR="007F69AA" w:rsidRDefault="00CD6484">
      <w:pPr>
        <w:pStyle w:val="Prrafodelista"/>
        <w:numPr>
          <w:ilvl w:val="0"/>
          <w:numId w:val="5"/>
        </w:numPr>
        <w:jc w:val="both"/>
      </w:pPr>
      <w:r>
        <w:rPr>
          <w:b/>
          <w:u w:val="single"/>
        </w:rPr>
        <w:t>Cuenta Corriente</w:t>
      </w:r>
      <w:r>
        <w:t xml:space="preserve">; para el caso de que se llegue a producir la devolución al Comprador de la cantidad entregada a cuenta debe hacerse la cuenta corriente que designa el comprador para que se pueda hacer la trasferencia. </w:t>
      </w:r>
    </w:p>
    <w:p w14:paraId="509C8A1A" w14:textId="77777777" w:rsidR="007F69AA" w:rsidRDefault="00CD6484">
      <w:pPr>
        <w:pStyle w:val="Prrafodelista"/>
        <w:numPr>
          <w:ilvl w:val="0"/>
          <w:numId w:val="5"/>
        </w:numPr>
        <w:jc w:val="both"/>
      </w:pPr>
      <w:r>
        <w:rPr>
          <w:b/>
          <w:u w:val="single"/>
        </w:rPr>
        <w:t>Notificaciones</w:t>
      </w:r>
      <w:r>
        <w:t xml:space="preserve">; Solo para el supuesto de los no residentes sin domicilio en España debe hacerse constar una </w:t>
      </w:r>
      <w:r>
        <w:rPr>
          <w:b/>
          <w:u w:val="single"/>
        </w:rPr>
        <w:t>dirección de correo electrónico</w:t>
      </w:r>
      <w:r>
        <w:t xml:space="preserve"> a la que poder remitir las comunicaciones que se precisen. </w:t>
      </w:r>
    </w:p>
    <w:p w14:paraId="206AD7EC" w14:textId="77777777" w:rsidR="007F69AA" w:rsidRDefault="007F69AA">
      <w:pPr>
        <w:pStyle w:val="Prrafodelista"/>
        <w:ind w:left="1080"/>
        <w:jc w:val="both"/>
      </w:pPr>
    </w:p>
    <w:p w14:paraId="3DEA2F5C" w14:textId="77777777" w:rsidR="007F69AA" w:rsidRDefault="00CD6484">
      <w:pPr>
        <w:pStyle w:val="Prrafodelista"/>
        <w:numPr>
          <w:ilvl w:val="0"/>
          <w:numId w:val="2"/>
        </w:numPr>
        <w:jc w:val="both"/>
      </w:pPr>
      <w:r>
        <w:t xml:space="preserve">Cuestiones </w:t>
      </w:r>
      <w:proofErr w:type="gramStart"/>
      <w:r>
        <w:t>a</w:t>
      </w:r>
      <w:proofErr w:type="gramEnd"/>
      <w:r>
        <w:t xml:space="preserve"> tener en cuenta respecto el documento de RESERVA:</w:t>
      </w:r>
    </w:p>
    <w:p w14:paraId="5C279FDB" w14:textId="77777777" w:rsidR="007F69AA" w:rsidRDefault="007F69AA">
      <w:pPr>
        <w:pStyle w:val="Prrafodelista"/>
        <w:ind w:left="360"/>
        <w:jc w:val="both"/>
      </w:pPr>
    </w:p>
    <w:p w14:paraId="772C80AD" w14:textId="3B308ADD" w:rsidR="007F69AA" w:rsidRDefault="00CD6484" w:rsidP="00A45CF3">
      <w:pPr>
        <w:pStyle w:val="Prrafodelista"/>
        <w:numPr>
          <w:ilvl w:val="0"/>
          <w:numId w:val="3"/>
        </w:numPr>
        <w:jc w:val="both"/>
      </w:pPr>
      <w:r>
        <w:t>En el pie de firma</w:t>
      </w:r>
      <w:r w:rsidR="00A45CF3">
        <w:t>, donde se indica “</w:t>
      </w:r>
      <w:r w:rsidR="00A45CF3" w:rsidRPr="00A45CF3">
        <w:rPr>
          <w:i/>
        </w:rPr>
        <w:t>LA PROPI</w:t>
      </w:r>
      <w:r w:rsidR="00E52895">
        <w:rPr>
          <w:i/>
        </w:rPr>
        <w:t>E</w:t>
      </w:r>
      <w:r w:rsidR="00A45CF3" w:rsidRPr="00A45CF3">
        <w:rPr>
          <w:i/>
        </w:rPr>
        <w:t>DAD</w:t>
      </w:r>
      <w:r w:rsidR="00A45CF3">
        <w:t>”</w:t>
      </w:r>
      <w:r>
        <w:t xml:space="preserve"> se debe </w:t>
      </w:r>
      <w:r w:rsidR="00E52895">
        <w:t>firmar por orden (P.O.) por el prescriptor.</w:t>
      </w:r>
    </w:p>
    <w:p w14:paraId="0151712D" w14:textId="7743F5A2" w:rsidR="00C334CD" w:rsidRDefault="00CD6484" w:rsidP="00D8064F">
      <w:pPr>
        <w:pStyle w:val="Prrafodelista"/>
        <w:numPr>
          <w:ilvl w:val="0"/>
          <w:numId w:val="3"/>
        </w:numPr>
        <w:jc w:val="both"/>
      </w:pPr>
      <w:r>
        <w:rPr>
          <w:b/>
          <w:u w:val="single"/>
        </w:rPr>
        <w:t>Cualquier modificación</w:t>
      </w:r>
      <w:r>
        <w:t xml:space="preserve"> en el Documento de Reserva a excepción de los dos apartados que debe cumplimentar </w:t>
      </w:r>
      <w:r w:rsidR="001C57DC">
        <w:t>el canal prescriptor</w:t>
      </w:r>
      <w:r>
        <w:t xml:space="preserve"> deberá solicitarse </w:t>
      </w:r>
      <w:r w:rsidR="00E52895">
        <w:t xml:space="preserve">al equipo de Boarding de ofertas: </w:t>
      </w:r>
      <w:r w:rsidR="00E52895" w:rsidRPr="00E52895">
        <w:rPr>
          <w:rStyle w:val="Hipervnculo"/>
          <w:b/>
        </w:rPr>
        <w:t>boardingofertas@haya.es</w:t>
      </w:r>
    </w:p>
    <w:p w14:paraId="2C6F766F" w14:textId="77777777" w:rsidR="00E60E75" w:rsidRDefault="00E60E75" w:rsidP="00E60E75">
      <w:pPr>
        <w:pStyle w:val="Prrafodelista"/>
      </w:pPr>
    </w:p>
    <w:p w14:paraId="4B1F44CF" w14:textId="77777777" w:rsidR="009D0DA5" w:rsidRDefault="009D0DA5" w:rsidP="00E60E75">
      <w:pPr>
        <w:pStyle w:val="Prrafodelista"/>
      </w:pPr>
    </w:p>
    <w:p w14:paraId="099F9F4B" w14:textId="77777777" w:rsidR="009D0DA5" w:rsidRDefault="0083561F" w:rsidP="009D0DA5">
      <w:pPr>
        <w:pStyle w:val="Prrafodelista"/>
        <w:numPr>
          <w:ilvl w:val="0"/>
          <w:numId w:val="2"/>
        </w:numPr>
        <w:jc w:val="both"/>
      </w:pPr>
      <w:r>
        <w:t xml:space="preserve">Cuestiones </w:t>
      </w:r>
      <w:proofErr w:type="gramStart"/>
      <w:r>
        <w:t>a</w:t>
      </w:r>
      <w:proofErr w:type="gramEnd"/>
      <w:r>
        <w:t xml:space="preserve"> tener en cuenta cuando se realice la transferencia </w:t>
      </w:r>
      <w:r w:rsidR="0087724E">
        <w:t>de</w:t>
      </w:r>
      <w:r>
        <w:t>l importe de la reserva</w:t>
      </w:r>
      <w:r w:rsidR="009D0DA5">
        <w:t>:</w:t>
      </w:r>
    </w:p>
    <w:p w14:paraId="4BAEB332" w14:textId="77777777" w:rsidR="003B212E" w:rsidRDefault="003B212E" w:rsidP="003B212E">
      <w:pPr>
        <w:pStyle w:val="Prrafodelista"/>
        <w:ind w:left="360"/>
        <w:jc w:val="both"/>
      </w:pPr>
    </w:p>
    <w:p w14:paraId="081D72CA" w14:textId="77777777" w:rsidR="0087724E" w:rsidRDefault="0087724E" w:rsidP="0087724E">
      <w:pPr>
        <w:pStyle w:val="Prrafodelista"/>
        <w:numPr>
          <w:ilvl w:val="1"/>
          <w:numId w:val="2"/>
        </w:numPr>
        <w:jc w:val="both"/>
      </w:pPr>
      <w:r w:rsidRPr="0087724E">
        <w:rPr>
          <w:color w:val="FF0000"/>
        </w:rPr>
        <w:t xml:space="preserve">SIEMPRE </w:t>
      </w:r>
      <w:r>
        <w:t>debe realizarse desde la cuenta de los interesados</w:t>
      </w:r>
    </w:p>
    <w:p w14:paraId="6CC958E4" w14:textId="77777777" w:rsidR="00E60E75" w:rsidRPr="00152AA6" w:rsidRDefault="0087724E" w:rsidP="003B212E">
      <w:pPr>
        <w:pStyle w:val="Prrafodelista"/>
        <w:numPr>
          <w:ilvl w:val="1"/>
          <w:numId w:val="2"/>
        </w:numPr>
        <w:spacing w:after="0" w:line="240" w:lineRule="auto"/>
        <w:contextualSpacing w:val="0"/>
        <w:rPr>
          <w:rFonts w:eastAsia="Times New Roman"/>
          <w:b/>
          <w:bCs/>
        </w:rPr>
      </w:pPr>
      <w:r>
        <w:t xml:space="preserve">En el concepto debe constar: </w:t>
      </w:r>
      <w:r w:rsidR="009D0DA5">
        <w:t>Número de identidad del interesado</w:t>
      </w:r>
      <w:r w:rsidR="00152AA6">
        <w:t xml:space="preserve">, </w:t>
      </w:r>
      <w:r>
        <w:t xml:space="preserve">número de </w:t>
      </w:r>
      <w:r w:rsidRPr="00152AA6">
        <w:t>oferta</w:t>
      </w:r>
      <w:r w:rsidR="00152AA6" w:rsidRPr="00152AA6">
        <w:t xml:space="preserve"> </w:t>
      </w:r>
      <w:r w:rsidR="00152AA6" w:rsidRPr="00152AA6">
        <w:rPr>
          <w:rFonts w:eastAsia="Times New Roman"/>
        </w:rPr>
        <w:t>y la palabra “reserva”, en ese orden.</w:t>
      </w:r>
      <w:r w:rsidR="00152AA6">
        <w:rPr>
          <w:rFonts w:eastAsia="Times New Roman"/>
        </w:rPr>
        <w:t xml:space="preserve"> Es fundamental ser muy rigurosos en el concepto</w:t>
      </w:r>
      <w:r w:rsidR="003D7122">
        <w:rPr>
          <w:rFonts w:eastAsia="Times New Roman"/>
        </w:rPr>
        <w:t xml:space="preserve"> para</w:t>
      </w:r>
      <w:r w:rsidR="00152AA6">
        <w:rPr>
          <w:rFonts w:eastAsia="Times New Roman"/>
        </w:rPr>
        <w:t xml:space="preserve"> poder contabilizar correctamente las reservas.</w:t>
      </w:r>
    </w:p>
    <w:p w14:paraId="036414CC" w14:textId="77777777" w:rsidR="0087724E" w:rsidRDefault="0087724E" w:rsidP="0087724E">
      <w:pPr>
        <w:pStyle w:val="Prrafodelista"/>
        <w:ind w:left="1080"/>
        <w:jc w:val="both"/>
      </w:pPr>
    </w:p>
    <w:p w14:paraId="317E943A" w14:textId="77777777" w:rsidR="007F69AA" w:rsidRPr="00E21BF1" w:rsidRDefault="00CD6484">
      <w:pPr>
        <w:jc w:val="both"/>
        <w:rPr>
          <w:b/>
        </w:rPr>
      </w:pPr>
      <w:r w:rsidRPr="00E21BF1">
        <w:rPr>
          <w:b/>
        </w:rPr>
        <w:t xml:space="preserve"> TIPOLOGÍAS DE RESERVAS </w:t>
      </w:r>
    </w:p>
    <w:p w14:paraId="60093ECC" w14:textId="77777777" w:rsidR="007F69AA" w:rsidRDefault="00CD6484">
      <w:pPr>
        <w:jc w:val="both"/>
        <w:rPr>
          <w:b/>
        </w:rPr>
      </w:pPr>
      <w:r>
        <w:rPr>
          <w:b/>
        </w:rPr>
        <w:t xml:space="preserve">A.- Inmueble con posesión y sin características especiales </w:t>
      </w:r>
    </w:p>
    <w:p w14:paraId="5DBB0E1F" w14:textId="77777777" w:rsidR="007F69AA" w:rsidRDefault="00CD6484">
      <w:pPr>
        <w:jc w:val="both"/>
      </w:pPr>
      <w:r>
        <w:lastRenderedPageBreak/>
        <w:t xml:space="preserve">Es la venta de un inmueble que no presenta ninguna característica que deba ser puesta de manifiesto o informada al particular. </w:t>
      </w:r>
    </w:p>
    <w:p w14:paraId="6C199852" w14:textId="77777777" w:rsidR="007F69AA" w:rsidRDefault="00CD6484">
      <w:pPr>
        <w:jc w:val="both"/>
        <w:rPr>
          <w:b/>
        </w:rPr>
      </w:pPr>
      <w:r>
        <w:rPr>
          <w:b/>
        </w:rPr>
        <w:t xml:space="preserve">B.- Inmuebles alquilados </w:t>
      </w:r>
    </w:p>
    <w:p w14:paraId="2CF5728F" w14:textId="77777777" w:rsidR="007F69AA" w:rsidRDefault="00CD6484">
      <w:pPr>
        <w:jc w:val="both"/>
      </w:pPr>
      <w:r>
        <w:t>Es la venta de inmuebles que están cedidos en arrendamiento y qu</w:t>
      </w:r>
      <w:r w:rsidR="00456128">
        <w:t>e</w:t>
      </w:r>
      <w:r w:rsidR="00637057">
        <w:t>,</w:t>
      </w:r>
      <w:r>
        <w:t xml:space="preserve"> por tanto, con carácter previo, a menos que se haya renunciado, se tiene que ofrecer al inquilino en aplicación de su derecho de tanteo. Es decir, el ocupante tiene derecho a adquirir la vivienda en las mismas condiciones que el interesado con carácter preferente. </w:t>
      </w:r>
    </w:p>
    <w:p w14:paraId="5F3899A9" w14:textId="77777777" w:rsidR="007F69AA" w:rsidRDefault="00CD6484">
      <w:pPr>
        <w:jc w:val="both"/>
      </w:pPr>
      <w:r>
        <w:t xml:space="preserve">La venta se podrá realizar al ofertante si el inquilino no contesta al requerimiento que se efectuará por la propiedad, o manifiesta que renuncia; en dicho caso, el adquirente se subrogará en el contrato de alquiler con los derechos y obligaciones de dicho contrato. </w:t>
      </w:r>
    </w:p>
    <w:p w14:paraId="196BCDB3" w14:textId="77777777" w:rsidR="007F69AA" w:rsidRDefault="00CD6484">
      <w:pPr>
        <w:jc w:val="both"/>
        <w:rPr>
          <w:b/>
        </w:rPr>
      </w:pPr>
      <w:r>
        <w:rPr>
          <w:b/>
        </w:rPr>
        <w:t xml:space="preserve">C.- Inmuebles sin posesión </w:t>
      </w:r>
    </w:p>
    <w:p w14:paraId="57BF15AE" w14:textId="77777777" w:rsidR="007F69AA" w:rsidRDefault="00CD6484">
      <w:pPr>
        <w:jc w:val="both"/>
      </w:pPr>
      <w:r>
        <w:t xml:space="preserve">Es la venta de un inmueble que ha sido adquirido por la entidad en un procedimiento de Ejecución Hipotecaria, pero del que no se ha llegado a solicitar el lanzamiento de los ocupantes en el mismo procedimiento donde se sigue la ejecución hipotecaria. En ese caso, el inmueble se venderá asumiéndose por el comprador la obtención por sus propios medios de la indicada posesión. </w:t>
      </w:r>
    </w:p>
    <w:p w14:paraId="58AFA341" w14:textId="77777777" w:rsidR="007F69AA" w:rsidRDefault="001C57DC">
      <w:pPr>
        <w:jc w:val="both"/>
        <w:rPr>
          <w:b/>
        </w:rPr>
      </w:pPr>
      <w:r>
        <w:rPr>
          <w:b/>
        </w:rPr>
        <w:t>D</w:t>
      </w:r>
      <w:r w:rsidR="00CD6484">
        <w:rPr>
          <w:b/>
        </w:rPr>
        <w:t xml:space="preserve">.- Inmuebles pendientes de inscripción </w:t>
      </w:r>
    </w:p>
    <w:p w14:paraId="6516D5CB" w14:textId="77777777" w:rsidR="007F69AA" w:rsidRDefault="00CD6484">
      <w:pPr>
        <w:jc w:val="both"/>
      </w:pPr>
      <w:r>
        <w:t xml:space="preserve">En este caso simplemente está </w:t>
      </w:r>
      <w:r w:rsidRPr="00D8064F">
        <w:t xml:space="preserve">pendiente la inscripción del título a favor de </w:t>
      </w:r>
      <w:r w:rsidR="00C334CD" w:rsidRPr="00D8064F">
        <w:t xml:space="preserve">Global Pantelaria </w:t>
      </w:r>
      <w:proofErr w:type="spellStart"/>
      <w:r w:rsidR="00C334CD" w:rsidRPr="00D8064F">
        <w:t>Collections</w:t>
      </w:r>
      <w:proofErr w:type="spellEnd"/>
      <w:r w:rsidR="00C334CD" w:rsidRPr="00D8064F">
        <w:t xml:space="preserve"> o Global </w:t>
      </w:r>
      <w:proofErr w:type="spellStart"/>
      <w:r w:rsidR="00C334CD" w:rsidRPr="00D8064F">
        <w:t>Licata</w:t>
      </w:r>
      <w:proofErr w:type="spellEnd"/>
      <w:r w:rsidR="00C334CD" w:rsidRPr="00D8064F">
        <w:t xml:space="preserve"> </w:t>
      </w:r>
      <w:proofErr w:type="spellStart"/>
      <w:r w:rsidR="00C334CD" w:rsidRPr="00D8064F">
        <w:t>Collections</w:t>
      </w:r>
      <w:proofErr w:type="spellEnd"/>
      <w:r w:rsidRPr="00D8064F">
        <w:t>, o</w:t>
      </w:r>
      <w:r>
        <w:t xml:space="preserve"> de cualquiera de sus sociedades vehiculares, este trámite será realizado por cuenta de la propiedad y asumiendo los costes derivados del mismo. </w:t>
      </w:r>
    </w:p>
    <w:p w14:paraId="3814BD24" w14:textId="77777777" w:rsidR="007F69AA" w:rsidRDefault="00CD6484">
      <w:pPr>
        <w:pStyle w:val="Prrafodelista"/>
        <w:numPr>
          <w:ilvl w:val="1"/>
          <w:numId w:val="1"/>
        </w:numPr>
        <w:spacing w:after="0" w:line="260" w:lineRule="exact"/>
        <w:jc w:val="both"/>
        <w:textAlignment w:val="baseline"/>
      </w:pPr>
      <w:r>
        <w:rPr>
          <w:b/>
        </w:rPr>
        <w:t>CARACTERÍSTICAS DE LAS RESERVAS: Importe y condiciones de la reserva</w:t>
      </w:r>
      <w:r>
        <w:t>.</w:t>
      </w:r>
    </w:p>
    <w:p w14:paraId="0EA8D33E" w14:textId="77777777" w:rsidR="007F69AA" w:rsidRDefault="007F69AA">
      <w:pPr>
        <w:pStyle w:val="Prrafodelista"/>
        <w:spacing w:after="0" w:line="260" w:lineRule="exact"/>
        <w:jc w:val="both"/>
        <w:textAlignment w:val="baseline"/>
      </w:pPr>
    </w:p>
    <w:p w14:paraId="7DBC97BC" w14:textId="77777777" w:rsidR="007F69AA" w:rsidRDefault="00CD6484">
      <w:pPr>
        <w:spacing w:after="0"/>
        <w:jc w:val="both"/>
        <w:textAlignment w:val="baseline"/>
      </w:pPr>
      <w:r>
        <w:t xml:space="preserve">El importe de la </w:t>
      </w:r>
      <w:r w:rsidRPr="00D8064F">
        <w:t xml:space="preserve">reserva será </w:t>
      </w:r>
      <w:r w:rsidR="00700261" w:rsidRPr="00D8064F">
        <w:t xml:space="preserve">de 1.000 euros </w:t>
      </w:r>
      <w:r w:rsidR="00673DCB" w:rsidRPr="00D8064F">
        <w:t>para ofertas aprobadas con un importe</w:t>
      </w:r>
      <w:r w:rsidRPr="00D8064F">
        <w:t xml:space="preserve"> </w:t>
      </w:r>
      <w:r w:rsidR="00673DCB" w:rsidRPr="00D8064F">
        <w:t xml:space="preserve">inferior a </w:t>
      </w:r>
      <w:r w:rsidR="008C5D83" w:rsidRPr="00D8064F">
        <w:t>50.000 euros, y de 3.000 euros para ofertas aprobadas c</w:t>
      </w:r>
      <w:r w:rsidR="00C334CD" w:rsidRPr="00D8064F">
        <w:t>o</w:t>
      </w:r>
      <w:r w:rsidR="008C5D83" w:rsidRPr="00D8064F">
        <w:t>n un importe igual o superior a 50.000 euros</w:t>
      </w:r>
      <w:r w:rsidRPr="00D8064F">
        <w:t xml:space="preserve">. </w:t>
      </w:r>
      <w:r w:rsidR="00D417F9">
        <w:t xml:space="preserve">Las ofertas por un importe inferior a 6.000 euros no llevarán reserva. </w:t>
      </w:r>
      <w:r w:rsidRPr="00D8064F">
        <w:t>El pago de la reserva</w:t>
      </w:r>
      <w:r>
        <w:t xml:space="preserve"> se deberá realizar siempre por medio de transferencia bancaria.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u w:val="single"/>
        </w:rPr>
        <w:t>nunca se aceptarán pagos en efectivo</w:t>
      </w:r>
      <w:r>
        <w:t>.</w:t>
      </w:r>
    </w:p>
    <w:p w14:paraId="4715F990" w14:textId="77777777" w:rsidR="007F69AA" w:rsidRDefault="00CD6484">
      <w:pPr>
        <w:spacing w:after="0"/>
        <w:jc w:val="both"/>
        <w:textAlignment w:val="baseline"/>
      </w:pPr>
      <w:r>
        <w:t xml:space="preserve"> </w:t>
      </w:r>
    </w:p>
    <w:p w14:paraId="3113E34D" w14:textId="77777777" w:rsidR="007F69AA" w:rsidRDefault="00CD6484">
      <w:pPr>
        <w:spacing w:after="0"/>
        <w:jc w:val="both"/>
        <w:textAlignment w:val="baseline"/>
      </w:pPr>
      <w:r>
        <w:t>La transferencia de la entrega en concepto de reserva siempre se realizará desde una cuenta cuya titularidad sea el cliente que firma el propio contrato. Según a la cuenta correspondiente:</w:t>
      </w:r>
    </w:p>
    <w:p w14:paraId="6303E094" w14:textId="77777777" w:rsidR="00865FB7" w:rsidRDefault="00865FB7">
      <w:pPr>
        <w:spacing w:after="0"/>
        <w:jc w:val="both"/>
        <w:textAlignment w:val="baseline"/>
      </w:pPr>
    </w:p>
    <w:tbl>
      <w:tblPr>
        <w:tblStyle w:val="Tablaconcuadrcula"/>
        <w:tblW w:w="0" w:type="auto"/>
        <w:tblLook w:val="04A0" w:firstRow="1" w:lastRow="0" w:firstColumn="1" w:lastColumn="0" w:noHBand="0" w:noVBand="1"/>
      </w:tblPr>
      <w:tblGrid>
        <w:gridCol w:w="5098"/>
        <w:gridCol w:w="3398"/>
      </w:tblGrid>
      <w:tr w:rsidR="00865FB7" w14:paraId="5F972146" w14:textId="77777777" w:rsidTr="00994144">
        <w:tc>
          <w:tcPr>
            <w:tcW w:w="5098" w:type="dxa"/>
          </w:tcPr>
          <w:p w14:paraId="26CB8547" w14:textId="77777777" w:rsidR="00865FB7" w:rsidRDefault="00865FB7">
            <w:pPr>
              <w:spacing w:after="0"/>
              <w:jc w:val="both"/>
              <w:textAlignment w:val="baseline"/>
            </w:pPr>
            <w:r w:rsidRPr="00D8064F">
              <w:t xml:space="preserve">Inmuebles propiedad </w:t>
            </w:r>
            <w:r w:rsidRPr="004B55AA">
              <w:rPr>
                <w:b/>
              </w:rPr>
              <w:t xml:space="preserve">Global Pantelaria </w:t>
            </w:r>
            <w:r w:rsidR="008E3717">
              <w:rPr>
                <w:b/>
              </w:rPr>
              <w:t>S.A.</w:t>
            </w:r>
          </w:p>
        </w:tc>
        <w:tc>
          <w:tcPr>
            <w:tcW w:w="3398" w:type="dxa"/>
          </w:tcPr>
          <w:p w14:paraId="68C4C3C4" w14:textId="77777777" w:rsidR="00865FB7" w:rsidRDefault="005B6BC8" w:rsidP="00994144">
            <w:pPr>
              <w:spacing w:after="0"/>
              <w:jc w:val="right"/>
              <w:textAlignment w:val="baseline"/>
            </w:pPr>
            <w:r w:rsidRPr="005B6BC8">
              <w:t>ES1300190030644010340051</w:t>
            </w:r>
          </w:p>
        </w:tc>
      </w:tr>
      <w:tr w:rsidR="00865FB7" w14:paraId="6C4A3273" w14:textId="77777777" w:rsidTr="00994144">
        <w:tc>
          <w:tcPr>
            <w:tcW w:w="5098" w:type="dxa"/>
          </w:tcPr>
          <w:p w14:paraId="43E469EC" w14:textId="77777777" w:rsidR="00865FB7" w:rsidRDefault="00994144">
            <w:pPr>
              <w:spacing w:after="0"/>
              <w:jc w:val="both"/>
              <w:textAlignment w:val="baseline"/>
            </w:pPr>
            <w:r w:rsidRPr="00D8064F">
              <w:t xml:space="preserve">Inmuebles propiedad </w:t>
            </w:r>
            <w:r w:rsidRPr="004B55AA">
              <w:rPr>
                <w:b/>
              </w:rPr>
              <w:t xml:space="preserve">Global </w:t>
            </w:r>
            <w:proofErr w:type="spellStart"/>
            <w:r w:rsidRPr="004B55AA">
              <w:rPr>
                <w:b/>
              </w:rPr>
              <w:t>Licata</w:t>
            </w:r>
            <w:proofErr w:type="spellEnd"/>
            <w:r w:rsidRPr="004B55AA">
              <w:rPr>
                <w:b/>
              </w:rPr>
              <w:t xml:space="preserve"> </w:t>
            </w:r>
            <w:r w:rsidR="008E3717">
              <w:rPr>
                <w:b/>
              </w:rPr>
              <w:t>S.A.</w:t>
            </w:r>
          </w:p>
        </w:tc>
        <w:tc>
          <w:tcPr>
            <w:tcW w:w="3398" w:type="dxa"/>
          </w:tcPr>
          <w:p w14:paraId="2CC0675D" w14:textId="77777777" w:rsidR="00865FB7" w:rsidRDefault="005B6BC8" w:rsidP="00994144">
            <w:pPr>
              <w:spacing w:after="0"/>
              <w:jc w:val="right"/>
              <w:textAlignment w:val="baseline"/>
            </w:pPr>
            <w:r w:rsidRPr="005B6BC8">
              <w:t>ES4600190030624010340040</w:t>
            </w:r>
          </w:p>
        </w:tc>
      </w:tr>
    </w:tbl>
    <w:p w14:paraId="757E538B" w14:textId="77777777" w:rsidR="00865FB7" w:rsidRDefault="00865FB7">
      <w:pPr>
        <w:spacing w:after="0"/>
        <w:jc w:val="both"/>
        <w:textAlignment w:val="baseline"/>
      </w:pPr>
    </w:p>
    <w:p w14:paraId="0A57FFC0" w14:textId="77777777" w:rsidR="007F69AA" w:rsidRDefault="007F69AA">
      <w:pPr>
        <w:spacing w:after="0" w:line="260" w:lineRule="exact"/>
        <w:jc w:val="both"/>
        <w:textAlignment w:val="baseline"/>
      </w:pPr>
    </w:p>
    <w:p w14:paraId="6CFB0CCA" w14:textId="77777777" w:rsidR="007F69AA" w:rsidRDefault="00CD6484">
      <w:pPr>
        <w:spacing w:after="0"/>
        <w:contextualSpacing/>
        <w:jc w:val="both"/>
        <w:textAlignment w:val="baseline"/>
      </w:pPr>
      <w:r>
        <w:lastRenderedPageBreak/>
        <w:t>La vigencia del contrato de reserva será de 45 días a contar desde su emisión. En los casos en que el activo est</w:t>
      </w:r>
      <w:r w:rsidR="00E13F56">
        <w:t>é</w:t>
      </w:r>
      <w:r>
        <w:t xml:space="preserve"> afecto a un derecho de tanteo y retracto la reservas serán de 90 días a contar desde su emisión.</w:t>
      </w:r>
    </w:p>
    <w:p w14:paraId="76268961" w14:textId="77777777" w:rsidR="007F69AA" w:rsidRDefault="007F69AA">
      <w:pPr>
        <w:spacing w:after="0"/>
        <w:contextualSpacing/>
        <w:jc w:val="both"/>
        <w:textAlignment w:val="baseline"/>
      </w:pPr>
    </w:p>
    <w:p w14:paraId="3F7152F0" w14:textId="77777777" w:rsidR="007F69AA" w:rsidRDefault="00CD6484">
      <w:pPr>
        <w:jc w:val="both"/>
        <w:textAlignment w:val="baseline"/>
      </w:pPr>
      <w:r>
        <w:t xml:space="preserve">La ampliación de reserva no deberá superar los 30 días adicionales desde vencimiento del contrato de arras. Los casos en que haya que realizar una ampliación del plazo del contrato de reserva, siempre por </w:t>
      </w:r>
      <w:proofErr w:type="gramStart"/>
      <w:r>
        <w:t>causa  justificada</w:t>
      </w:r>
      <w:proofErr w:type="gramEnd"/>
      <w:r>
        <w:t xml:space="preserve"> (estudio concesión hipoteca, situación del activo,…) se solicitará conformidad de dicha ampliación de plazo al equipo de propuestas y </w:t>
      </w:r>
      <w:r w:rsidRPr="00D8064F">
        <w:t xml:space="preserve">reservas de </w:t>
      </w:r>
      <w:r w:rsidR="00D8064F" w:rsidRPr="00D8064F">
        <w:t>HRE</w:t>
      </w:r>
      <w:r w:rsidR="00283C62" w:rsidRPr="00D8064F">
        <w:t xml:space="preserve"> </w:t>
      </w:r>
      <w:r w:rsidRPr="00D8064F">
        <w:t xml:space="preserve">mediante correo electrónico a la dirección </w:t>
      </w:r>
      <w:hyperlink r:id="rId11" w:history="1">
        <w:r w:rsidR="008E3717" w:rsidRPr="007B38EE">
          <w:rPr>
            <w:rStyle w:val="Hipervnculo"/>
          </w:rPr>
          <w:t>appleofertas@haya.es</w:t>
        </w:r>
      </w:hyperlink>
      <w:r w:rsidR="008E3717">
        <w:t xml:space="preserve"> </w:t>
      </w:r>
      <w:r w:rsidRPr="00D8064F">
        <w:t xml:space="preserve"> con una antelación mínima</w:t>
      </w:r>
      <w:r w:rsidR="002D132E">
        <w:t xml:space="preserve"> </w:t>
      </w:r>
      <w:r>
        <w:t xml:space="preserve"> de 5 días hábiles a la fecha de vencimiento.</w:t>
      </w:r>
    </w:p>
    <w:p w14:paraId="79878F09" w14:textId="77777777" w:rsidR="008D4C7E" w:rsidRDefault="008D4C7E" w:rsidP="008D4C7E">
      <w:pPr>
        <w:spacing w:after="0"/>
        <w:jc w:val="both"/>
        <w:textAlignment w:val="baseline"/>
      </w:pPr>
      <w:r>
        <w:t xml:space="preserve">No se aceptarán cambios de titularidad en reservas si no han sido autorizadas en el portal. En caso de cambio de titularidad, deberá tramitarse nuevamente el proceso de KYC para la reserva. </w:t>
      </w:r>
    </w:p>
    <w:p w14:paraId="608741E8" w14:textId="77777777" w:rsidR="007F69AA" w:rsidRDefault="007F69AA" w:rsidP="008D4C7E">
      <w:pPr>
        <w:spacing w:after="0"/>
        <w:jc w:val="both"/>
        <w:textAlignment w:val="baseline"/>
      </w:pPr>
    </w:p>
    <w:sectPr w:rsidR="007F69AA">
      <w:headerReference w:type="default" r:id="rId12"/>
      <w:footerReference w:type="default" r:id="rId13"/>
      <w:pgSz w:w="11906" w:h="16838"/>
      <w:pgMar w:top="1417" w:right="1700" w:bottom="1417" w:left="1700" w:header="708" w:footer="708" w:gutter="0"/>
      <w:pgBorders w:offsetFrom="page">
        <w:top w:val="single" w:sz="4" w:space="24" w:color="00000A" w:shadow="1"/>
        <w:left w:val="single" w:sz="4" w:space="24" w:color="00000A" w:shadow="1"/>
        <w:bottom w:val="single" w:sz="4" w:space="24" w:color="00000A" w:shadow="1"/>
        <w:right w:val="single" w:sz="4" w:space="24" w:color="00000A" w:shadow="1"/>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0668A" w14:textId="77777777" w:rsidR="00E831E1" w:rsidRDefault="00E831E1">
      <w:pPr>
        <w:spacing w:after="0" w:line="240" w:lineRule="auto"/>
      </w:pPr>
      <w:r>
        <w:separator/>
      </w:r>
    </w:p>
  </w:endnote>
  <w:endnote w:type="continuationSeparator" w:id="0">
    <w:p w14:paraId="48EB4882" w14:textId="77777777" w:rsidR="00E831E1" w:rsidRDefault="00E8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F0587" w14:textId="77777777" w:rsidR="007F69AA" w:rsidRDefault="00CD6484">
    <w:pPr>
      <w:pStyle w:val="Piedepgina"/>
      <w:jc w:val="right"/>
    </w:pPr>
    <w:r>
      <w:rPr>
        <w:color w:val="4F81BD" w:themeColor="accent1"/>
        <w:sz w:val="20"/>
        <w:szCs w:val="20"/>
      </w:rPr>
      <w:t xml:space="preserve">pág. </w:t>
    </w:r>
    <w:r>
      <w:rPr>
        <w:color w:val="4F81BD" w:themeColor="accent1"/>
        <w:sz w:val="20"/>
        <w:szCs w:val="20"/>
      </w:rPr>
      <w:fldChar w:fldCharType="begin"/>
    </w:r>
    <w:r>
      <w:instrText>PAGE</w:instrText>
    </w:r>
    <w:r>
      <w:fldChar w:fldCharType="separate"/>
    </w:r>
    <w:r>
      <w:t>5</w:t>
    </w:r>
    <w:r>
      <w:fldChar w:fldCharType="end"/>
    </w:r>
    <w:r>
      <w:rPr>
        <w:color w:val="4F81BD" w:themeColor="accen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ADF8B" w14:textId="77777777" w:rsidR="00E831E1" w:rsidRDefault="00E831E1">
      <w:pPr>
        <w:spacing w:after="0" w:line="240" w:lineRule="auto"/>
      </w:pPr>
      <w:r>
        <w:separator/>
      </w:r>
    </w:p>
  </w:footnote>
  <w:footnote w:type="continuationSeparator" w:id="0">
    <w:p w14:paraId="6EA8C0AD" w14:textId="77777777" w:rsidR="00E831E1" w:rsidRDefault="00E8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BF30F" w14:textId="77777777" w:rsidR="007F69AA" w:rsidRDefault="00A61CE9">
    <w:pPr>
      <w:pStyle w:val="Encabezado"/>
    </w:pPr>
    <w:r>
      <w:rPr>
        <w:noProof/>
      </w:rPr>
      <w:drawing>
        <wp:anchor distT="0" distB="0" distL="0" distR="0" simplePos="0" relativeHeight="7" behindDoc="1" locked="0" layoutInCell="1" allowOverlap="1" wp14:anchorId="48264F1A" wp14:editId="00B57270">
          <wp:simplePos x="0" y="0"/>
          <wp:positionH relativeFrom="margin">
            <wp:posOffset>5580380</wp:posOffset>
          </wp:positionH>
          <wp:positionV relativeFrom="margin">
            <wp:posOffset>-526415</wp:posOffset>
          </wp:positionV>
          <wp:extent cx="513840" cy="521970"/>
          <wp:effectExtent l="0" t="0" r="635" b="0"/>
          <wp:wrapNone/>
          <wp:docPr id="2" name="WordPictureWatermark30029377"/>
          <wp:cNvGraphicFramePr/>
          <a:graphic xmlns:a="http://schemas.openxmlformats.org/drawingml/2006/main">
            <a:graphicData uri="http://schemas.openxmlformats.org/drawingml/2006/picture">
              <pic:pic xmlns:pic="http://schemas.openxmlformats.org/drawingml/2006/picture">
                <pic:nvPicPr>
                  <pic:cNvPr id="0" name="WordPictureWatermark30029377"/>
                  <pic:cNvPicPr/>
                </pic:nvPicPr>
                <pic:blipFill>
                  <a:blip r:embed="rId1"/>
                  <a:stretch/>
                </pic:blipFill>
                <pic:spPr>
                  <a:xfrm>
                    <a:off x="0" y="0"/>
                    <a:ext cx="519666" cy="527889"/>
                  </a:xfrm>
                  <a:prstGeom prst="rect">
                    <a:avLst/>
                  </a:prstGeom>
                  <a:ln>
                    <a:noFill/>
                  </a:ln>
                </pic:spPr>
              </pic:pic>
            </a:graphicData>
          </a:graphic>
          <wp14:sizeRelH relativeFrom="margin">
            <wp14:pctWidth>0</wp14:pctWidth>
          </wp14:sizeRelH>
          <wp14:sizeRelV relativeFrom="margin">
            <wp14:pctHeight>0</wp14:pctHeight>
          </wp14:sizeRelV>
        </wp:anchor>
      </w:drawing>
    </w:r>
  </w:p>
  <w:p w14:paraId="13A85234" w14:textId="77777777" w:rsidR="007F69AA" w:rsidRDefault="007F69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7E9C"/>
    <w:multiLevelType w:val="multilevel"/>
    <w:tmpl w:val="1084DE10"/>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9505630"/>
    <w:multiLevelType w:val="multilevel"/>
    <w:tmpl w:val="5BDEC74C"/>
    <w:lvl w:ilvl="0">
      <w:start w:val="1"/>
      <w:numFmt w:val="lowerRoman"/>
      <w:lvlText w:val="%1."/>
      <w:lvlJc w:val="right"/>
      <w:pPr>
        <w:ind w:left="1068" w:hanging="360"/>
      </w:pPr>
      <w:rPr>
        <w:b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20FB7146"/>
    <w:multiLevelType w:val="multilevel"/>
    <w:tmpl w:val="B14C4A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4197BE4"/>
    <w:multiLevelType w:val="multilevel"/>
    <w:tmpl w:val="69D46542"/>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2913781F"/>
    <w:multiLevelType w:val="multilevel"/>
    <w:tmpl w:val="FEB03380"/>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BC57139"/>
    <w:multiLevelType w:val="hybridMultilevel"/>
    <w:tmpl w:val="E1AAE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16072E"/>
    <w:multiLevelType w:val="multilevel"/>
    <w:tmpl w:val="DA022148"/>
    <w:lvl w:ilvl="0">
      <w:start w:val="1"/>
      <w:numFmt w:val="upperLetter"/>
      <w:lvlText w:val="%1."/>
      <w:lvlJc w:val="left"/>
      <w:pPr>
        <w:ind w:left="360" w:hanging="360"/>
      </w:pPr>
    </w:lvl>
    <w:lvl w:ilvl="1">
      <w:start w:val="1"/>
      <w:numFmt w:val="lowerRoman"/>
      <w:lvlText w:val="%2."/>
      <w:lvlJc w:val="righ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904611D"/>
    <w:multiLevelType w:val="hybridMultilevel"/>
    <w:tmpl w:val="A3DA5F74"/>
    <w:lvl w:ilvl="0" w:tplc="11C412D4">
      <w:start w:val="1"/>
      <w:numFmt w:val="bullet"/>
      <w:lvlText w:val="-"/>
      <w:lvlJc w:val="left"/>
      <w:pPr>
        <w:ind w:left="1782" w:hanging="360"/>
      </w:pPr>
      <w:rPr>
        <w:rFonts w:ascii="Calibri" w:eastAsia="Calibri" w:hAnsi="Calibri" w:cs="Calibri" w:hint="default"/>
      </w:rPr>
    </w:lvl>
    <w:lvl w:ilvl="1" w:tplc="0C0A0003">
      <w:start w:val="1"/>
      <w:numFmt w:val="bullet"/>
      <w:lvlText w:val="o"/>
      <w:lvlJc w:val="left"/>
      <w:pPr>
        <w:ind w:left="2502" w:hanging="360"/>
      </w:pPr>
      <w:rPr>
        <w:rFonts w:ascii="Courier New" w:hAnsi="Courier New" w:cs="Courier New" w:hint="default"/>
      </w:rPr>
    </w:lvl>
    <w:lvl w:ilvl="2" w:tplc="0C0A0005">
      <w:start w:val="1"/>
      <w:numFmt w:val="bullet"/>
      <w:lvlText w:val=""/>
      <w:lvlJc w:val="left"/>
      <w:pPr>
        <w:ind w:left="3222" w:hanging="360"/>
      </w:pPr>
      <w:rPr>
        <w:rFonts w:ascii="Wingdings" w:hAnsi="Wingdings" w:hint="default"/>
      </w:rPr>
    </w:lvl>
    <w:lvl w:ilvl="3" w:tplc="0C0A0001">
      <w:start w:val="1"/>
      <w:numFmt w:val="bullet"/>
      <w:lvlText w:val=""/>
      <w:lvlJc w:val="left"/>
      <w:pPr>
        <w:ind w:left="3942" w:hanging="360"/>
      </w:pPr>
      <w:rPr>
        <w:rFonts w:ascii="Symbol" w:hAnsi="Symbol" w:hint="default"/>
      </w:rPr>
    </w:lvl>
    <w:lvl w:ilvl="4" w:tplc="0C0A0003">
      <w:start w:val="1"/>
      <w:numFmt w:val="bullet"/>
      <w:lvlText w:val="o"/>
      <w:lvlJc w:val="left"/>
      <w:pPr>
        <w:ind w:left="4662" w:hanging="360"/>
      </w:pPr>
      <w:rPr>
        <w:rFonts w:ascii="Courier New" w:hAnsi="Courier New" w:cs="Courier New" w:hint="default"/>
      </w:rPr>
    </w:lvl>
    <w:lvl w:ilvl="5" w:tplc="0C0A0005">
      <w:start w:val="1"/>
      <w:numFmt w:val="bullet"/>
      <w:lvlText w:val=""/>
      <w:lvlJc w:val="left"/>
      <w:pPr>
        <w:ind w:left="5382" w:hanging="360"/>
      </w:pPr>
      <w:rPr>
        <w:rFonts w:ascii="Wingdings" w:hAnsi="Wingdings" w:hint="default"/>
      </w:rPr>
    </w:lvl>
    <w:lvl w:ilvl="6" w:tplc="0C0A0001">
      <w:start w:val="1"/>
      <w:numFmt w:val="bullet"/>
      <w:lvlText w:val=""/>
      <w:lvlJc w:val="left"/>
      <w:pPr>
        <w:ind w:left="6102" w:hanging="360"/>
      </w:pPr>
      <w:rPr>
        <w:rFonts w:ascii="Symbol" w:hAnsi="Symbol" w:hint="default"/>
      </w:rPr>
    </w:lvl>
    <w:lvl w:ilvl="7" w:tplc="0C0A0003">
      <w:start w:val="1"/>
      <w:numFmt w:val="bullet"/>
      <w:lvlText w:val="o"/>
      <w:lvlJc w:val="left"/>
      <w:pPr>
        <w:ind w:left="6822" w:hanging="360"/>
      </w:pPr>
      <w:rPr>
        <w:rFonts w:ascii="Courier New" w:hAnsi="Courier New" w:cs="Courier New" w:hint="default"/>
      </w:rPr>
    </w:lvl>
    <w:lvl w:ilvl="8" w:tplc="0C0A0005">
      <w:start w:val="1"/>
      <w:numFmt w:val="bullet"/>
      <w:lvlText w:val=""/>
      <w:lvlJc w:val="left"/>
      <w:pPr>
        <w:ind w:left="7542" w:hanging="360"/>
      </w:pPr>
      <w:rPr>
        <w:rFonts w:ascii="Wingdings" w:hAnsi="Wingdings" w:hint="default"/>
      </w:rPr>
    </w:lvl>
  </w:abstractNum>
  <w:abstractNum w:abstractNumId="8" w15:restartNumberingAfterBreak="0">
    <w:nsid w:val="4A6A0CF2"/>
    <w:multiLevelType w:val="multilevel"/>
    <w:tmpl w:val="85E41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DC008BC"/>
    <w:multiLevelType w:val="multilevel"/>
    <w:tmpl w:val="7ED06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543E44"/>
    <w:multiLevelType w:val="multilevel"/>
    <w:tmpl w:val="5048691C"/>
    <w:lvl w:ilvl="0">
      <w:start w:val="1"/>
      <w:numFmt w:val="decimal"/>
      <w:lvlText w:val="%1."/>
      <w:lvlJc w:val="left"/>
      <w:pPr>
        <w:ind w:left="360" w:hanging="360"/>
      </w:pPr>
      <w:rPr>
        <w:b w:val="0"/>
      </w:r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num w:numId="1">
    <w:abstractNumId w:val="10"/>
  </w:num>
  <w:num w:numId="2">
    <w:abstractNumId w:val="6"/>
  </w:num>
  <w:num w:numId="3">
    <w:abstractNumId w:val="1"/>
  </w:num>
  <w:num w:numId="4">
    <w:abstractNumId w:val="3"/>
  </w:num>
  <w:num w:numId="5">
    <w:abstractNumId w:val="0"/>
  </w:num>
  <w:num w:numId="6">
    <w:abstractNumId w:val="8"/>
  </w:num>
  <w:num w:numId="7">
    <w:abstractNumId w:val="4"/>
  </w:num>
  <w:num w:numId="8">
    <w:abstractNumId w:val="2"/>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9AA"/>
    <w:rsid w:val="00014E45"/>
    <w:rsid w:val="00033EB6"/>
    <w:rsid w:val="000525DE"/>
    <w:rsid w:val="00072A52"/>
    <w:rsid w:val="000F0787"/>
    <w:rsid w:val="000F26B6"/>
    <w:rsid w:val="00117080"/>
    <w:rsid w:val="00152AA6"/>
    <w:rsid w:val="001678E9"/>
    <w:rsid w:val="00181BD8"/>
    <w:rsid w:val="00193093"/>
    <w:rsid w:val="001C174D"/>
    <w:rsid w:val="001C57DC"/>
    <w:rsid w:val="00283C62"/>
    <w:rsid w:val="002A350C"/>
    <w:rsid w:val="002D132E"/>
    <w:rsid w:val="00303AD7"/>
    <w:rsid w:val="00305CB6"/>
    <w:rsid w:val="00321A54"/>
    <w:rsid w:val="003B1741"/>
    <w:rsid w:val="003B212E"/>
    <w:rsid w:val="003D7122"/>
    <w:rsid w:val="003F6F69"/>
    <w:rsid w:val="00447161"/>
    <w:rsid w:val="00456128"/>
    <w:rsid w:val="004658F0"/>
    <w:rsid w:val="004875D3"/>
    <w:rsid w:val="004B55AA"/>
    <w:rsid w:val="004D51CF"/>
    <w:rsid w:val="004D652F"/>
    <w:rsid w:val="00521EB9"/>
    <w:rsid w:val="005335EE"/>
    <w:rsid w:val="0054221C"/>
    <w:rsid w:val="00586F21"/>
    <w:rsid w:val="005A4AB0"/>
    <w:rsid w:val="005B6BC8"/>
    <w:rsid w:val="00637057"/>
    <w:rsid w:val="006407C3"/>
    <w:rsid w:val="00640B79"/>
    <w:rsid w:val="006515C9"/>
    <w:rsid w:val="006705AC"/>
    <w:rsid w:val="00673DCB"/>
    <w:rsid w:val="00685E82"/>
    <w:rsid w:val="006A066E"/>
    <w:rsid w:val="00700261"/>
    <w:rsid w:val="00700E59"/>
    <w:rsid w:val="007214DE"/>
    <w:rsid w:val="00761081"/>
    <w:rsid w:val="00786E40"/>
    <w:rsid w:val="007A41EC"/>
    <w:rsid w:val="007A6D56"/>
    <w:rsid w:val="007F69AA"/>
    <w:rsid w:val="00824CDB"/>
    <w:rsid w:val="0083561F"/>
    <w:rsid w:val="00845030"/>
    <w:rsid w:val="008528B3"/>
    <w:rsid w:val="00865FB7"/>
    <w:rsid w:val="00867363"/>
    <w:rsid w:val="00877042"/>
    <w:rsid w:val="0087724E"/>
    <w:rsid w:val="008852CB"/>
    <w:rsid w:val="008C5D83"/>
    <w:rsid w:val="008D4C7E"/>
    <w:rsid w:val="008E3717"/>
    <w:rsid w:val="008F6996"/>
    <w:rsid w:val="00932EA9"/>
    <w:rsid w:val="00973DE1"/>
    <w:rsid w:val="00987378"/>
    <w:rsid w:val="00994144"/>
    <w:rsid w:val="009D0DA5"/>
    <w:rsid w:val="009F3355"/>
    <w:rsid w:val="009F68C6"/>
    <w:rsid w:val="00A333A1"/>
    <w:rsid w:val="00A406BF"/>
    <w:rsid w:val="00A45CF3"/>
    <w:rsid w:val="00A5493A"/>
    <w:rsid w:val="00A61CE9"/>
    <w:rsid w:val="00A63ECD"/>
    <w:rsid w:val="00A66439"/>
    <w:rsid w:val="00A7055A"/>
    <w:rsid w:val="00A92276"/>
    <w:rsid w:val="00A973CD"/>
    <w:rsid w:val="00AE1468"/>
    <w:rsid w:val="00B01897"/>
    <w:rsid w:val="00B4718A"/>
    <w:rsid w:val="00B66524"/>
    <w:rsid w:val="00B67A4A"/>
    <w:rsid w:val="00B711AE"/>
    <w:rsid w:val="00B82087"/>
    <w:rsid w:val="00BD551F"/>
    <w:rsid w:val="00C03175"/>
    <w:rsid w:val="00C334CD"/>
    <w:rsid w:val="00C45276"/>
    <w:rsid w:val="00C72D92"/>
    <w:rsid w:val="00CB3EB2"/>
    <w:rsid w:val="00CD6484"/>
    <w:rsid w:val="00CE1A3B"/>
    <w:rsid w:val="00D10F49"/>
    <w:rsid w:val="00D12A94"/>
    <w:rsid w:val="00D417F9"/>
    <w:rsid w:val="00D8064F"/>
    <w:rsid w:val="00D90645"/>
    <w:rsid w:val="00E13F56"/>
    <w:rsid w:val="00E14771"/>
    <w:rsid w:val="00E21BF1"/>
    <w:rsid w:val="00E52895"/>
    <w:rsid w:val="00E60E75"/>
    <w:rsid w:val="00E72915"/>
    <w:rsid w:val="00E831E1"/>
    <w:rsid w:val="00EC06A6"/>
    <w:rsid w:val="00EE2BA3"/>
    <w:rsid w:val="00F011DB"/>
    <w:rsid w:val="00F03A05"/>
    <w:rsid w:val="00F05C39"/>
    <w:rsid w:val="00FE3E9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00F8"/>
  <w15:docId w15:val="{6B9F7B25-7C48-499D-8C1C-73F480E6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A7B"/>
    <w:pPr>
      <w:spacing w:after="200" w:line="276" w:lineRule="auto"/>
    </w:pPr>
  </w:style>
  <w:style w:type="paragraph" w:styleId="Ttulo1">
    <w:name w:val="heading 1"/>
    <w:basedOn w:val="Normal"/>
    <w:next w:val="Normal"/>
    <w:link w:val="Ttulo1Car"/>
    <w:uiPriority w:val="9"/>
    <w:qFormat/>
    <w:rsid w:val="007D2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D2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D2A7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D2A7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D2A7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D2A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D2A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D2A7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D2A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D2A7B"/>
  </w:style>
  <w:style w:type="character" w:customStyle="1" w:styleId="PiedepginaCar">
    <w:name w:val="Pie de página Car"/>
    <w:basedOn w:val="Fuentedeprrafopredeter"/>
    <w:link w:val="Piedepgina"/>
    <w:uiPriority w:val="99"/>
    <w:qFormat/>
    <w:rsid w:val="007D2A7B"/>
  </w:style>
  <w:style w:type="character" w:customStyle="1" w:styleId="TextodegloboCar">
    <w:name w:val="Texto de globo Car"/>
    <w:basedOn w:val="Fuentedeprrafopredeter"/>
    <w:link w:val="Textodeglobo"/>
    <w:uiPriority w:val="99"/>
    <w:semiHidden/>
    <w:qFormat/>
    <w:rsid w:val="007D2A7B"/>
    <w:rPr>
      <w:rFonts w:ascii="Tahoma" w:hAnsi="Tahoma" w:cs="Tahoma"/>
      <w:sz w:val="16"/>
      <w:szCs w:val="16"/>
    </w:rPr>
  </w:style>
  <w:style w:type="character" w:customStyle="1" w:styleId="Ttulo1Car">
    <w:name w:val="Título 1 Car"/>
    <w:basedOn w:val="Fuentedeprrafopredeter"/>
    <w:link w:val="Ttulo1"/>
    <w:uiPriority w:val="9"/>
    <w:qFormat/>
    <w:rsid w:val="007D2A7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qFormat/>
    <w:rsid w:val="007D2A7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7D2A7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7D2A7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7D2A7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7D2A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7D2A7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7D2A7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7D2A7B"/>
    <w:rPr>
      <w:rFonts w:asciiTheme="majorHAnsi" w:eastAsiaTheme="majorEastAsia" w:hAnsiTheme="majorHAnsi" w:cstheme="majorBidi"/>
      <w:i/>
      <w:iCs/>
      <w:color w:val="404040" w:themeColor="text1" w:themeTint="BF"/>
      <w:sz w:val="20"/>
      <w:szCs w:val="20"/>
    </w:rPr>
  </w:style>
  <w:style w:type="character" w:customStyle="1" w:styleId="EnlacedeInternet">
    <w:name w:val="Enlace de Internet"/>
    <w:basedOn w:val="Fuentedeprrafopredeter"/>
    <w:uiPriority w:val="99"/>
    <w:unhideWhenUsed/>
    <w:rsid w:val="00A27EB0"/>
    <w:rPr>
      <w:color w:val="0000FF"/>
      <w:u w:val="single"/>
    </w:rPr>
  </w:style>
  <w:style w:type="character" w:styleId="Textoennegrita">
    <w:name w:val="Strong"/>
    <w:basedOn w:val="Fuentedeprrafopredeter"/>
    <w:uiPriority w:val="22"/>
    <w:qFormat/>
    <w:rsid w:val="00A80CA5"/>
    <w:rPr>
      <w:b/>
      <w:bCs/>
    </w:rPr>
  </w:style>
  <w:style w:type="character" w:styleId="Mencinsinresolver">
    <w:name w:val="Unresolved Mention"/>
    <w:basedOn w:val="Fuentedeprrafopredeter"/>
    <w:uiPriority w:val="99"/>
    <w:semiHidden/>
    <w:unhideWhenUsed/>
    <w:qFormat/>
    <w:rsid w:val="005D45C3"/>
    <w:rPr>
      <w:color w:val="808080"/>
      <w:shd w:val="clear" w:color="auto" w:fill="E6E6E6"/>
    </w:rPr>
  </w:style>
  <w:style w:type="character" w:styleId="Refdecomentario">
    <w:name w:val="annotation reference"/>
    <w:basedOn w:val="Fuentedeprrafopredeter"/>
    <w:uiPriority w:val="99"/>
    <w:semiHidden/>
    <w:unhideWhenUsed/>
    <w:qFormat/>
    <w:rsid w:val="002F1B80"/>
    <w:rPr>
      <w:sz w:val="16"/>
      <w:szCs w:val="16"/>
    </w:rPr>
  </w:style>
  <w:style w:type="character" w:customStyle="1" w:styleId="TextocomentarioCar">
    <w:name w:val="Texto comentario Car"/>
    <w:basedOn w:val="Fuentedeprrafopredeter"/>
    <w:link w:val="Textocomentario"/>
    <w:uiPriority w:val="99"/>
    <w:semiHidden/>
    <w:qFormat/>
    <w:rsid w:val="002F1B80"/>
    <w:rPr>
      <w:sz w:val="20"/>
      <w:szCs w:val="20"/>
    </w:rPr>
  </w:style>
  <w:style w:type="character" w:customStyle="1" w:styleId="AsuntodelcomentarioCar">
    <w:name w:val="Asunto del comentario Car"/>
    <w:basedOn w:val="TextocomentarioCar"/>
    <w:link w:val="Asuntodelcomentario"/>
    <w:uiPriority w:val="99"/>
    <w:semiHidden/>
    <w:qFormat/>
    <w:rsid w:val="002F1B80"/>
    <w:rPr>
      <w:b/>
      <w:bCs/>
      <w:sz w:val="20"/>
      <w:szCs w:val="20"/>
    </w:rPr>
  </w:style>
  <w:style w:type="character" w:customStyle="1" w:styleId="ListLabel1">
    <w:name w:val="ListLabel 1"/>
    <w:qFormat/>
    <w:rPr>
      <w:b/>
    </w:rPr>
  </w:style>
  <w:style w:type="character" w:customStyle="1" w:styleId="ListLabel2">
    <w:name w:val="ListLabel 2"/>
    <w:qFormat/>
    <w:rPr>
      <w:b w:val="0"/>
    </w:rPr>
  </w:style>
  <w:style w:type="character" w:customStyle="1" w:styleId="ListLabel3">
    <w:name w:val="ListLabel 3"/>
    <w:qFormat/>
    <w:rPr>
      <w:i w:val="0"/>
    </w:rPr>
  </w:style>
  <w:style w:type="character" w:customStyle="1" w:styleId="ListLabel4">
    <w:name w:val="ListLabel 4"/>
    <w:qFormat/>
    <w:rPr>
      <w:i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w:hAnsi="Arial" w:cs="Courier New"/>
      <w:sz w:val="20"/>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val="0"/>
      <w:i w:val="0"/>
    </w:rPr>
  </w:style>
  <w:style w:type="paragraph" w:styleId="Encabezado">
    <w:name w:val="header"/>
    <w:basedOn w:val="Normal"/>
    <w:next w:val="Textoindependiente"/>
    <w:link w:val="EncabezadoCar"/>
    <w:uiPriority w:val="99"/>
    <w:unhideWhenUsed/>
    <w:rsid w:val="007D2A7B"/>
    <w:pPr>
      <w:tabs>
        <w:tab w:val="center" w:pos="4252"/>
        <w:tab w:val="right" w:pos="8504"/>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link w:val="PiedepginaCar"/>
    <w:uiPriority w:val="99"/>
    <w:unhideWhenUsed/>
    <w:rsid w:val="007D2A7B"/>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7D2A7B"/>
    <w:pPr>
      <w:spacing w:after="0" w:line="240" w:lineRule="auto"/>
    </w:pPr>
    <w:rPr>
      <w:rFonts w:ascii="Tahoma" w:hAnsi="Tahoma" w:cs="Tahoma"/>
      <w:sz w:val="16"/>
      <w:szCs w:val="16"/>
    </w:rPr>
  </w:style>
  <w:style w:type="paragraph" w:styleId="Prrafodelista">
    <w:name w:val="List Paragraph"/>
    <w:basedOn w:val="Normal"/>
    <w:uiPriority w:val="34"/>
    <w:qFormat/>
    <w:rsid w:val="007D2A7B"/>
    <w:pPr>
      <w:ind w:left="720"/>
      <w:contextualSpacing/>
    </w:pPr>
  </w:style>
  <w:style w:type="paragraph" w:customStyle="1" w:styleId="3CBD5A742C28424DA5172AD252E32316">
    <w:name w:val="3CBD5A742C28424DA5172AD252E32316"/>
    <w:qFormat/>
    <w:rsid w:val="00553183"/>
    <w:rPr>
      <w:rFonts w:ascii="Calibri" w:eastAsiaTheme="minorEastAsia" w:hAnsi="Calibri"/>
      <w:lang w:eastAsia="es-ES"/>
    </w:rPr>
  </w:style>
  <w:style w:type="paragraph" w:styleId="NormalWeb">
    <w:name w:val="Normal (Web)"/>
    <w:basedOn w:val="Normal"/>
    <w:unhideWhenUsed/>
    <w:qFormat/>
    <w:rsid w:val="00A80CA5"/>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semiHidden/>
    <w:unhideWhenUsed/>
    <w:qFormat/>
    <w:rsid w:val="002F1B80"/>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2F1B80"/>
    <w:rPr>
      <w:b/>
      <w:bCs/>
    </w:rPr>
  </w:style>
  <w:style w:type="paragraph" w:styleId="Revisin">
    <w:name w:val="Revision"/>
    <w:uiPriority w:val="99"/>
    <w:semiHidden/>
    <w:qFormat/>
    <w:rsid w:val="006224E5"/>
  </w:style>
  <w:style w:type="numbering" w:customStyle="1" w:styleId="Estilo1">
    <w:name w:val="Estilo1"/>
    <w:uiPriority w:val="99"/>
    <w:qFormat/>
    <w:rsid w:val="007D2A7B"/>
  </w:style>
  <w:style w:type="numbering" w:customStyle="1" w:styleId="Estilo2">
    <w:name w:val="Estilo2"/>
    <w:uiPriority w:val="99"/>
    <w:qFormat/>
    <w:rsid w:val="007E2989"/>
  </w:style>
  <w:style w:type="character" w:styleId="Hipervnculo">
    <w:name w:val="Hyperlink"/>
    <w:basedOn w:val="Fuentedeprrafopredeter"/>
    <w:uiPriority w:val="99"/>
    <w:unhideWhenUsed/>
    <w:rsid w:val="00A7055A"/>
    <w:rPr>
      <w:color w:val="0000FF" w:themeColor="hyperlink"/>
      <w:u w:val="single"/>
    </w:rPr>
  </w:style>
  <w:style w:type="table" w:styleId="Tablaconcuadrcula">
    <w:name w:val="Table Grid"/>
    <w:basedOn w:val="Tablanormal"/>
    <w:uiPriority w:val="59"/>
    <w:rsid w:val="00865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6182">
      <w:bodyDiv w:val="1"/>
      <w:marLeft w:val="0"/>
      <w:marRight w:val="0"/>
      <w:marTop w:val="0"/>
      <w:marBottom w:val="0"/>
      <w:divBdr>
        <w:top w:val="none" w:sz="0" w:space="0" w:color="auto"/>
        <w:left w:val="none" w:sz="0" w:space="0" w:color="auto"/>
        <w:bottom w:val="none" w:sz="0" w:space="0" w:color="auto"/>
        <w:right w:val="none" w:sz="0" w:space="0" w:color="auto"/>
      </w:divBdr>
    </w:div>
    <w:div w:id="386414209">
      <w:bodyDiv w:val="1"/>
      <w:marLeft w:val="0"/>
      <w:marRight w:val="0"/>
      <w:marTop w:val="0"/>
      <w:marBottom w:val="0"/>
      <w:divBdr>
        <w:top w:val="none" w:sz="0" w:space="0" w:color="auto"/>
        <w:left w:val="none" w:sz="0" w:space="0" w:color="auto"/>
        <w:bottom w:val="none" w:sz="0" w:space="0" w:color="auto"/>
        <w:right w:val="none" w:sz="0" w:space="0" w:color="auto"/>
      </w:divBdr>
    </w:div>
    <w:div w:id="690183353">
      <w:bodyDiv w:val="1"/>
      <w:marLeft w:val="0"/>
      <w:marRight w:val="0"/>
      <w:marTop w:val="0"/>
      <w:marBottom w:val="0"/>
      <w:divBdr>
        <w:top w:val="none" w:sz="0" w:space="0" w:color="auto"/>
        <w:left w:val="none" w:sz="0" w:space="0" w:color="auto"/>
        <w:bottom w:val="none" w:sz="0" w:space="0" w:color="auto"/>
        <w:right w:val="none" w:sz="0" w:space="0" w:color="auto"/>
      </w:divBdr>
    </w:div>
    <w:div w:id="797836873">
      <w:bodyDiv w:val="1"/>
      <w:marLeft w:val="0"/>
      <w:marRight w:val="0"/>
      <w:marTop w:val="0"/>
      <w:marBottom w:val="0"/>
      <w:divBdr>
        <w:top w:val="none" w:sz="0" w:space="0" w:color="auto"/>
        <w:left w:val="none" w:sz="0" w:space="0" w:color="auto"/>
        <w:bottom w:val="none" w:sz="0" w:space="0" w:color="auto"/>
        <w:right w:val="none" w:sz="0" w:space="0" w:color="auto"/>
      </w:divBdr>
    </w:div>
    <w:div w:id="1037848594">
      <w:bodyDiv w:val="1"/>
      <w:marLeft w:val="0"/>
      <w:marRight w:val="0"/>
      <w:marTop w:val="0"/>
      <w:marBottom w:val="0"/>
      <w:divBdr>
        <w:top w:val="none" w:sz="0" w:space="0" w:color="auto"/>
        <w:left w:val="none" w:sz="0" w:space="0" w:color="auto"/>
        <w:bottom w:val="none" w:sz="0" w:space="0" w:color="auto"/>
        <w:right w:val="none" w:sz="0" w:space="0" w:color="auto"/>
      </w:divBdr>
    </w:div>
    <w:div w:id="1403484201">
      <w:bodyDiv w:val="1"/>
      <w:marLeft w:val="0"/>
      <w:marRight w:val="0"/>
      <w:marTop w:val="0"/>
      <w:marBottom w:val="0"/>
      <w:divBdr>
        <w:top w:val="none" w:sz="0" w:space="0" w:color="auto"/>
        <w:left w:val="none" w:sz="0" w:space="0" w:color="auto"/>
        <w:bottom w:val="none" w:sz="0" w:space="0" w:color="auto"/>
        <w:right w:val="none" w:sz="0" w:space="0" w:color="auto"/>
      </w:divBdr>
    </w:div>
    <w:div w:id="1433278538">
      <w:bodyDiv w:val="1"/>
      <w:marLeft w:val="0"/>
      <w:marRight w:val="0"/>
      <w:marTop w:val="0"/>
      <w:marBottom w:val="0"/>
      <w:divBdr>
        <w:top w:val="none" w:sz="0" w:space="0" w:color="auto"/>
        <w:left w:val="none" w:sz="0" w:space="0" w:color="auto"/>
        <w:bottom w:val="none" w:sz="0" w:space="0" w:color="auto"/>
        <w:right w:val="none" w:sz="0" w:space="0" w:color="auto"/>
      </w:divBdr>
    </w:div>
    <w:div w:id="1595043582">
      <w:bodyDiv w:val="1"/>
      <w:marLeft w:val="0"/>
      <w:marRight w:val="0"/>
      <w:marTop w:val="0"/>
      <w:marBottom w:val="0"/>
      <w:divBdr>
        <w:top w:val="none" w:sz="0" w:space="0" w:color="auto"/>
        <w:left w:val="none" w:sz="0" w:space="0" w:color="auto"/>
        <w:bottom w:val="none" w:sz="0" w:space="0" w:color="auto"/>
        <w:right w:val="none" w:sz="0" w:space="0" w:color="auto"/>
      </w:divBdr>
    </w:div>
    <w:div w:id="1657688984">
      <w:bodyDiv w:val="1"/>
      <w:marLeft w:val="0"/>
      <w:marRight w:val="0"/>
      <w:marTop w:val="0"/>
      <w:marBottom w:val="0"/>
      <w:divBdr>
        <w:top w:val="none" w:sz="0" w:space="0" w:color="auto"/>
        <w:left w:val="none" w:sz="0" w:space="0" w:color="auto"/>
        <w:bottom w:val="none" w:sz="0" w:space="0" w:color="auto"/>
        <w:right w:val="none" w:sz="0" w:space="0" w:color="auto"/>
      </w:divBdr>
    </w:div>
    <w:div w:id="193609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ppleofertas@haya.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reservashaya@haya.es" TargetMode="External"/><Relationship Id="rId4" Type="http://schemas.openxmlformats.org/officeDocument/2006/relationships/styles" Target="styles.xml"/><Relationship Id="rId9" Type="http://schemas.openxmlformats.org/officeDocument/2006/relationships/hyperlink" Target="mailto:appleformalizacion@haya.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9C597-81EB-48CB-8C3C-2BF5BB19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1475</Words>
  <Characters>8113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TRAMITACION DOCUMENTOS DE RESERVA</vt:lpstr>
    </vt:vector>
  </TitlesOfParts>
  <Company>Bankia Habitat, S.L.U.</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TRAMITACION DOCUMENTOS DE RESERVA</dc:title>
  <dc:subject/>
  <dc:creator>Operaciones-Legal</dc:creator>
  <dc:description/>
  <cp:lastModifiedBy>Olga Suarez Castro</cp:lastModifiedBy>
  <cp:revision>12</cp:revision>
  <cp:lastPrinted>2018-07-26T07:33:00Z</cp:lastPrinted>
  <dcterms:created xsi:type="dcterms:W3CDTF">2020-02-19T08:46:00Z</dcterms:created>
  <dcterms:modified xsi:type="dcterms:W3CDTF">2021-06-02T10:09:00Z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Bankia Habitat, S.L.U.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