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Foi criado um webservice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em PHP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para fazer a comunicação entre os dados do sistema e a aplicação mobile,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adotando a arquitetura REST para a construção, as requisições são feitas por meio de requisições de url GET, e o webservice devolve um pacote JSON como resposta.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Ele recebe como parametros “action_pagina” que é a página que deseja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receber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informações, “action” é a ação desejada,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dependendo dos parâmetros anteriores um novo parâmetro pode ser solicitado.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A função de listagem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de peças do lançamento (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 xml:space="preserve">Figura – 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 xml:space="preserve">Código 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>d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>o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 xml:space="preserve"> webservice para 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>listar todas as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 xml:space="preserve"> peça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 xml:space="preserve">s do lançamento ativo de um 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>aluno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) recebe como novo parâmetro “usuario” ou “numero” e retorna uma lista de peças do aluno pesquisado, essa lista será utilizada no aplicativo acqua para criar a lista de peças para a gravação do NFC.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Código </w:t>
      </w:r>
      <w:r>
        <w:rPr>
          <w:rFonts w:ascii="Calibri" w:hAnsi="Calibri"/>
          <w:sz w:val="24"/>
          <w:szCs w:val="24"/>
          <w:u w:val="none"/>
          <w:shd w:fill="FFFF00" w:val="clear"/>
        </w:rPr>
        <w:t>d</w:t>
      </w:r>
      <w:r>
        <w:rPr>
          <w:rFonts w:ascii="Calibri" w:hAnsi="Calibri"/>
          <w:sz w:val="24"/>
          <w:szCs w:val="24"/>
          <w:u w:val="none"/>
          <w:shd w:fill="FFFF00" w:val="clear"/>
        </w:rPr>
        <w:t>o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webservice para </w:t>
      </w:r>
      <w:r>
        <w:rPr>
          <w:rFonts w:ascii="Calibri" w:hAnsi="Calibri"/>
          <w:sz w:val="24"/>
          <w:szCs w:val="24"/>
          <w:u w:val="none"/>
          <w:shd w:fill="FFFF00" w:val="clear"/>
        </w:rPr>
        <w:t>listar todas as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peça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s do lançamento ativo de um </w:t>
      </w:r>
      <w:r>
        <w:rPr>
          <w:rFonts w:ascii="Calibri" w:hAnsi="Calibri"/>
          <w:sz w:val="24"/>
          <w:szCs w:val="24"/>
          <w:u w:val="none"/>
          <w:shd w:fill="FFFF00" w:val="clear"/>
        </w:rPr>
        <w:t>aluno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31115</wp:posOffset>
            </wp:positionV>
            <wp:extent cx="6120130" cy="34061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</w:r>
      <w:r>
        <w:br w:type="page"/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 xml:space="preserve">Já a função </w:t>
      </w:r>
      <w:r>
        <w:rPr>
          <w:rFonts w:ascii="Calibri" w:hAnsi="Calibri"/>
        </w:rPr>
        <w:t>de montar peça 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Código </w:t>
      </w:r>
      <w:r>
        <w:rPr>
          <w:rFonts w:ascii="Calibri" w:hAnsi="Calibri"/>
          <w:sz w:val="24"/>
          <w:szCs w:val="24"/>
          <w:u w:val="none"/>
          <w:shd w:fill="FFFF00" w:val="clear"/>
        </w:rPr>
        <w:t>d</w:t>
      </w:r>
      <w:r>
        <w:rPr>
          <w:rFonts w:ascii="Calibri" w:hAnsi="Calibri"/>
          <w:sz w:val="24"/>
          <w:szCs w:val="24"/>
          <w:u w:val="none"/>
          <w:shd w:fill="FFFF00" w:val="clear"/>
        </w:rPr>
        <w:t>o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webservice para </w:t>
      </w:r>
      <w:r>
        <w:rPr>
          <w:rFonts w:ascii="Calibri" w:hAnsi="Calibri"/>
          <w:sz w:val="24"/>
          <w:szCs w:val="24"/>
          <w:u w:val="none"/>
          <w:shd w:fill="FFFF00" w:val="clear"/>
        </w:rPr>
        <w:t>retornar informações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</w:t>
      </w:r>
      <w:r>
        <w:rPr>
          <w:rFonts w:ascii="Calibri" w:hAnsi="Calibri"/>
          <w:sz w:val="24"/>
          <w:szCs w:val="24"/>
          <w:u w:val="none"/>
          <w:shd w:fill="FFFF00" w:val="clear"/>
        </w:rPr>
        <w:t>a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peça</w:t>
      </w:r>
      <w:r>
        <w:rPr>
          <w:rFonts w:ascii="Calibri" w:hAnsi="Calibri"/>
        </w:rPr>
        <w:t>), serve para pegar detalhes sobre a peça, retornando também ocorrências cadastradas caso a peça possua alguma.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0" w:name="__DdeLink__265_821904934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Código </w:t>
      </w:r>
      <w:r>
        <w:rPr>
          <w:rFonts w:ascii="Calibri" w:hAnsi="Calibri"/>
          <w:sz w:val="24"/>
          <w:szCs w:val="24"/>
          <w:u w:val="none"/>
          <w:shd w:fill="FFFF00" w:val="clear"/>
        </w:rPr>
        <w:t>d</w:t>
      </w:r>
      <w:r>
        <w:rPr>
          <w:rFonts w:ascii="Calibri" w:hAnsi="Calibri"/>
          <w:sz w:val="24"/>
          <w:szCs w:val="24"/>
          <w:u w:val="none"/>
          <w:shd w:fill="FFFF00" w:val="clear"/>
        </w:rPr>
        <w:t>o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webservice para </w:t>
      </w:r>
      <w:r>
        <w:rPr>
          <w:rFonts w:ascii="Calibri" w:hAnsi="Calibri"/>
          <w:sz w:val="24"/>
          <w:szCs w:val="24"/>
          <w:u w:val="none"/>
          <w:shd w:fill="FFFF00" w:val="clear"/>
        </w:rPr>
        <w:t>retornar informações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</w:t>
      </w:r>
      <w:r>
        <w:rPr>
          <w:rFonts w:ascii="Calibri" w:hAnsi="Calibri"/>
          <w:sz w:val="24"/>
          <w:szCs w:val="24"/>
          <w:u w:val="none"/>
          <w:shd w:fill="FFFF00" w:val="clear"/>
        </w:rPr>
        <w:t>a</w:t>
      </w:r>
      <w:bookmarkEnd w:id="0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 peça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2540</wp:posOffset>
            </wp:positionV>
            <wp:extent cx="6120130" cy="54063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Calibri" w:hAnsi="Calibri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2435</TotalTime>
  <Application>LibreOffice/4.3.2.2$Windows_x86 LibreOffice_project/edfb5295ba211bd31ad47d0bad0118690f76407d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2014-11-07T00:44:18Z</dcterms:created>
  <dc:language>pt-BR</dc:language>
  <dcterms:modified xsi:type="dcterms:W3CDTF">2014-11-09T23:55:19Z</dcterms:modified>
  <cp:revision>24</cp:revision>
</cp:coreProperties>
</file>