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98C60" w14:textId="77777777" w:rsidR="00193310" w:rsidRDefault="00762810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Coleta, preparação e análise de dados</w:t>
      </w:r>
    </w:p>
    <w:p w14:paraId="244B2860" w14:textId="77777777" w:rsidR="00193310" w:rsidRDefault="00762810">
      <w:pPr>
        <w:spacing w:after="20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PROJETO EXTENSIONISTA</w:t>
      </w:r>
    </w:p>
    <w:p w14:paraId="7258BB1F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510F82B5" w14:textId="77777777" w:rsidR="00193310" w:rsidRDefault="00193310">
      <w:pPr>
        <w:spacing w:after="200"/>
        <w:rPr>
          <w:sz w:val="34"/>
          <w:szCs w:val="34"/>
        </w:rPr>
      </w:pPr>
    </w:p>
    <w:p w14:paraId="5B1629B3" w14:textId="77777777" w:rsidR="00193310" w:rsidRDefault="00193310">
      <w:pPr>
        <w:spacing w:after="200"/>
        <w:rPr>
          <w:sz w:val="34"/>
          <w:szCs w:val="34"/>
        </w:rPr>
      </w:pPr>
    </w:p>
    <w:p w14:paraId="7C4AB0F5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68D9A2E0" w14:textId="06A6E8AC" w:rsidR="00193310" w:rsidRDefault="00602EB5">
      <w:pPr>
        <w:spacing w:after="200"/>
        <w:jc w:val="center"/>
        <w:rPr>
          <w:sz w:val="34"/>
          <w:szCs w:val="34"/>
        </w:rPr>
      </w:pPr>
      <w:r w:rsidRPr="00602EB5">
        <w:rPr>
          <w:b/>
          <w:bCs/>
          <w:sz w:val="64"/>
          <w:szCs w:val="64"/>
        </w:rPr>
        <w:t>Desigualdade educacional</w:t>
      </w:r>
      <w:r>
        <w:rPr>
          <w:b/>
          <w:bCs/>
          <w:sz w:val="64"/>
          <w:szCs w:val="64"/>
        </w:rPr>
        <w:t>: C</w:t>
      </w:r>
      <w:r w:rsidRPr="00602EB5">
        <w:rPr>
          <w:b/>
          <w:bCs/>
          <w:sz w:val="64"/>
          <w:szCs w:val="64"/>
        </w:rPr>
        <w:t>ruzando dados socioeconômicos e desempenho escolar</w:t>
      </w:r>
    </w:p>
    <w:p w14:paraId="233A0CC8" w14:textId="77777777" w:rsidR="00193310" w:rsidRDefault="00193310">
      <w:pPr>
        <w:spacing w:after="200"/>
        <w:rPr>
          <w:sz w:val="34"/>
          <w:szCs w:val="34"/>
        </w:rPr>
      </w:pPr>
    </w:p>
    <w:p w14:paraId="050923C9" w14:textId="30234636" w:rsidR="00193310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Gabriel Santos</w:t>
      </w:r>
    </w:p>
    <w:p w14:paraId="1CF147EA" w14:textId="5477D638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Gabriel Araujo</w:t>
      </w:r>
    </w:p>
    <w:p w14:paraId="0CDDF6B7" w14:textId="67279939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Marco</w:t>
      </w:r>
      <w:r w:rsidR="002443A2">
        <w:rPr>
          <w:sz w:val="34"/>
          <w:szCs w:val="34"/>
        </w:rPr>
        <w:t xml:space="preserve"> Prisco</w:t>
      </w:r>
    </w:p>
    <w:p w14:paraId="05EA23C4" w14:textId="34446B64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Pedro Cabral</w:t>
      </w:r>
    </w:p>
    <w:p w14:paraId="3FD89A6B" w14:textId="77777777" w:rsidR="00C76484" w:rsidRDefault="00C76484">
      <w:pPr>
        <w:spacing w:after="200"/>
        <w:jc w:val="center"/>
        <w:rPr>
          <w:sz w:val="34"/>
          <w:szCs w:val="34"/>
        </w:rPr>
      </w:pPr>
    </w:p>
    <w:p w14:paraId="3AE36C90" w14:textId="486655B8" w:rsidR="00193310" w:rsidRDefault="00762810" w:rsidP="00C76484">
      <w:pPr>
        <w:spacing w:after="200"/>
        <w:jc w:val="center"/>
        <w:rPr>
          <w:sz w:val="34"/>
          <w:szCs w:val="34"/>
        </w:rPr>
      </w:pPr>
      <w:proofErr w:type="spellStart"/>
      <w:r>
        <w:rPr>
          <w:sz w:val="34"/>
          <w:szCs w:val="34"/>
        </w:rPr>
        <w:t>Profª</w:t>
      </w:r>
      <w:proofErr w:type="spellEnd"/>
      <w:r>
        <w:rPr>
          <w:sz w:val="34"/>
          <w:szCs w:val="34"/>
        </w:rPr>
        <w:t xml:space="preserve"> Katherine Bianchini </w:t>
      </w:r>
      <w:proofErr w:type="spellStart"/>
      <w:r>
        <w:rPr>
          <w:sz w:val="34"/>
          <w:szCs w:val="34"/>
        </w:rPr>
        <w:t>Esper</w:t>
      </w:r>
      <w:proofErr w:type="spellEnd"/>
    </w:p>
    <w:p w14:paraId="41C896D2" w14:textId="77777777" w:rsidR="00193310" w:rsidRDefault="00762810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2026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D33B317" wp14:editId="236A5C43">
            <wp:simplePos x="0" y="0"/>
            <wp:positionH relativeFrom="column">
              <wp:posOffset>2032163</wp:posOffset>
            </wp:positionH>
            <wp:positionV relativeFrom="paragraph">
              <wp:posOffset>571500</wp:posOffset>
            </wp:positionV>
            <wp:extent cx="1662113" cy="68880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688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2338B4" w14:textId="497F1E2B" w:rsidR="00193310" w:rsidRDefault="00762810">
      <w:pPr>
        <w:pStyle w:val="Ttulo1"/>
        <w:spacing w:after="200" w:line="360" w:lineRule="auto"/>
        <w:jc w:val="center"/>
        <w:rPr>
          <w:b/>
          <w:bCs/>
        </w:rPr>
      </w:pPr>
      <w:bookmarkStart w:id="0" w:name="_a8jwgjg8wszj" w:colFirst="0" w:colLast="0"/>
      <w:bookmarkEnd w:id="0"/>
      <w:r>
        <w:rPr>
          <w:b/>
          <w:bCs/>
        </w:rPr>
        <w:lastRenderedPageBreak/>
        <w:t xml:space="preserve">Fase 1 - </w:t>
      </w:r>
      <w:r>
        <w:rPr>
          <w:b/>
          <w:bCs/>
        </w:rPr>
        <w:t>Compreensão do Negócio</w:t>
      </w:r>
    </w:p>
    <w:p w14:paraId="2343320D" w14:textId="77777777" w:rsidR="00193310" w:rsidRDefault="0076281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Questão de pesquisa</w:t>
      </w:r>
    </w:p>
    <w:p w14:paraId="6D203757" w14:textId="37716B36" w:rsidR="00186C57" w:rsidRDefault="00602EB5">
      <w:pPr>
        <w:spacing w:after="200"/>
        <w:jc w:val="both"/>
        <w:rPr>
          <w:sz w:val="24"/>
          <w:szCs w:val="24"/>
          <w:u w:val="single"/>
        </w:rPr>
      </w:pPr>
      <w:r w:rsidRPr="00186C57">
        <w:rPr>
          <w:sz w:val="24"/>
          <w:szCs w:val="24"/>
          <w:u w:val="single"/>
        </w:rPr>
        <w:t>Questão Principal</w:t>
      </w:r>
    </w:p>
    <w:p w14:paraId="3A08180F" w14:textId="638FC67F" w:rsidR="002915DC" w:rsidRDefault="00186C57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“Em que medida o nível </w:t>
      </w:r>
      <w:r w:rsidRPr="00186C57">
        <w:rPr>
          <w:sz w:val="24"/>
          <w:szCs w:val="24"/>
        </w:rPr>
        <w:t xml:space="preserve">socioeconômico dos estudantes e das escolas </w:t>
      </w:r>
      <w:r>
        <w:rPr>
          <w:sz w:val="24"/>
          <w:szCs w:val="24"/>
        </w:rPr>
        <w:t>se relaciona</w:t>
      </w:r>
      <w:r w:rsidRPr="00186C57">
        <w:rPr>
          <w:sz w:val="24"/>
          <w:szCs w:val="24"/>
        </w:rPr>
        <w:t xml:space="preserve"> </w:t>
      </w:r>
      <w:r>
        <w:rPr>
          <w:sz w:val="24"/>
          <w:szCs w:val="24"/>
        </w:rPr>
        <w:t>com a</w:t>
      </w:r>
      <w:r w:rsidRPr="00186C57">
        <w:rPr>
          <w:sz w:val="24"/>
          <w:szCs w:val="24"/>
        </w:rPr>
        <w:t xml:space="preserve"> desigualdades </w:t>
      </w:r>
      <w:r>
        <w:rPr>
          <w:sz w:val="24"/>
          <w:szCs w:val="24"/>
        </w:rPr>
        <w:t>de</w:t>
      </w:r>
      <w:r w:rsidRPr="00186C5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desempenho entre alunos, e como essa </w:t>
      </w:r>
      <w:r w:rsidRPr="00186C57">
        <w:rPr>
          <w:sz w:val="24"/>
          <w:szCs w:val="24"/>
        </w:rPr>
        <w:t>relação varia segundo raça, gênero e localização geográfica?</w:t>
      </w:r>
      <w:r>
        <w:rPr>
          <w:sz w:val="24"/>
          <w:szCs w:val="24"/>
        </w:rPr>
        <w:t>”</w:t>
      </w:r>
    </w:p>
    <w:p w14:paraId="745B2F1C" w14:textId="39FDEF9B" w:rsidR="00186C57" w:rsidRDefault="002915DC">
      <w:pPr>
        <w:spacing w:after="200"/>
        <w:jc w:val="both"/>
        <w:rPr>
          <w:sz w:val="24"/>
          <w:szCs w:val="24"/>
          <w:u w:val="single"/>
        </w:rPr>
      </w:pPr>
      <w:r w:rsidRPr="002915DC">
        <w:rPr>
          <w:sz w:val="24"/>
          <w:szCs w:val="24"/>
          <w:u w:val="single"/>
        </w:rPr>
        <w:t>Questões Secundárias</w:t>
      </w:r>
    </w:p>
    <w:p w14:paraId="246F74B0" w14:textId="10180311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Qual o impacto da renda familiar nas notas do ENEM por região do Brasil?</w:t>
      </w:r>
    </w:p>
    <w:p w14:paraId="16A9F373" w14:textId="00D29DA8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Escolas públicas com infraestrutura equivalente à de escolas privadas apresentam desempenho semelhante?</w:t>
      </w:r>
    </w:p>
    <w:p w14:paraId="349BE9B7" w14:textId="4C57CCCE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A desigualdade racial no desempenho escolar se mantém mesmo quando controlada pela renda?</w:t>
      </w:r>
    </w:p>
    <w:p w14:paraId="320802B0" w14:textId="18B9314C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- Q</w:t>
      </w:r>
      <w:r w:rsidRPr="002915DC">
        <w:rPr>
          <w:sz w:val="24"/>
          <w:szCs w:val="24"/>
        </w:rPr>
        <w:t xml:space="preserve">uais estados têm a maior diferença de desempenho escolar entre alunos </w:t>
      </w:r>
      <w:r>
        <w:rPr>
          <w:sz w:val="24"/>
          <w:szCs w:val="24"/>
        </w:rPr>
        <w:t>de alta</w:t>
      </w:r>
      <w:r w:rsidRPr="002915DC">
        <w:rPr>
          <w:sz w:val="24"/>
          <w:szCs w:val="24"/>
        </w:rPr>
        <w:t xml:space="preserve"> e </w:t>
      </w:r>
      <w:r>
        <w:rPr>
          <w:sz w:val="24"/>
          <w:szCs w:val="24"/>
        </w:rPr>
        <w:t>de baixa renda</w:t>
      </w:r>
      <w:r w:rsidRPr="002915DC">
        <w:rPr>
          <w:sz w:val="24"/>
          <w:szCs w:val="24"/>
        </w:rPr>
        <w:t>?</w:t>
      </w:r>
    </w:p>
    <w:p w14:paraId="3FDDF1B8" w14:textId="2F1A006E" w:rsidR="002915DC" w:rsidRPr="002915DC" w:rsidRDefault="002915DC" w:rsidP="002915DC">
      <w:pPr>
        <w:spacing w:after="200"/>
        <w:jc w:val="both"/>
        <w:rPr>
          <w:sz w:val="24"/>
          <w:szCs w:val="24"/>
        </w:rPr>
      </w:pPr>
    </w:p>
    <w:p w14:paraId="1204AE35" w14:textId="2BEFE3CF" w:rsidR="00193310" w:rsidRPr="00496BA2" w:rsidRDefault="00762810" w:rsidP="00496BA2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Justificativa da relevância</w:t>
      </w:r>
    </w:p>
    <w:p w14:paraId="08B64B2B" w14:textId="77777777" w:rsidR="004569E5" w:rsidRPr="004569E5" w:rsidRDefault="004569E5" w:rsidP="004569E5">
      <w:pPr>
        <w:spacing w:after="200"/>
        <w:jc w:val="both"/>
        <w:rPr>
          <w:sz w:val="24"/>
          <w:szCs w:val="24"/>
        </w:rPr>
      </w:pPr>
      <w:r w:rsidRPr="004569E5">
        <w:rPr>
          <w:sz w:val="24"/>
          <w:szCs w:val="24"/>
        </w:rPr>
        <w:t>A educação é fundamental para o desenvolvimento do Brasil e para a mobilidade social. Nesse cenário, o ENEM se consolidou como a principal porta de entrada para o ensino superior, mas também como um reflexo das profundas desigualdades do sistema educacional brasileiro.</w:t>
      </w:r>
    </w:p>
    <w:p w14:paraId="254F94F4" w14:textId="77777777" w:rsidR="004569E5" w:rsidRDefault="004569E5" w:rsidP="004569E5">
      <w:pPr>
        <w:spacing w:after="200"/>
        <w:jc w:val="both"/>
        <w:rPr>
          <w:sz w:val="24"/>
          <w:szCs w:val="24"/>
        </w:rPr>
      </w:pPr>
      <w:r w:rsidRPr="004569E5">
        <w:rPr>
          <w:sz w:val="24"/>
          <w:szCs w:val="24"/>
        </w:rPr>
        <w:t>A relevância deste trabalho fundamenta-se em três aspectos principais:</w:t>
      </w:r>
    </w:p>
    <w:p w14:paraId="2B13F878" w14:textId="23F7396D" w:rsidR="004569E5" w:rsidRPr="004569E5" w:rsidRDefault="004569E5" w:rsidP="004569E5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569E5">
        <w:rPr>
          <w:b/>
          <w:bCs/>
          <w:sz w:val="24"/>
          <w:szCs w:val="24"/>
        </w:rPr>
        <w:t>Para a sociedade:</w:t>
      </w:r>
      <w:r w:rsidRPr="004569E5">
        <w:rPr>
          <w:sz w:val="24"/>
          <w:szCs w:val="24"/>
        </w:rPr>
        <w:t xml:space="preserve"> Contribui para o debate sobre como fatores de renda, raça, gênero e região afetam o acesso ao ensino superior, evidenciando quais grupos enfrentam as maiores barreiras no sistema educacional.</w:t>
      </w:r>
    </w:p>
    <w:p w14:paraId="3E91A1D2" w14:textId="5A248A41" w:rsidR="004569E5" w:rsidRDefault="004569E5" w:rsidP="004569E5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Pr="004569E5">
        <w:rPr>
          <w:b/>
          <w:bCs/>
          <w:sz w:val="24"/>
          <w:szCs w:val="24"/>
        </w:rPr>
        <w:t>Para as políticas públicas:</w:t>
      </w:r>
      <w:r w:rsidRPr="004569E5">
        <w:rPr>
          <w:sz w:val="24"/>
          <w:szCs w:val="24"/>
        </w:rPr>
        <w:t xml:space="preserve"> O estudo busca analisar se os investimentos em infraestrutura nas escolas públicas são suficientes para reduzir a disparidade de desempenho em relação às instituições privadas, sinalizando quais áreas demandam maior atenção.</w:t>
      </w:r>
    </w:p>
    <w:p w14:paraId="20757B5A" w14:textId="7FBE3B37" w:rsidR="004569E5" w:rsidRPr="004569E5" w:rsidRDefault="004569E5" w:rsidP="004569E5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Pr="004569E5">
        <w:rPr>
          <w:b/>
          <w:bCs/>
          <w:sz w:val="24"/>
          <w:szCs w:val="24"/>
        </w:rPr>
        <w:t>Para a compreensão da realidade nacional:</w:t>
      </w:r>
      <w:r w:rsidRPr="004569E5">
        <w:rPr>
          <w:sz w:val="24"/>
          <w:szCs w:val="24"/>
        </w:rPr>
        <w:t xml:space="preserve"> Em um país com tantas assimetrias, investigar os fatores que influenciam o rendimento escolar é um passo essencial para compreender a complexidade do problema e discutir soluções viáveis.</w:t>
      </w:r>
    </w:p>
    <w:p w14:paraId="18925C92" w14:textId="77777777" w:rsidR="00C76484" w:rsidRDefault="00C76484">
      <w:pPr>
        <w:spacing w:after="200"/>
        <w:jc w:val="both"/>
        <w:rPr>
          <w:sz w:val="24"/>
          <w:szCs w:val="24"/>
        </w:rPr>
      </w:pPr>
    </w:p>
    <w:p w14:paraId="589BE571" w14:textId="77777777" w:rsidR="00193310" w:rsidRDefault="0076281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Objetivos do projeto</w:t>
      </w:r>
    </w:p>
    <w:p w14:paraId="73ABFA10" w14:textId="77777777" w:rsidR="00C76484" w:rsidRDefault="00C76484" w:rsidP="00C76484">
      <w:pPr>
        <w:pStyle w:val="NormalWeb"/>
        <w:spacing w:before="0" w:beforeAutospacing="0" w:after="120" w:afterAutospacing="0"/>
        <w:jc w:val="both"/>
      </w:pPr>
      <w:r>
        <w:rPr>
          <w:rFonts w:ascii="Arial" w:hAnsi="Arial" w:cs="Arial"/>
          <w:b/>
          <w:bCs/>
          <w:color w:val="000000"/>
        </w:rPr>
        <w:t>Objetivo Geral</w:t>
      </w:r>
    </w:p>
    <w:p w14:paraId="27A536F8" w14:textId="3A96B261" w:rsidR="00C76484" w:rsidRDefault="00C76484" w:rsidP="00C76484">
      <w:pPr>
        <w:pStyle w:val="NormalWeb"/>
        <w:spacing w:before="0" w:beforeAutospacing="0" w:after="200" w:afterAutospacing="0"/>
        <w:jc w:val="both"/>
      </w:pPr>
      <w:r>
        <w:rPr>
          <w:rFonts w:ascii="Arial" w:hAnsi="Arial" w:cs="Arial"/>
          <w:color w:val="000000"/>
        </w:rPr>
        <w:t>Analisar a relação entre o nível socioeconômico de estudantes 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seus relativos desempenhos acadêmicos, investigando como essa relação varia incluindo também raça, gênero e localização geográfica no contexto brasileiro.</w:t>
      </w:r>
    </w:p>
    <w:p w14:paraId="083A8504" w14:textId="77777777" w:rsidR="00C76484" w:rsidRDefault="00C76484" w:rsidP="00C76484">
      <w:pPr>
        <w:pStyle w:val="NormalWeb"/>
        <w:spacing w:before="0" w:beforeAutospacing="0" w:after="120" w:afterAutospacing="0"/>
        <w:jc w:val="both"/>
      </w:pPr>
      <w:r>
        <w:rPr>
          <w:rFonts w:ascii="Arial" w:hAnsi="Arial" w:cs="Arial"/>
          <w:b/>
          <w:bCs/>
          <w:color w:val="000000"/>
        </w:rPr>
        <w:t>Objetivos Específicos</w:t>
      </w:r>
    </w:p>
    <w:p w14:paraId="480D916A" w14:textId="77777777" w:rsidR="00C76484" w:rsidRDefault="00C76484" w:rsidP="00C7648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Quantificar o impacto da renda familiar nas notas do ENEM por região do Brasil, identificando os estados com maior disparidade de desempenho entre alunos de alta e baixa renda.</w:t>
      </w:r>
    </w:p>
    <w:p w14:paraId="4B907ABB" w14:textId="77777777" w:rsidR="00C76484" w:rsidRDefault="00C76484" w:rsidP="00C7648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Analisar diferenças de desempenho por gênero em função do contexto socioeconômico, identificando padrões que possam indicar vulnerabilidades específicas entre grupos.</w:t>
      </w:r>
    </w:p>
    <w:p w14:paraId="00C12F01" w14:textId="77777777" w:rsidR="00C76484" w:rsidRDefault="00C76484" w:rsidP="00C76484">
      <w:pPr>
        <w:pStyle w:val="NormalWeb"/>
        <w:numPr>
          <w:ilvl w:val="0"/>
          <w:numId w:val="7"/>
        </w:numPr>
        <w:spacing w:before="0" w:beforeAutospacing="0" w:after="20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Integrar e cruzar múltiplas bases de dados públicas (ENEM, SAEB, Censo Escolar e PNAD Contínua) para produzir uma visão abrangente das desigualdades educacionais no Brasil.</w:t>
      </w:r>
    </w:p>
    <w:p w14:paraId="1BC55366" w14:textId="73A8D276" w:rsidR="00787344" w:rsidRDefault="00787344">
      <w:pPr>
        <w:spacing w:after="200"/>
        <w:jc w:val="both"/>
        <w:rPr>
          <w:sz w:val="24"/>
          <w:szCs w:val="24"/>
        </w:rPr>
      </w:pPr>
    </w:p>
    <w:p w14:paraId="2E9EDFAC" w14:textId="77777777" w:rsidR="00C76484" w:rsidRDefault="00C76484">
      <w:pPr>
        <w:spacing w:after="200"/>
        <w:jc w:val="both"/>
        <w:rPr>
          <w:sz w:val="24"/>
          <w:szCs w:val="24"/>
        </w:rPr>
      </w:pPr>
    </w:p>
    <w:p w14:paraId="1226E059" w14:textId="6053E624" w:rsidR="00787344" w:rsidRPr="00787344" w:rsidRDefault="00762810" w:rsidP="00787344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Bases de dados selecionadas</w:t>
      </w:r>
    </w:p>
    <w:p w14:paraId="78797A97" w14:textId="71C146DA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 xml:space="preserve">- Microdados do ENEM </w:t>
      </w:r>
      <w:r>
        <w:rPr>
          <w:sz w:val="24"/>
          <w:szCs w:val="24"/>
        </w:rPr>
        <w:t>–</w:t>
      </w:r>
      <w:r w:rsidRPr="00787344">
        <w:rPr>
          <w:sz w:val="24"/>
          <w:szCs w:val="24"/>
        </w:rPr>
        <w:t xml:space="preserve"> INEP</w:t>
      </w:r>
      <w:r>
        <w:rPr>
          <w:sz w:val="24"/>
          <w:szCs w:val="24"/>
        </w:rPr>
        <w:t xml:space="preserve"> </w:t>
      </w:r>
      <w:r w:rsidRPr="00787344">
        <w:rPr>
          <w:sz w:val="24"/>
          <w:szCs w:val="24"/>
        </w:rPr>
        <w:t>(https://www.gov.br/inep/pt-br/acesso-a-informacao/dados-abertos/microdados/enem): Reúne dados socioeconômicos por meio dos questionários e informações sobre o desempenho em cada área do conhecimento avaliada pelo exame.</w:t>
      </w:r>
    </w:p>
    <w:p w14:paraId="6760DEE6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5C81AA98" w14:textId="1AA1AAE6" w:rsidR="00193310" w:rsidRDefault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>- Microdados do SEAB - INEP (https://www.gov.br/inep/pt-br/acesso-a-informacao/dados-abertos/microdados): Avalia a proficiência dos alunos em português e matemática e mede o nível socioeconômico das escolas pelo INSE</w:t>
      </w:r>
    </w:p>
    <w:p w14:paraId="4725F8B8" w14:textId="16C38968" w:rsidR="003C3509" w:rsidRDefault="003C3509">
      <w:pPr>
        <w:spacing w:after="200"/>
        <w:jc w:val="both"/>
        <w:rPr>
          <w:sz w:val="24"/>
          <w:szCs w:val="24"/>
        </w:rPr>
      </w:pPr>
    </w:p>
    <w:p w14:paraId="1B31FC64" w14:textId="4AFAA19A" w:rsidR="003C3509" w:rsidRPr="00762810" w:rsidRDefault="003C3509" w:rsidP="003C3509">
      <w:pPr>
        <w:spacing w:after="200"/>
        <w:jc w:val="both"/>
        <w:rPr>
          <w:sz w:val="24"/>
          <w:szCs w:val="24"/>
          <w:u w:val="single"/>
        </w:rPr>
      </w:pPr>
      <w:r w:rsidRPr="00787344">
        <w:rPr>
          <w:sz w:val="24"/>
          <w:szCs w:val="24"/>
        </w:rPr>
        <w:t xml:space="preserve">- </w:t>
      </w:r>
      <w:r>
        <w:rPr>
          <w:sz w:val="24"/>
          <w:szCs w:val="24"/>
        </w:rPr>
        <w:t>Taxa de Rendimento Escolar</w:t>
      </w:r>
      <w:r w:rsidRPr="00787344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787344">
        <w:rPr>
          <w:sz w:val="24"/>
          <w:szCs w:val="24"/>
        </w:rPr>
        <w:t xml:space="preserve"> INEP</w:t>
      </w:r>
      <w:r>
        <w:rPr>
          <w:sz w:val="24"/>
          <w:szCs w:val="24"/>
        </w:rPr>
        <w:t xml:space="preserve"> </w:t>
      </w:r>
      <w:r w:rsidRPr="00787344">
        <w:rPr>
          <w:sz w:val="24"/>
          <w:szCs w:val="24"/>
        </w:rPr>
        <w:t>(</w:t>
      </w:r>
      <w:r w:rsidRPr="003C3509">
        <w:rPr>
          <w:sz w:val="24"/>
          <w:szCs w:val="24"/>
        </w:rPr>
        <w:t>https://www.gov.br/inep/pt-br/acesso-a-informacao/dados-abertos/indicadores-educacionais/taxas-de-rendimento-escolar</w:t>
      </w:r>
      <w:r w:rsidRPr="00787344">
        <w:rPr>
          <w:sz w:val="24"/>
          <w:szCs w:val="24"/>
        </w:rPr>
        <w:t xml:space="preserve">): Reúne </w:t>
      </w:r>
      <w:r>
        <w:rPr>
          <w:sz w:val="24"/>
          <w:szCs w:val="24"/>
        </w:rPr>
        <w:t>taxas de rendimento escolar por região</w:t>
      </w:r>
      <w:r w:rsidR="00762810">
        <w:rPr>
          <w:sz w:val="24"/>
          <w:szCs w:val="24"/>
        </w:rPr>
        <w:t>.</w:t>
      </w:r>
      <w:bookmarkStart w:id="1" w:name="_GoBack"/>
      <w:bookmarkEnd w:id="1"/>
    </w:p>
    <w:p w14:paraId="667B1719" w14:textId="77777777" w:rsidR="003C3509" w:rsidRDefault="003C3509">
      <w:pPr>
        <w:spacing w:after="200"/>
        <w:jc w:val="both"/>
        <w:rPr>
          <w:sz w:val="24"/>
          <w:szCs w:val="24"/>
        </w:rPr>
      </w:pPr>
    </w:p>
    <w:p w14:paraId="21A8A0F6" w14:textId="5028DB32" w:rsidR="00193310" w:rsidRDefault="00193310">
      <w:pPr>
        <w:spacing w:after="200"/>
        <w:jc w:val="both"/>
        <w:rPr>
          <w:sz w:val="24"/>
          <w:szCs w:val="24"/>
          <w:highlight w:val="yellow"/>
        </w:rPr>
      </w:pPr>
      <w:bookmarkStart w:id="2" w:name="_jwd92rmys0py" w:colFirst="0" w:colLast="0"/>
      <w:bookmarkEnd w:id="2"/>
    </w:p>
    <w:p w14:paraId="4A6DE8BA" w14:textId="30BD2D25" w:rsidR="003C3509" w:rsidRDefault="003C3509">
      <w:pPr>
        <w:spacing w:after="200"/>
        <w:jc w:val="both"/>
        <w:rPr>
          <w:sz w:val="24"/>
          <w:szCs w:val="24"/>
          <w:highlight w:val="yellow"/>
        </w:rPr>
      </w:pPr>
    </w:p>
    <w:sectPr w:rsidR="003C35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98868F-2D66-4B24-B034-40E4C2D445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67C506-8C70-4BEF-8DA5-A5D3A552DC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05CDC"/>
    <w:multiLevelType w:val="multilevel"/>
    <w:tmpl w:val="4A703A10"/>
    <w:lvl w:ilvl="0">
      <w:start w:val="1"/>
      <w:numFmt w:val="decimal"/>
      <w:lvlText w:val="%1."/>
      <w:lvlJc w:val="left"/>
      <w:pPr>
        <w:ind w:left="475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47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619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91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63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835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07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79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515" w:hanging="360"/>
      </w:pPr>
      <w:rPr>
        <w:u w:val="none"/>
      </w:rPr>
    </w:lvl>
  </w:abstractNum>
  <w:abstractNum w:abstractNumId="1" w15:restartNumberingAfterBreak="0">
    <w:nsid w:val="1C260603"/>
    <w:multiLevelType w:val="multilevel"/>
    <w:tmpl w:val="87566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3708D7"/>
    <w:multiLevelType w:val="multilevel"/>
    <w:tmpl w:val="930E2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CE7778"/>
    <w:multiLevelType w:val="multilevel"/>
    <w:tmpl w:val="1D34D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A70819"/>
    <w:multiLevelType w:val="multilevel"/>
    <w:tmpl w:val="99D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E0EE5"/>
    <w:multiLevelType w:val="multilevel"/>
    <w:tmpl w:val="5022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679B4"/>
    <w:multiLevelType w:val="hybridMultilevel"/>
    <w:tmpl w:val="65F0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310"/>
    <w:rsid w:val="00186C57"/>
    <w:rsid w:val="00193310"/>
    <w:rsid w:val="002443A2"/>
    <w:rsid w:val="002915DC"/>
    <w:rsid w:val="003C3509"/>
    <w:rsid w:val="004569E5"/>
    <w:rsid w:val="00496BA2"/>
    <w:rsid w:val="00602EB5"/>
    <w:rsid w:val="00762810"/>
    <w:rsid w:val="00787344"/>
    <w:rsid w:val="00C76484"/>
    <w:rsid w:val="00DF5785"/>
    <w:rsid w:val="00E80D44"/>
    <w:rsid w:val="00F528D1"/>
    <w:rsid w:val="00FC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D41D"/>
  <w15:docId w15:val="{5D34FDE0-CB80-7547-B034-77822007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915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6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5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542</Words>
  <Characters>2928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CABRAL</cp:lastModifiedBy>
  <cp:revision>3</cp:revision>
  <dcterms:created xsi:type="dcterms:W3CDTF">2026-05-25T23:01:00Z</dcterms:created>
  <dcterms:modified xsi:type="dcterms:W3CDTF">2026-06-03T13:41:00Z</dcterms:modified>
</cp:coreProperties>
</file>