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E2DD" w14:textId="77777777" w:rsidR="00B46C9C" w:rsidRDefault="00B46C9C">
      <w:pPr>
        <w:pStyle w:val="Ttulo1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Entregas — M2 Guardião Digital</w:t>
      </w:r>
    </w:p>
    <w:p w14:paraId="2B17FDBF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Forte"/>
          <w:rFonts w:ascii="Calibri" w:hAnsi="Calibri" w:cs="Calibri"/>
        </w:rPr>
        <w:t>Data:</w:t>
      </w:r>
      <w:r>
        <w:rPr>
          <w:rFonts w:ascii="Calibri" w:hAnsi="Calibri" w:cs="Calibri"/>
          <w:color w:val="1A1A1A"/>
        </w:rPr>
        <w:t xml:space="preserve"> Junho 2026</w:t>
      </w:r>
    </w:p>
    <w:p w14:paraId="526E4A79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Forte"/>
          <w:rFonts w:ascii="Calibri" w:hAnsi="Calibri" w:cs="Calibri"/>
        </w:rPr>
        <w:t>Autor:</w:t>
      </w:r>
      <w:r>
        <w:rPr>
          <w:rFonts w:ascii="Calibri" w:hAnsi="Calibri" w:cs="Calibri"/>
          <w:color w:val="1A1A1A"/>
        </w:rPr>
        <w:t xml:space="preserve"> Pedro · M2 Cloud &amp; Security</w:t>
      </w:r>
    </w:p>
    <w:p w14:paraId="6C2BE5BC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08C63FF0">
          <v:rect id="_x0000_i1025" style="width:0;height:1.5pt" o:hralign="center" o:hrstd="t" o:hr="t" fillcolor="#a0a0a0" stroked="f"/>
        </w:pict>
      </w:r>
    </w:p>
    <w:p w14:paraId="6B195F12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Novas funcionalidades para o colaborador</w:t>
      </w:r>
    </w:p>
    <w:p w14:paraId="47612675" w14:textId="77777777" w:rsidR="00B46C9C" w:rsidRDefault="00B46C9C">
      <w:pPr>
        <w:pStyle w:val="Ttulo3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Jornada de boas-vindas guiada (3 telas novas)</w:t>
      </w:r>
    </w:p>
    <w:p w14:paraId="750D2626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Tela inicial "Bem-vindo ao Guardião Digital" </w:t>
      </w:r>
    </w:p>
    <w:p w14:paraId="147D833B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Overlay com mascote explicando a importância do treinamento (estilo Duolingo, 10 segundos) </w:t>
      </w:r>
    </w:p>
    <w:p w14:paraId="2E2038FD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Tela "Como a jornada funciona" com os 5 passos visuais do treinamento </w:t>
      </w:r>
    </w:p>
    <w:p w14:paraId="2537117C" w14:textId="77777777" w:rsidR="00B46C9C" w:rsidRDefault="00B46C9C">
      <w:pPr>
        <w:pStyle w:val="Ttulo3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Cenários no formato "missão" (gamificação)</w:t>
      </w:r>
    </w:p>
    <w:p w14:paraId="4CA69824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Em vez de listar todos os cenários, mostra </w:t>
      </w:r>
      <w:r>
        <w:rPr>
          <w:rStyle w:val="Forte"/>
          <w:rFonts w:ascii="Calibri" w:eastAsia="Times New Roman" w:hAnsi="Calibri" w:cs="Calibri"/>
        </w:rPr>
        <w:t>um por vez</w:t>
      </w:r>
      <w:r>
        <w:rPr>
          <w:rFonts w:ascii="Calibri" w:eastAsia="Times New Roman" w:hAnsi="Calibri" w:cs="Calibri"/>
          <w:color w:val="1A1A1A"/>
        </w:rPr>
        <w:t xml:space="preserve"> como missão </w:t>
      </w:r>
    </w:p>
    <w:p w14:paraId="2E276B9B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Card animado com efeito de pop-in e barra de progresso visual (</w:t>
      </w:r>
      <w:r>
        <w:rPr>
          <w:rFonts w:ascii="Segoe UI Symbol" w:eastAsia="Times New Roman" w:hAnsi="Segoe UI Symbol" w:cs="Segoe UI Symbol"/>
          <w:color w:val="1A1A1A"/>
        </w:rPr>
        <w:t>✓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Segoe UI Symbol" w:eastAsia="Times New Roman" w:hAnsi="Segoe UI Symbol" w:cs="Segoe UI Symbol"/>
          <w:color w:val="1A1A1A"/>
        </w:rPr>
        <w:t>✓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>●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>○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>○</w:t>
      </w:r>
      <w:r>
        <w:rPr>
          <w:rFonts w:ascii="Calibri" w:eastAsia="Times New Roman" w:hAnsi="Calibri" w:cs="Calibri"/>
          <w:color w:val="1A1A1A"/>
        </w:rPr>
        <w:t xml:space="preserve">) </w:t>
      </w:r>
    </w:p>
    <w:p w14:paraId="3957DA92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Tela de transição entre cenários (ex: ao terminar WhatsApp, aparece "Agora é hora do Microsoft Teams" com confete e contagem regressiva de 5 segundos) </w:t>
      </w:r>
    </w:p>
    <w:p w14:paraId="7A68F4E4" w14:textId="77777777" w:rsidR="00B46C9C" w:rsidRDefault="00B46C9C">
      <w:pPr>
        <w:pStyle w:val="Ttulo3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Chat com scroll suave automático</w:t>
      </w:r>
    </w:p>
    <w:p w14:paraId="2787D793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Ao responder uma pergunta, a tela desce sozinha (1,2 segundos) até a próxima </w:t>
      </w:r>
    </w:p>
    <w:p w14:paraId="2165E8E9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Antes o usuário precisava rolar manualmente para perceber que havia mais perguntas </w:t>
      </w:r>
    </w:p>
    <w:p w14:paraId="5DA5098F" w14:textId="77777777" w:rsidR="00B46C9C" w:rsidRDefault="00B46C9C">
      <w:pPr>
        <w:pStyle w:val="Ttulo3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Classificação por nível na conclusão (5 patentes)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655"/>
        <w:gridCol w:w="4602"/>
      </w:tblGrid>
      <w:tr w:rsidR="00000000" w14:paraId="6718948A" w14:textId="77777777">
        <w:trPr>
          <w:divId w:val="1242791310"/>
        </w:trPr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6CA7C4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Nível</w:t>
            </w:r>
          </w:p>
        </w:tc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CC480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Faixa</w:t>
            </w:r>
          </w:p>
        </w:tc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B221D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Patente</w:t>
            </w:r>
          </w:p>
        </w:tc>
      </w:tr>
      <w:tr w:rsidR="00000000" w14:paraId="3A553C5E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5076274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N1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758BA54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menos de 50%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1F11F94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Em Alerta</w:t>
            </w:r>
          </w:p>
        </w:tc>
      </w:tr>
      <w:tr w:rsidR="00000000" w14:paraId="4E7D9C14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2F9C68D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lastRenderedPageBreak/>
              <w:t>N2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342F858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50 a 69%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B3E422D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Aprendiz Guardião</w:t>
            </w:r>
          </w:p>
        </w:tc>
      </w:tr>
      <w:tr w:rsidR="00000000" w14:paraId="06E554CD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D97C1D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N3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7B3E01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70 a 84%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8065B31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Guardião Atento</w:t>
            </w:r>
          </w:p>
        </w:tc>
      </w:tr>
      <w:tr w:rsidR="00000000" w14:paraId="3C025ED9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6F2E277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N4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EE6A63A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85 a 99%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183E55A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Guardião Estratégico</w:t>
            </w:r>
          </w:p>
        </w:tc>
      </w:tr>
      <w:tr w:rsidR="00000000" w14:paraId="09798C75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1FD8AAB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N5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6BD8D46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100%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E19764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Guardião Digital Certificado</w:t>
            </w:r>
          </w:p>
        </w:tc>
      </w:tr>
    </w:tbl>
    <w:p w14:paraId="170E0FAA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Cada nível tem cor, ícone, mascote e mensagem específica.</w:t>
      </w:r>
    </w:p>
    <w:p w14:paraId="117BB837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388F887E">
          <v:rect id="_x0000_i1026" style="width:0;height:1.5pt" o:hralign="center" o:hrstd="t" o:hr="t" fillcolor="#a0a0a0" stroked="f"/>
        </w:pict>
      </w:r>
    </w:p>
    <w:p w14:paraId="5256C615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Melhorias visuais</w:t>
      </w:r>
    </w:p>
    <w:p w14:paraId="65FA04FE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Logo profissional</w:t>
      </w:r>
      <w:r>
        <w:rPr>
          <w:rFonts w:ascii="Calibri" w:eastAsia="Times New Roman" w:hAnsi="Calibri" w:cs="Calibri"/>
          <w:color w:val="1A1A1A"/>
        </w:rPr>
        <w:t xml:space="preserve"> substituindo emoji + texto no header das telas de treinamento </w:t>
      </w:r>
    </w:p>
    <w:p w14:paraId="439E7DA8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Sidebar do painel admin</w:t>
      </w:r>
      <w:r>
        <w:rPr>
          <w:rFonts w:ascii="Calibri" w:eastAsia="Times New Roman" w:hAnsi="Calibri" w:cs="Calibri"/>
          <w:color w:val="1A1A1A"/>
        </w:rPr>
        <w:t xml:space="preserve"> com texto branco bem legível (antes ficava apagado, dificultando leitura) </w:t>
      </w:r>
    </w:p>
    <w:p w14:paraId="324779C3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Item selecionado no menu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 xml:space="preserve">com destaque branco / texto vermelho M2 (em vez de apagado) </w:t>
      </w:r>
    </w:p>
    <w:p w14:paraId="7B16FE9C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75742D5A">
          <v:rect id="_x0000_i1027" style="width:0;height:1.5pt" o:hralign="center" o:hrstd="t" o:hr="t" fillcolor="#a0a0a0" stroked="f"/>
        </w:pict>
      </w:r>
    </w:p>
    <w:p w14:paraId="3C329F88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Bugs corrigidos em produção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4893"/>
      </w:tblGrid>
      <w:tr w:rsidR="00000000" w14:paraId="4B3933FF" w14:textId="77777777">
        <w:trPr>
          <w:divId w:val="1242791310"/>
        </w:trPr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EFDCB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Bug encontrado</w:t>
            </w:r>
          </w:p>
        </w:tc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B4956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Solução aplicada</w:t>
            </w:r>
          </w:p>
        </w:tc>
      </w:tr>
      <w:tr w:rsidR="00000000" w14:paraId="113007F8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C8C899D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Erro 500 (servidor) ao criar líder com email duplicado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6882CEA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Validação amigável: "Já existe um líder com este e-mail para a empresa"</w:t>
            </w:r>
          </w:p>
        </w:tc>
      </w:tr>
      <w:tr w:rsidR="00000000" w14:paraId="3B13BF89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AAE6B57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Botão "Copiar Link" não copiava de verdade — só mostrava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058D5EE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Agora copia automaticamente para a área de transferência</w:t>
            </w:r>
          </w:p>
        </w:tc>
      </w:tr>
      <w:tr w:rsidR="00000000" w14:paraId="24EDF7FD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FA7CDD2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lastRenderedPageBreak/>
              <w:t>F5 (recarregar) no meio do cenário pulava perguntas restantes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38FF66F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Respostas anteriores ficam travadas; usuário continua de onde parou</w:t>
            </w:r>
          </w:p>
        </w:tc>
      </w:tr>
      <w:tr w:rsidR="00000000" w14:paraId="4A85FF1F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84F5B75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Campo "Slug (URL)" enganoso no cadastro de empresa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7747A55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Removido do formulário (continua sendo gerado automaticamente para uso interno)</w:t>
            </w:r>
          </w:p>
        </w:tc>
      </w:tr>
    </w:tbl>
    <w:p w14:paraId="11992600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04FCBEE6">
          <v:rect id="_x0000_i1028" style="width:0;height:1.5pt" o:hralign="center" o:hrstd="t" o:hr="t" fillcolor="#a0a0a0" stroked="f"/>
        </w:pict>
      </w:r>
    </w:p>
    <w:p w14:paraId="3B538A65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Encurtamento do magic link (URL 49% menor)</w:t>
      </w:r>
    </w:p>
    <w:p w14:paraId="0EF1079B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Forte"/>
          <w:rFonts w:ascii="Calibri" w:hAnsi="Calibri" w:cs="Calibri"/>
        </w:rPr>
        <w:t>ANTES (91 caracteres):</w:t>
      </w:r>
    </w:p>
    <w:p w14:paraId="4FBD80A7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CdigoHTML"/>
        </w:rPr>
        <w:t>https://guardiao.m2cloud.com.br/auth/acesso?t=AbCdEf...48chars...</w:t>
      </w:r>
    </w:p>
    <w:p w14:paraId="33FD5B1D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Forte"/>
          <w:rFonts w:ascii="Calibri" w:hAnsi="Calibri" w:cs="Calibri"/>
        </w:rPr>
        <w:t>DEPOIS (46 caracteres):</w:t>
      </w:r>
    </w:p>
    <w:p w14:paraId="199D3636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CdigoHTML"/>
        </w:rPr>
        <w:t>https://guardiao.m2cloud.com.br/m/aB3xY7zP9qK2</w:t>
      </w:r>
    </w:p>
    <w:p w14:paraId="3F3584D1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Praticamente metade do tamanho. Melhor para colar em WhatsApp, SMS e e-mail.</w:t>
      </w:r>
    </w:p>
    <w:p w14:paraId="03351F8B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Links antigos continuam funcionando (compatibilidade total) </w:t>
      </w:r>
    </w:p>
    <w:p w14:paraId="2807D444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Segurança preservada: token de 71 bits + rate-limit + expiração + uso único </w:t>
      </w:r>
    </w:p>
    <w:p w14:paraId="4F66F418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6F3431ED">
          <v:rect id="_x0000_i1029" style="width:0;height:1.5pt" o:hralign="center" o:hrstd="t" o:hr="t" fillcolor="#a0a0a0" stroked="f"/>
        </w:pict>
      </w:r>
    </w:p>
    <w:p w14:paraId="3BAF20D3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Melhorias internas (clean code)</w:t>
      </w:r>
    </w:p>
    <w:p w14:paraId="488B0BE7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CSS do tema admin</w:t>
      </w:r>
      <w:r>
        <w:rPr>
          <w:rFonts w:ascii="Calibri" w:eastAsia="Times New Roman" w:hAnsi="Calibri" w:cs="Calibri"/>
          <w:color w:val="1A1A1A"/>
        </w:rPr>
        <w:t xml:space="preserve"> refatorado de 241 para 137 linhas (43% menor) sem perda de funcionalidade </w:t>
      </w:r>
    </w:p>
    <w:p w14:paraId="1954812D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Geração de magic link</w:t>
      </w:r>
      <w:r>
        <w:rPr>
          <w:rFonts w:ascii="Calibri" w:eastAsia="Times New Roman" w:hAnsi="Calibri" w:cs="Calibri"/>
          <w:color w:val="1A1A1A"/>
        </w:rPr>
        <w:t xml:space="preserve"> centralizada: 8 lugares duplicados consolidados em 1 método </w:t>
      </w:r>
    </w:p>
    <w:p w14:paraId="59EC502C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Imports órfãos e código morto removidos</w:t>
      </w:r>
      <w:r>
        <w:rPr>
          <w:rFonts w:ascii="Calibri" w:eastAsia="Times New Roman" w:hAnsi="Calibri" w:cs="Calibri"/>
          <w:color w:val="1A1A1A"/>
        </w:rPr>
        <w:t xml:space="preserve"> </w:t>
      </w:r>
    </w:p>
    <w:p w14:paraId="59CC83FF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Logo duplicada apagada</w:t>
      </w:r>
      <w:r>
        <w:rPr>
          <w:rFonts w:ascii="Calibri" w:eastAsia="Times New Roman" w:hAnsi="Calibri" w:cs="Calibri"/>
          <w:color w:val="1A1A1A"/>
        </w:rPr>
        <w:t xml:space="preserve"> (havia 2 cópias no repositório) </w:t>
      </w:r>
    </w:p>
    <w:p w14:paraId="15F0A994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2 testes automatizados novos</w:t>
      </w:r>
      <w:r>
        <w:rPr>
          <w:rFonts w:ascii="Calibri" w:eastAsia="Times New Roman" w:hAnsi="Calibri" w:cs="Calibri"/>
          <w:color w:val="1A1A1A"/>
        </w:rPr>
        <w:t xml:space="preserve"> garantindo que a URL curta funcione </w:t>
      </w:r>
    </w:p>
    <w:p w14:paraId="4CA6415F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406C5007">
          <v:rect id="_x0000_i1030" style="width:0;height:1.5pt" o:hralign="center" o:hrstd="t" o:hr="t" fillcolor="#a0a0a0" stroked="f"/>
        </w:pict>
      </w:r>
    </w:p>
    <w:p w14:paraId="2126B29B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Ferramentas operacionais criadas</w:t>
      </w:r>
    </w:p>
    <w:p w14:paraId="649E96A9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5 agentes automatizados para o dia-a-dia de operação: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6694"/>
      </w:tblGrid>
      <w:tr w:rsidR="00000000" w14:paraId="090D877D" w14:textId="77777777">
        <w:trPr>
          <w:divId w:val="1242791310"/>
        </w:trPr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6ADA2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Comando</w:t>
            </w:r>
          </w:p>
        </w:tc>
        <w:tc>
          <w:tcPr>
            <w:tcW w:w="0" w:type="auto"/>
            <w:shd w:val="clear" w:color="auto" w:fill="CC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3FEA55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Função</w:t>
            </w:r>
          </w:p>
        </w:tc>
      </w:tr>
      <w:tr w:rsidR="00000000" w14:paraId="2BD8E88F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7137A42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/test-local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1462A7D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12 testes funcionais no ambiente local antes de subir código</w:t>
            </w:r>
          </w:p>
        </w:tc>
      </w:tr>
      <w:tr w:rsidR="00000000" w14:paraId="59BCA278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B5E8633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/test-prod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44F1A9C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11 testes funcionais em produção após deploy</w:t>
            </w:r>
          </w:p>
        </w:tc>
      </w:tr>
      <w:tr w:rsidR="00000000" w14:paraId="17A9F6FE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4B1C098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/test-security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2364962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11 testes defensivos (HTTPS, headers, SQL injection, XSS)</w:t>
            </w:r>
          </w:p>
        </w:tc>
      </w:tr>
      <w:tr w:rsidR="00000000" w14:paraId="529CBC57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E751F33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/db-health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E3AD8D2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Diagnóstico do banco em produção (tamanho, integridade, backups)</w:t>
            </w:r>
          </w:p>
        </w:tc>
      </w:tr>
      <w:tr w:rsidR="00000000" w14:paraId="378050F0" w14:textId="77777777">
        <w:trPr>
          <w:divId w:val="1242791310"/>
        </w:trPr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1F23D74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Style w:val="CdigoHTML"/>
              </w:rPr>
              <w:t>/clean-code</w:t>
            </w:r>
          </w:p>
        </w:tc>
        <w:tc>
          <w:tcPr>
            <w:tcW w:w="0" w:type="auto"/>
            <w:tcBorders>
              <w:bottom w:val="single" w:sz="6" w:space="0" w:color="E5E7EB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52C81E7" w14:textId="77777777" w:rsidR="00B46C9C" w:rsidRDefault="00B46C9C">
            <w:pPr>
              <w:spacing w:before="210" w:after="21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Revisão automática de código procurando lixo / duplicação</w:t>
            </w:r>
          </w:p>
        </w:tc>
      </w:tr>
    </w:tbl>
    <w:p w14:paraId="50ADCEBE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1646EAFF">
          <v:rect id="_x0000_i1031" style="width:0;height:1.5pt" o:hralign="center" o:hrstd="t" o:hr="t" fillcolor="#a0a0a0" stroked="f"/>
        </w:pict>
      </w:r>
    </w:p>
    <w:p w14:paraId="36E13AC5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Documentação operacional</w:t>
      </w:r>
    </w:p>
    <w:p w14:paraId="7998790C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Criado o </w:t>
      </w:r>
      <w:r>
        <w:rPr>
          <w:rStyle w:val="Forte"/>
          <w:rFonts w:ascii="Calibri" w:hAnsi="Calibri" w:cs="Calibri"/>
        </w:rPr>
        <w:t>Guia de Deploy</w:t>
      </w:r>
      <w:r>
        <w:rPr>
          <w:rFonts w:ascii="Calibri" w:hAnsi="Calibri" w:cs="Calibri"/>
          <w:color w:val="1A1A1A"/>
        </w:rPr>
        <w:t xml:space="preserve"> em 3 formatos (Word, HTML, Markdown) cobrindo:</w:t>
      </w:r>
    </w:p>
    <w:p w14:paraId="6968A742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Como subir código pro Git (multi-push para os 2 repositórios) </w:t>
      </w:r>
    </w:p>
    <w:p w14:paraId="6EE59060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Como fazer deploy na VM Oracle Cloud </w:t>
      </w:r>
    </w:p>
    <w:p w14:paraId="77E0A74F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Como validar se a produção está saudável </w:t>
      </w:r>
    </w:p>
    <w:p w14:paraId="007F8C65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Como fazer rollback de emergência em até 3 minutos </w:t>
      </w:r>
    </w:p>
    <w:p w14:paraId="3839BA8F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39B1F2EF">
          <v:rect id="_x0000_i1032" style="width:0;height:1.5pt" o:hralign="center" o:hrstd="t" o:hr="t" fillcolor="#a0a0a0" stroked="f"/>
        </w:pict>
      </w:r>
    </w:p>
    <w:p w14:paraId="19B6DED0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Validação antes da entrega</w:t>
      </w:r>
    </w:p>
    <w:p w14:paraId="178E8EDB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Antes de finalizar, foram executados:</w:t>
      </w:r>
    </w:p>
    <w:p w14:paraId="530B315D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11/11</w:t>
      </w:r>
      <w:r>
        <w:rPr>
          <w:rFonts w:ascii="Calibri" w:eastAsia="Times New Roman" w:hAnsi="Calibri" w:cs="Calibri"/>
          <w:color w:val="1A1A1A"/>
        </w:rPr>
        <w:t xml:space="preserve"> testes funcionais em produção (todos verdes) </w:t>
      </w:r>
    </w:p>
    <w:p w14:paraId="6F719366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11/11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 xml:space="preserve">testes de segurança em produção (certificado válido até agosto/2026, todos os arquivos sensíveis bloqueados, SQL injection rejeitado, XSS escapado, cookies com flags HttpOnly + Secure + SameSite) </w:t>
      </w:r>
    </w:p>
    <w:p w14:paraId="7330AF5B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8/8</w:t>
      </w:r>
      <w:r>
        <w:rPr>
          <w:rFonts w:ascii="Calibri" w:eastAsia="Times New Roman" w:hAnsi="Calibri" w:cs="Calibri"/>
          <w:color w:val="1A1A1A"/>
        </w:rPr>
        <w:t xml:space="preserve"> testes automatizados Pest da suíte de magic link </w:t>
      </w:r>
    </w:p>
    <w:p w14:paraId="2DC42747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11/12</w:t>
      </w:r>
      <w:r>
        <w:rPr>
          <w:rFonts w:ascii="Calibri" w:eastAsia="Times New Roman" w:hAnsi="Calibri" w:cs="Calibri"/>
          <w:color w:val="1A1A1A"/>
        </w:rPr>
        <w:t xml:space="preserve"> testes funcionais locais (1 falha não-crítica de cache do Livewire local) </w:t>
      </w:r>
    </w:p>
    <w:p w14:paraId="592393F3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7AC17A6F">
          <v:rect id="_x0000_i1033" style="width:0;height:1.5pt" o:hralign="center" o:hrstd="t" o:hr="t" fillcolor="#a0a0a0" stroked="f"/>
        </w:pict>
      </w:r>
    </w:p>
    <w:p w14:paraId="44EFC438" w14:textId="77777777" w:rsidR="00B46C9C" w:rsidRDefault="00B46C9C">
      <w:pPr>
        <w:pStyle w:val="Ttulo2"/>
        <w:divId w:val="124279131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Números</w:t>
      </w:r>
    </w:p>
    <w:p w14:paraId="3D47643F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12 arquivos</w:t>
      </w:r>
      <w:r>
        <w:rPr>
          <w:rFonts w:ascii="Calibri" w:eastAsia="Times New Roman" w:hAnsi="Calibri" w:cs="Calibri"/>
          <w:color w:val="1A1A1A"/>
        </w:rPr>
        <w:t xml:space="preserve"> modificados </w:t>
      </w:r>
    </w:p>
    <w:p w14:paraId="76DD9ECC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9 arquivos novos</w:t>
      </w:r>
      <w:r>
        <w:rPr>
          <w:rFonts w:ascii="Calibri" w:eastAsia="Times New Roman" w:hAnsi="Calibri" w:cs="Calibri"/>
          <w:color w:val="1A1A1A"/>
        </w:rPr>
        <w:t xml:space="preserve"> (agentes, skills, documentação) </w:t>
      </w:r>
    </w:p>
    <w:p w14:paraId="2F21F71D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Saldo: -31 linhas</w:t>
      </w:r>
      <w:r>
        <w:rPr>
          <w:rFonts w:ascii="Calibri" w:eastAsia="Times New Roman" w:hAnsi="Calibri" w:cs="Calibri"/>
          <w:color w:val="1A1A1A"/>
        </w:rPr>
        <w:t xml:space="preserve"> </w:t>
      </w:r>
      <w:r>
        <w:rPr>
          <w:rFonts w:ascii="Calibri" w:eastAsia="Times New Roman" w:hAnsi="Calibri" w:cs="Calibri"/>
          <w:color w:val="1A1A1A"/>
        </w:rPr>
        <w:t xml:space="preserve">(mais funcionalidade entregue com menos código) </w:t>
      </w:r>
    </w:p>
    <w:p w14:paraId="4511E8E1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2 testes automatizados</w:t>
      </w:r>
      <w:r>
        <w:rPr>
          <w:rFonts w:ascii="Calibri" w:eastAsia="Times New Roman" w:hAnsi="Calibri" w:cs="Calibri"/>
          <w:color w:val="1A1A1A"/>
        </w:rPr>
        <w:t xml:space="preserve"> novos </w:t>
      </w:r>
    </w:p>
    <w:p w14:paraId="5B1FD54E" w14:textId="77777777" w:rsidR="00B46C9C" w:rsidRDefault="00B46C9C">
      <w:pPr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Symbol" w:cs="Calibri"/>
          <w:color w:val="1A1A1A"/>
        </w:rPr>
        <w:t></w:t>
      </w:r>
      <w:r>
        <w:rPr>
          <w:rFonts w:ascii="Calibri" w:eastAsia="Times New Roman" w:hAnsi="Calibri" w:cs="Calibri"/>
          <w:color w:val="1A1A1A"/>
        </w:rPr>
        <w:t xml:space="preserve">  </w:t>
      </w:r>
      <w:r>
        <w:rPr>
          <w:rStyle w:val="Forte"/>
          <w:rFonts w:ascii="Calibri" w:eastAsia="Times New Roman" w:hAnsi="Calibri" w:cs="Calibri"/>
        </w:rPr>
        <w:t>0 falhas críticas</w:t>
      </w:r>
      <w:r>
        <w:rPr>
          <w:rFonts w:ascii="Calibri" w:eastAsia="Times New Roman" w:hAnsi="Calibri" w:cs="Calibri"/>
          <w:color w:val="1A1A1A"/>
        </w:rPr>
        <w:t xml:space="preserve"> detectadas </w:t>
      </w:r>
    </w:p>
    <w:p w14:paraId="6F46FBCE" w14:textId="77777777" w:rsidR="00B46C9C" w:rsidRDefault="00B46C9C">
      <w:pPr>
        <w:spacing w:before="420" w:after="420"/>
        <w:divId w:val="1242791310"/>
        <w:rPr>
          <w:rFonts w:ascii="Calibri" w:eastAsia="Times New Roman" w:hAnsi="Calibri" w:cs="Calibri"/>
          <w:color w:val="1A1A1A"/>
        </w:rPr>
      </w:pPr>
      <w:r>
        <w:rPr>
          <w:rFonts w:ascii="Calibri" w:eastAsia="Times New Roman" w:hAnsi="Calibri" w:cs="Calibri"/>
          <w:color w:val="1A1A1A"/>
        </w:rPr>
        <w:pict w14:anchorId="6B82FCB1">
          <v:rect id="_x0000_i1034" style="width:0;height:1.5pt" o:hralign="center" o:hrstd="t" o:hr="t" fillcolor="#a0a0a0" stroked="f"/>
        </w:pict>
      </w:r>
    </w:p>
    <w:p w14:paraId="11371250" w14:textId="77777777" w:rsidR="00B46C9C" w:rsidRDefault="00B46C9C">
      <w:pPr>
        <w:pStyle w:val="NormalWeb"/>
        <w:divId w:val="1242791310"/>
        <w:rPr>
          <w:rFonts w:ascii="Calibri" w:hAnsi="Calibri" w:cs="Calibri"/>
          <w:color w:val="1A1A1A"/>
        </w:rPr>
      </w:pPr>
      <w:r>
        <w:rPr>
          <w:rStyle w:val="nfase"/>
          <w:rFonts w:ascii="Calibri" w:hAnsi="Calibri" w:cs="Calibri"/>
        </w:rPr>
        <w:t>M2 Cloud &amp; Security · Guardião Digital · Junho 2026</w:t>
      </w:r>
    </w:p>
    <w:sectPr w:rsidR="00B46C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93"/>
    <w:rsid w:val="00075993"/>
    <w:rsid w:val="005444BD"/>
    <w:rsid w:val="00B4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C25F2C"/>
  <w15:chartTrackingRefBased/>
  <w15:docId w15:val="{78B6FF9D-D5D2-46AD-92EA-102C4143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8" w:space="8" w:color="CC0000"/>
      </w:pBdr>
      <w:spacing w:before="100" w:beforeAutospacing="1" w:after="100" w:afterAutospacing="1"/>
      <w:outlineLvl w:val="0"/>
    </w:pPr>
    <w:rPr>
      <w:b/>
      <w:bCs/>
      <w:color w:val="CC0000"/>
      <w:kern w:val="36"/>
      <w:sz w:val="45"/>
      <w:szCs w:val="45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5" w:color="DDDDDD"/>
      </w:pBdr>
      <w:spacing w:before="540" w:after="100" w:afterAutospacing="1"/>
      <w:outlineLvl w:val="1"/>
    </w:pPr>
    <w:rPr>
      <w:b/>
      <w:bCs/>
      <w:color w:val="111111"/>
      <w:sz w:val="33"/>
      <w:szCs w:val="33"/>
    </w:rPr>
  </w:style>
  <w:style w:type="paragraph" w:styleId="Ttulo3">
    <w:name w:val="heading 3"/>
    <w:basedOn w:val="Normal"/>
    <w:link w:val="Ttulo3Char"/>
    <w:uiPriority w:val="9"/>
    <w:qFormat/>
    <w:pPr>
      <w:spacing w:before="330" w:after="100" w:afterAutospacing="1"/>
      <w:outlineLvl w:val="2"/>
    </w:pPr>
    <w:rPr>
      <w:b/>
      <w:bCs/>
      <w:color w:val="333333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C7254E"/>
      <w:sz w:val="20"/>
      <w:szCs w:val="20"/>
      <w:shd w:val="clear" w:color="auto" w:fill="F3F4F6"/>
    </w:rPr>
  </w:style>
  <w:style w:type="character" w:styleId="nfase">
    <w:name w:val="Emphasis"/>
    <w:basedOn w:val="Fontepargpadro"/>
    <w:uiPriority w:val="20"/>
    <w:qFormat/>
    <w:rPr>
      <w:i/>
      <w:iCs/>
      <w:color w:val="888888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Pr>
      <w:b/>
      <w:bCs/>
      <w:color w:val="CC000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91310">
      <w:bodyDiv w:val="1"/>
      <w:marLeft w:val="0"/>
      <w:marRight w:val="0"/>
      <w:marTop w:val="48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691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Entregas — M2 Guardiao Digital</dc:title>
  <dc:subject/>
  <dc:creator>Pedrosa - M2 Cloud</dc:creator>
  <cp:keywords/>
  <dc:description/>
  <cp:lastModifiedBy>Pedrosa - M2 Cloud</cp:lastModifiedBy>
  <cp:revision>2</cp:revision>
  <dcterms:created xsi:type="dcterms:W3CDTF">2026-06-02T17:43:00Z</dcterms:created>
  <dcterms:modified xsi:type="dcterms:W3CDTF">2026-06-02T17:43:00Z</dcterms:modified>
</cp:coreProperties>
</file>