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F129" w14:textId="376B0F0D" w:rsidR="008A3BAE" w:rsidRPr="005E2A61" w:rsidRDefault="006B790F">
      <w:pPr>
        <w:rPr>
          <w:sz w:val="32"/>
          <w:szCs w:val="32"/>
          <w:lang w:val="en-GB"/>
        </w:rPr>
      </w:pPr>
      <w:r>
        <w:rPr>
          <w:noProof/>
          <w:sz w:val="32"/>
          <w:szCs w:val="32"/>
        </w:rPr>
        <w:drawing>
          <wp:anchor distT="0" distB="0" distL="114300" distR="114300" simplePos="0" relativeHeight="251658240" behindDoc="0" locked="0" layoutInCell="1" allowOverlap="1" wp14:anchorId="42AD16BF" wp14:editId="7B1679B5">
            <wp:simplePos x="0" y="0"/>
            <wp:positionH relativeFrom="margin">
              <wp:align>right</wp:align>
            </wp:positionH>
            <wp:positionV relativeFrom="paragraph">
              <wp:posOffset>5080</wp:posOffset>
            </wp:positionV>
            <wp:extent cx="1057275" cy="141919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encias_Logo_Azul-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275" cy="1419190"/>
                    </a:xfrm>
                    <a:prstGeom prst="rect">
                      <a:avLst/>
                    </a:prstGeom>
                  </pic:spPr>
                </pic:pic>
              </a:graphicData>
            </a:graphic>
            <wp14:sizeRelH relativeFrom="page">
              <wp14:pctWidth>0</wp14:pctWidth>
            </wp14:sizeRelH>
            <wp14:sizeRelV relativeFrom="page">
              <wp14:pctHeight>0</wp14:pctHeight>
            </wp14:sizeRelV>
          </wp:anchor>
        </w:drawing>
      </w:r>
      <w:r w:rsidR="008A3BAE" w:rsidRPr="005E2A61">
        <w:rPr>
          <w:sz w:val="32"/>
          <w:szCs w:val="32"/>
          <w:lang w:val="en-GB"/>
        </w:rPr>
        <w:t>Proje</w:t>
      </w:r>
      <w:r w:rsidR="002457D4" w:rsidRPr="005E2A61">
        <w:rPr>
          <w:sz w:val="32"/>
          <w:szCs w:val="32"/>
          <w:lang w:val="en-GB"/>
        </w:rPr>
        <w:t>ct</w:t>
      </w:r>
      <w:r w:rsidR="008A3BAE" w:rsidRPr="005E2A61">
        <w:rPr>
          <w:sz w:val="32"/>
          <w:szCs w:val="32"/>
          <w:lang w:val="en-GB"/>
        </w:rPr>
        <w:t xml:space="preserve"> 1 – Gr</w:t>
      </w:r>
      <w:r w:rsidR="005E2A61">
        <w:rPr>
          <w:sz w:val="32"/>
          <w:szCs w:val="32"/>
          <w:lang w:val="en-GB"/>
        </w:rPr>
        <w:t>oup</w:t>
      </w:r>
      <w:r w:rsidR="008A3BAE" w:rsidRPr="005E2A61">
        <w:rPr>
          <w:sz w:val="32"/>
          <w:szCs w:val="32"/>
          <w:lang w:val="en-GB"/>
        </w:rPr>
        <w:t xml:space="preserve"> 1</w:t>
      </w:r>
    </w:p>
    <w:p w14:paraId="5C18934E" w14:textId="77777777" w:rsidR="005E2A61" w:rsidRPr="005E2A61" w:rsidRDefault="005E2A61" w:rsidP="005E2A61">
      <w:pPr>
        <w:shd w:val="clear" w:color="auto" w:fill="FFFFFF"/>
        <w:spacing w:after="150" w:line="240" w:lineRule="auto"/>
        <w:outlineLvl w:val="0"/>
        <w:rPr>
          <w:rFonts w:eastAsia="Times New Roman" w:cstheme="minorHAnsi"/>
          <w:color w:val="333333"/>
          <w:kern w:val="36"/>
          <w:sz w:val="28"/>
          <w:szCs w:val="28"/>
          <w:lang w:val="en-GB" w:eastAsia="pt-PT"/>
        </w:rPr>
      </w:pPr>
      <w:r w:rsidRPr="005E2A61">
        <w:rPr>
          <w:rFonts w:eastAsia="Times New Roman" w:cstheme="minorHAnsi"/>
          <w:color w:val="333333"/>
          <w:kern w:val="36"/>
          <w:sz w:val="28"/>
          <w:szCs w:val="28"/>
          <w:lang w:val="en-GB" w:eastAsia="pt-PT"/>
        </w:rPr>
        <w:t>Software Verification and Validation</w:t>
      </w:r>
    </w:p>
    <w:p w14:paraId="4BB5C98F" w14:textId="58A8247E" w:rsidR="008A3BAE" w:rsidRDefault="008A3BAE">
      <w:r>
        <w:t>Pedro Carrega – fc49480</w:t>
      </w:r>
      <w:r>
        <w:br/>
        <w:t>Rodrigo Lourenço – fc47864</w:t>
      </w:r>
      <w:r>
        <w:br/>
        <w:t>Vasco Ferreira – fc49470</w:t>
      </w:r>
    </w:p>
    <w:p w14:paraId="7CF15DC2" w14:textId="52A6DA2E" w:rsidR="008A3BAE" w:rsidRPr="00A91DF9" w:rsidRDefault="008A3BAE">
      <w:pPr>
        <w:rPr>
          <w:b/>
          <w:bCs/>
        </w:rPr>
      </w:pPr>
    </w:p>
    <w:p w14:paraId="660CF68B" w14:textId="6DACA15F" w:rsidR="008A3BAE" w:rsidRPr="00A91DF9" w:rsidRDefault="008A3BAE">
      <w:pPr>
        <w:rPr>
          <w:b/>
          <w:bCs/>
          <w:sz w:val="28"/>
          <w:szCs w:val="28"/>
          <w:lang w:val="en-GB"/>
        </w:rPr>
      </w:pPr>
      <w:r w:rsidRPr="00A91DF9">
        <w:rPr>
          <w:b/>
          <w:bCs/>
          <w:sz w:val="28"/>
          <w:szCs w:val="28"/>
          <w:lang w:val="en-GB"/>
        </w:rPr>
        <w:t>Instruction Coverage</w:t>
      </w:r>
    </w:p>
    <w:p w14:paraId="12B79AC6" w14:textId="211CD3DF" w:rsidR="008A3BAE" w:rsidRDefault="008A3BAE">
      <w:pPr>
        <w:rPr>
          <w:lang w:val="en-GB"/>
        </w:rPr>
      </w:pPr>
      <w:r w:rsidRPr="008A3BAE">
        <w:rPr>
          <w:lang w:val="en-GB"/>
        </w:rPr>
        <w:t>In this c</w:t>
      </w:r>
      <w:r>
        <w:rPr>
          <w:lang w:val="en-GB"/>
        </w:rPr>
        <w:t xml:space="preserve">overage criteria we need to cover all instructions in each public method, </w:t>
      </w:r>
      <w:r w:rsidR="002457D4">
        <w:rPr>
          <w:lang w:val="en-GB"/>
        </w:rPr>
        <w:t>to start this coverage we defined each instruction done in each public method, and applying test cases that would cover them, in most of the methods it is not possible to achieve 100% coverage of the method with only one test, so it had to be covered distributed by methods, to confirm the 100% instruction coverage of the public methods we used the eclipse plug in recommended by the professor, has it is possible to verify in the following figure:</w:t>
      </w:r>
    </w:p>
    <w:p w14:paraId="1E3BD8F4" w14:textId="77777777" w:rsidR="002457D4" w:rsidRDefault="002457D4" w:rsidP="002457D4">
      <w:pPr>
        <w:keepNext/>
      </w:pPr>
      <w:r>
        <w:rPr>
          <w:noProof/>
        </w:rPr>
        <w:drawing>
          <wp:inline distT="0" distB="0" distL="0" distR="0" wp14:anchorId="44273CD6" wp14:editId="49EA6607">
            <wp:extent cx="5400040" cy="24371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37130"/>
                    </a:xfrm>
                    <a:prstGeom prst="rect">
                      <a:avLst/>
                    </a:prstGeom>
                  </pic:spPr>
                </pic:pic>
              </a:graphicData>
            </a:graphic>
          </wp:inline>
        </w:drawing>
      </w:r>
    </w:p>
    <w:p w14:paraId="69F8D97E" w14:textId="0ACA40FB" w:rsidR="002457D4" w:rsidRPr="002457D4" w:rsidRDefault="002457D4" w:rsidP="002457D4">
      <w:pPr>
        <w:pStyle w:val="Legenda"/>
        <w:jc w:val="center"/>
        <w:rPr>
          <w:sz w:val="22"/>
          <w:szCs w:val="22"/>
          <w:lang w:val="en-GB"/>
        </w:rPr>
      </w:pPr>
      <w:r w:rsidRPr="002457D4">
        <w:rPr>
          <w:lang w:val="en-GB"/>
        </w:rPr>
        <w:t xml:space="preserve">Figure </w:t>
      </w:r>
      <w:r>
        <w:fldChar w:fldCharType="begin"/>
      </w:r>
      <w:r w:rsidRPr="002457D4">
        <w:rPr>
          <w:lang w:val="en-GB"/>
        </w:rPr>
        <w:instrText xml:space="preserve"> SEQ Figure \* ARABIC </w:instrText>
      </w:r>
      <w:r>
        <w:fldChar w:fldCharType="separate"/>
      </w:r>
      <w:r>
        <w:rPr>
          <w:noProof/>
          <w:lang w:val="en-GB"/>
        </w:rPr>
        <w:t>1</w:t>
      </w:r>
      <w:r>
        <w:fldChar w:fldCharType="end"/>
      </w:r>
      <w:r w:rsidRPr="002457D4">
        <w:rPr>
          <w:lang w:val="en-GB"/>
        </w:rPr>
        <w:t xml:space="preserve"> 100% Instruction Coverage in Public Methods</w:t>
      </w:r>
    </w:p>
    <w:p w14:paraId="761901AE" w14:textId="03B2CEA9" w:rsidR="008A3BAE" w:rsidRDefault="002457D4">
      <w:pPr>
        <w:rPr>
          <w:lang w:val="en-GB"/>
        </w:rPr>
      </w:pPr>
      <w:r>
        <w:rPr>
          <w:lang w:val="en-GB"/>
        </w:rPr>
        <w:t>Here we can see that the public methods (the green circles) achieve 100% coverage, completing the task asked.</w:t>
      </w:r>
    </w:p>
    <w:p w14:paraId="7DAEEEA0" w14:textId="7CE3E65F" w:rsidR="002457D4" w:rsidRPr="00A91DF9" w:rsidRDefault="002457D4">
      <w:pPr>
        <w:rPr>
          <w:b/>
          <w:bCs/>
          <w:sz w:val="28"/>
          <w:szCs w:val="28"/>
          <w:lang w:val="en-GB"/>
        </w:rPr>
      </w:pPr>
      <w:r w:rsidRPr="00A91DF9">
        <w:rPr>
          <w:b/>
          <w:bCs/>
          <w:sz w:val="28"/>
          <w:szCs w:val="28"/>
          <w:lang w:val="en-GB"/>
        </w:rPr>
        <w:t>Graph Based Coverage</w:t>
      </w:r>
    </w:p>
    <w:p w14:paraId="4E09CC83" w14:textId="15A2AD05" w:rsidR="002457D4" w:rsidRDefault="002457D4">
      <w:pPr>
        <w:rPr>
          <w:lang w:val="en-GB"/>
        </w:rPr>
      </w:pPr>
      <w:r>
        <w:rPr>
          <w:lang w:val="en-GB"/>
        </w:rPr>
        <w:t xml:space="preserve">In order to use Graph based coverage it is needed to implement the graph that describes the system under test, in this case it was </w:t>
      </w:r>
      <w:proofErr w:type="spellStart"/>
      <w:r>
        <w:rPr>
          <w:lang w:val="en-GB"/>
        </w:rPr>
        <w:t>longestPrefixOf</w:t>
      </w:r>
      <w:proofErr w:type="spellEnd"/>
      <w:r>
        <w:rPr>
          <w:lang w:val="en-GB"/>
        </w:rPr>
        <w:t xml:space="preserve"> with the following graph:</w:t>
      </w:r>
    </w:p>
    <w:p w14:paraId="218B8A7C" w14:textId="77777777" w:rsidR="002457D4" w:rsidRDefault="002457D4" w:rsidP="002457D4">
      <w:pPr>
        <w:keepNext/>
      </w:pPr>
      <w:r>
        <w:rPr>
          <w:noProof/>
          <w:lang w:val="en-GB"/>
        </w:rPr>
        <w:lastRenderedPageBreak/>
        <w:drawing>
          <wp:inline distT="0" distB="0" distL="0" distR="0" wp14:anchorId="6F81C4F4" wp14:editId="739BD3EF">
            <wp:extent cx="5362575" cy="5343525"/>
            <wp:effectExtent l="0" t="0" r="9525"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estPrefixOf.png"/>
                    <pic:cNvPicPr/>
                  </pic:nvPicPr>
                  <pic:blipFill>
                    <a:blip r:embed="rId7">
                      <a:extLst>
                        <a:ext uri="{28A0092B-C50C-407E-A947-70E740481C1C}">
                          <a14:useLocalDpi xmlns:a14="http://schemas.microsoft.com/office/drawing/2010/main" val="0"/>
                        </a:ext>
                      </a:extLst>
                    </a:blip>
                    <a:stretch>
                      <a:fillRect/>
                    </a:stretch>
                  </pic:blipFill>
                  <pic:spPr>
                    <a:xfrm>
                      <a:off x="0" y="0"/>
                      <a:ext cx="5362575" cy="5343525"/>
                    </a:xfrm>
                    <a:prstGeom prst="rect">
                      <a:avLst/>
                    </a:prstGeom>
                  </pic:spPr>
                </pic:pic>
              </a:graphicData>
            </a:graphic>
          </wp:inline>
        </w:drawing>
      </w:r>
    </w:p>
    <w:p w14:paraId="1CD4598F" w14:textId="42C9BD72" w:rsidR="002457D4" w:rsidRPr="002457D4" w:rsidRDefault="002457D4" w:rsidP="002457D4">
      <w:pPr>
        <w:pStyle w:val="Legenda"/>
        <w:jc w:val="center"/>
        <w:rPr>
          <w:lang w:val="en-GB"/>
        </w:rPr>
      </w:pPr>
      <w:r w:rsidRPr="002457D4">
        <w:rPr>
          <w:lang w:val="en-GB"/>
        </w:rPr>
        <w:t xml:space="preserve">Figure </w:t>
      </w:r>
      <w:r>
        <w:fldChar w:fldCharType="begin"/>
      </w:r>
      <w:r w:rsidRPr="002457D4">
        <w:rPr>
          <w:lang w:val="en-GB"/>
        </w:rPr>
        <w:instrText xml:space="preserve"> SEQ Figure \* ARABIC </w:instrText>
      </w:r>
      <w:r>
        <w:fldChar w:fldCharType="separate"/>
      </w:r>
      <w:r w:rsidRPr="002457D4">
        <w:rPr>
          <w:noProof/>
          <w:lang w:val="en-GB"/>
        </w:rPr>
        <w:t>2</w:t>
      </w:r>
      <w:r>
        <w:fldChar w:fldCharType="end"/>
      </w:r>
      <w:r w:rsidRPr="002457D4">
        <w:rPr>
          <w:lang w:val="en-GB"/>
        </w:rPr>
        <w:t xml:space="preserve"> Graph </w:t>
      </w:r>
      <w:proofErr w:type="spellStart"/>
      <w:r w:rsidRPr="002457D4">
        <w:rPr>
          <w:lang w:val="en-GB"/>
        </w:rPr>
        <w:t>longestPrefixOf</w:t>
      </w:r>
      <w:proofErr w:type="spellEnd"/>
    </w:p>
    <w:p w14:paraId="507595DB" w14:textId="1F52CC3F" w:rsidR="002457D4" w:rsidRDefault="002457D4" w:rsidP="002457D4">
      <w:pPr>
        <w:rPr>
          <w:lang w:val="en-GB"/>
        </w:rPr>
      </w:pPr>
      <w:r>
        <w:rPr>
          <w:lang w:val="en-GB"/>
        </w:rPr>
        <w:t>With th</w:t>
      </w:r>
      <w:r w:rsidR="00AD615F">
        <w:rPr>
          <w:lang w:val="en-GB"/>
        </w:rPr>
        <w:t>is</w:t>
      </w:r>
      <w:r>
        <w:rPr>
          <w:lang w:val="en-GB"/>
        </w:rPr>
        <w:t xml:space="preserve"> graph we could now develop the </w:t>
      </w:r>
      <w:r w:rsidR="00FC4004">
        <w:rPr>
          <w:lang w:val="en-GB"/>
        </w:rPr>
        <w:t>graph-based</w:t>
      </w:r>
      <w:r>
        <w:rPr>
          <w:lang w:val="en-GB"/>
        </w:rPr>
        <w:t xml:space="preserve"> coverage that was asked.</w:t>
      </w:r>
    </w:p>
    <w:p w14:paraId="4ECDC63D" w14:textId="0E37F11A" w:rsidR="002457D4" w:rsidRPr="00A91DF9" w:rsidRDefault="00AD615F" w:rsidP="002457D4">
      <w:pPr>
        <w:rPr>
          <w:b/>
          <w:bCs/>
          <w:sz w:val="28"/>
          <w:szCs w:val="28"/>
          <w:lang w:val="en-GB"/>
        </w:rPr>
      </w:pPr>
      <w:r w:rsidRPr="00A91DF9">
        <w:rPr>
          <w:b/>
          <w:bCs/>
          <w:sz w:val="28"/>
          <w:szCs w:val="28"/>
          <w:lang w:val="en-GB"/>
        </w:rPr>
        <w:t>Edge Coverage:</w:t>
      </w:r>
    </w:p>
    <w:p w14:paraId="13292374" w14:textId="66F3469F" w:rsidR="00AD615F" w:rsidRDefault="00AD615F" w:rsidP="002457D4">
      <w:pPr>
        <w:rPr>
          <w:lang w:val="en-GB"/>
        </w:rPr>
      </w:pPr>
      <w:r w:rsidRPr="00AD615F">
        <w:rPr>
          <w:lang w:val="en-GB"/>
        </w:rPr>
        <w:t xml:space="preserve">The purpose of this test criteria is that the graph is </w:t>
      </w:r>
      <w:r>
        <w:rPr>
          <w:lang w:val="en-GB"/>
        </w:rPr>
        <w:t>that edges are covered, edges being every path up to length one, so all nodes and all possible path between every connected node.</w:t>
      </w:r>
    </w:p>
    <w:p w14:paraId="2E5055A7" w14:textId="59EA7D9D" w:rsidR="00AD615F" w:rsidRDefault="00AD615F" w:rsidP="00AD615F">
      <w:pPr>
        <w:rPr>
          <w:lang w:val="en-GB"/>
        </w:rPr>
      </w:pPr>
      <w:r>
        <w:rPr>
          <w:lang w:val="en-GB"/>
        </w:rPr>
        <w:t xml:space="preserve">All test requirements and coverage of them is presented as comments in the test class </w:t>
      </w:r>
      <w:proofErr w:type="spellStart"/>
      <w:r>
        <w:rPr>
          <w:lang w:val="en-GB"/>
        </w:rPr>
        <w:t>EdgeCoverageTests</w:t>
      </w:r>
      <w:proofErr w:type="spellEnd"/>
      <w:r>
        <w:rPr>
          <w:lang w:val="en-GB"/>
        </w:rPr>
        <w:t>, describing which test requirements each test covers.</w:t>
      </w:r>
    </w:p>
    <w:p w14:paraId="13E1DFAE" w14:textId="64CBF9DB" w:rsidR="00AD615F" w:rsidRPr="00A91DF9" w:rsidRDefault="00AD615F" w:rsidP="00AD615F">
      <w:pPr>
        <w:rPr>
          <w:b/>
          <w:bCs/>
          <w:sz w:val="28"/>
          <w:szCs w:val="28"/>
          <w:lang w:val="en-GB"/>
        </w:rPr>
      </w:pPr>
      <w:r w:rsidRPr="00A91DF9">
        <w:rPr>
          <w:b/>
          <w:bCs/>
          <w:sz w:val="28"/>
          <w:szCs w:val="28"/>
          <w:lang w:val="en-GB"/>
        </w:rPr>
        <w:t>Prime Path Coverage:</w:t>
      </w:r>
    </w:p>
    <w:p w14:paraId="003D214D" w14:textId="364AA39F" w:rsidR="00AD615F" w:rsidRDefault="00530BB6" w:rsidP="00AD615F">
      <w:pPr>
        <w:rPr>
          <w:lang w:val="en-GB"/>
        </w:rPr>
      </w:pPr>
      <w:r>
        <w:rPr>
          <w:lang w:val="en-GB"/>
        </w:rPr>
        <w:t>In order to understand prime path coverage, it is needed to understand the following definition:</w:t>
      </w:r>
    </w:p>
    <w:p w14:paraId="2EA4DD28" w14:textId="4B26B128" w:rsidR="00530BB6" w:rsidRDefault="00530BB6" w:rsidP="00AD615F">
      <w:pPr>
        <w:rPr>
          <w:lang w:val="en-GB"/>
        </w:rPr>
      </w:pPr>
      <w:r>
        <w:rPr>
          <w:lang w:val="en-GB"/>
        </w:rPr>
        <w:t>Simple Path: A path is a simple path if no node appears more than one, other than possibly the first and last ones, the simples path can’t have any internal loops but may represent a loop if the first and last nodes are equal.</w:t>
      </w:r>
    </w:p>
    <w:p w14:paraId="266727D8" w14:textId="5D17D090" w:rsidR="00530BB6" w:rsidRDefault="00530BB6" w:rsidP="00AD615F">
      <w:pPr>
        <w:rPr>
          <w:rFonts w:cstheme="minorHAnsi"/>
          <w:lang w:val="en-GB"/>
        </w:rPr>
      </w:pPr>
      <w:r>
        <w:rPr>
          <w:rFonts w:cstheme="minorHAnsi"/>
          <w:lang w:val="en-GB"/>
        </w:rPr>
        <w:lastRenderedPageBreak/>
        <w:t xml:space="preserve">With this definition, we can say that a prime path is a maximal length simple path, that is, a simple path that is not a proper sub path of any other simple path. The Prime Path Coverage requires that every prime path </w:t>
      </w:r>
      <w:r w:rsidR="00553EA3">
        <w:rPr>
          <w:rFonts w:cstheme="minorHAnsi"/>
          <w:lang w:val="en-GB"/>
        </w:rPr>
        <w:t>be</w:t>
      </w:r>
      <w:r>
        <w:rPr>
          <w:rFonts w:cstheme="minorHAnsi"/>
          <w:lang w:val="en-GB"/>
        </w:rPr>
        <w:t xml:space="preserve"> covered by the test set.</w:t>
      </w:r>
    </w:p>
    <w:p w14:paraId="75A91201" w14:textId="0A7759A4" w:rsidR="00A91DF9" w:rsidRDefault="00A91DF9" w:rsidP="00AD615F">
      <w:pPr>
        <w:rPr>
          <w:rFonts w:cstheme="minorHAnsi"/>
          <w:lang w:val="en-GB"/>
        </w:rPr>
      </w:pPr>
      <w:r>
        <w:rPr>
          <w:rFonts w:cstheme="minorHAnsi"/>
          <w:lang w:val="en-GB"/>
        </w:rPr>
        <w:t>This criterion resulted in the following test requirements:</w:t>
      </w:r>
    </w:p>
    <w:p w14:paraId="1FB6A2E0" w14:textId="5C60DC03" w:rsidR="00A91DF9" w:rsidRDefault="00A91DF9" w:rsidP="00AD615F">
      <w:pPr>
        <w:rPr>
          <w:rFonts w:cstheme="minorHAnsi"/>
          <w:lang w:val="en-GB"/>
        </w:rPr>
      </w:pPr>
      <w:r w:rsidRPr="00A91DF9">
        <w:rPr>
          <w:rFonts w:cstheme="minorHAnsi"/>
          <w:b/>
          <w:bCs/>
          <w:lang w:val="en-GB"/>
        </w:rPr>
        <w:t>TR(PPC)</w:t>
      </w:r>
      <w:r>
        <w:rPr>
          <w:rFonts w:cstheme="minorHAnsi"/>
          <w:lang w:val="en-GB"/>
        </w:rPr>
        <w:t xml:space="preserve"> = {</w:t>
      </w:r>
      <w:r w:rsidRPr="00A91DF9">
        <w:rPr>
          <w:rFonts w:cstheme="minorHAnsi"/>
          <w:lang w:val="en-GB"/>
        </w:rPr>
        <w:t>[1,3,5,6,7,10,11,12]</w:t>
      </w:r>
      <w:r>
        <w:rPr>
          <w:rFonts w:cstheme="minorHAnsi"/>
          <w:lang w:val="en-GB"/>
        </w:rPr>
        <w:t xml:space="preserve">, </w:t>
      </w:r>
      <w:r w:rsidRPr="00A91DF9">
        <w:rPr>
          <w:rFonts w:cstheme="minorHAnsi"/>
          <w:lang w:val="en-GB"/>
        </w:rPr>
        <w:t>[1,3,5,6,7,10,12]</w:t>
      </w:r>
      <w:r>
        <w:rPr>
          <w:rFonts w:cstheme="minorHAnsi"/>
          <w:lang w:val="en-GB"/>
        </w:rPr>
        <w:t xml:space="preserve">, </w:t>
      </w:r>
      <w:r w:rsidRPr="00A91DF9">
        <w:rPr>
          <w:rFonts w:cstheme="minorHAnsi"/>
          <w:lang w:val="en-GB"/>
        </w:rPr>
        <w:t>[6,7,10,11,12,6]</w:t>
      </w:r>
      <w:r>
        <w:rPr>
          <w:rFonts w:cstheme="minorHAnsi"/>
          <w:lang w:val="en-GB"/>
        </w:rPr>
        <w:t xml:space="preserve">, </w:t>
      </w:r>
      <w:r w:rsidRPr="00A91DF9">
        <w:rPr>
          <w:rFonts w:cstheme="minorHAnsi"/>
          <w:lang w:val="en-GB"/>
        </w:rPr>
        <w:t>[7,10,11,12,6,13]</w:t>
      </w:r>
      <w:r>
        <w:rPr>
          <w:rFonts w:cstheme="minorHAnsi"/>
          <w:lang w:val="en-GB"/>
        </w:rPr>
        <w:t xml:space="preserve">, </w:t>
      </w:r>
      <w:r w:rsidRPr="00A91DF9">
        <w:rPr>
          <w:rFonts w:cstheme="minorHAnsi"/>
          <w:lang w:val="en-GB"/>
        </w:rPr>
        <w:t>[1,3,5,6,7,8]</w:t>
      </w:r>
      <w:r>
        <w:rPr>
          <w:rFonts w:cstheme="minorHAnsi"/>
          <w:lang w:val="en-GB"/>
        </w:rPr>
        <w:t xml:space="preserve">, </w:t>
      </w:r>
      <w:r w:rsidRPr="00A91DF9">
        <w:rPr>
          <w:rFonts w:cstheme="minorHAnsi"/>
          <w:lang w:val="en-GB"/>
        </w:rPr>
        <w:t>[1,3,5,6,7,9]</w:t>
      </w:r>
      <w:r>
        <w:rPr>
          <w:rFonts w:cstheme="minorHAnsi"/>
          <w:lang w:val="en-GB"/>
        </w:rPr>
        <w:t xml:space="preserve">, </w:t>
      </w:r>
      <w:r w:rsidRPr="00A91DF9">
        <w:rPr>
          <w:rFonts w:cstheme="minorHAnsi"/>
          <w:lang w:val="en-GB"/>
        </w:rPr>
        <w:t>[7,10,11,12,6,7]</w:t>
      </w:r>
      <w:r>
        <w:rPr>
          <w:rFonts w:cstheme="minorHAnsi"/>
          <w:lang w:val="en-GB"/>
        </w:rPr>
        <w:t xml:space="preserve">, </w:t>
      </w:r>
      <w:r w:rsidRPr="00A91DF9">
        <w:rPr>
          <w:rFonts w:cstheme="minorHAnsi"/>
          <w:lang w:val="en-GB"/>
        </w:rPr>
        <w:t>[8,6,7,10,11,12]</w:t>
      </w:r>
      <w:r>
        <w:rPr>
          <w:rFonts w:cstheme="minorHAnsi"/>
          <w:lang w:val="en-GB"/>
        </w:rPr>
        <w:t xml:space="preserve">, </w:t>
      </w:r>
      <w:r w:rsidRPr="00A91DF9">
        <w:rPr>
          <w:rFonts w:cstheme="minorHAnsi"/>
          <w:lang w:val="en-GB"/>
        </w:rPr>
        <w:t>[9,6,7,10,11,12]</w:t>
      </w:r>
      <w:r>
        <w:rPr>
          <w:rFonts w:cstheme="minorHAnsi"/>
          <w:lang w:val="en-GB"/>
        </w:rPr>
        <w:t xml:space="preserve">, </w:t>
      </w:r>
      <w:r w:rsidRPr="00A91DF9">
        <w:rPr>
          <w:rFonts w:cstheme="minorHAnsi"/>
          <w:lang w:val="en-GB"/>
        </w:rPr>
        <w:t>[12,6,7,10,11,12]</w:t>
      </w:r>
      <w:r>
        <w:rPr>
          <w:rFonts w:cstheme="minorHAnsi"/>
          <w:lang w:val="en-GB"/>
        </w:rPr>
        <w:t xml:space="preserve">, </w:t>
      </w:r>
      <w:r w:rsidRPr="00A91DF9">
        <w:rPr>
          <w:rFonts w:cstheme="minorHAnsi"/>
          <w:lang w:val="en-GB"/>
        </w:rPr>
        <w:t>[11,12,6,7,10,11]</w:t>
      </w:r>
      <w:r>
        <w:rPr>
          <w:rFonts w:cstheme="minorHAnsi"/>
          <w:lang w:val="en-GB"/>
        </w:rPr>
        <w:t xml:space="preserve">, </w:t>
      </w:r>
      <w:r w:rsidRPr="00A91DF9">
        <w:rPr>
          <w:rFonts w:cstheme="minorHAnsi"/>
          <w:lang w:val="en-GB"/>
        </w:rPr>
        <w:t>[10,11,12,6,7,8]</w:t>
      </w:r>
      <w:r>
        <w:rPr>
          <w:rFonts w:cstheme="minorHAnsi"/>
          <w:lang w:val="en-GB"/>
        </w:rPr>
        <w:t xml:space="preserve">, </w:t>
      </w:r>
      <w:r w:rsidRPr="00A91DF9">
        <w:rPr>
          <w:rFonts w:cstheme="minorHAnsi"/>
          <w:lang w:val="en-GB"/>
        </w:rPr>
        <w:t>[10,11,12,6,7,9]</w:t>
      </w:r>
      <w:r>
        <w:rPr>
          <w:rFonts w:cstheme="minorHAnsi"/>
          <w:lang w:val="en-GB"/>
        </w:rPr>
        <w:t xml:space="preserve">, </w:t>
      </w:r>
      <w:r w:rsidRPr="00A91DF9">
        <w:rPr>
          <w:rFonts w:cstheme="minorHAnsi"/>
          <w:lang w:val="en-GB"/>
        </w:rPr>
        <w:t>[10,11,12,6,7,10]</w:t>
      </w:r>
      <w:r>
        <w:rPr>
          <w:rFonts w:cstheme="minorHAnsi"/>
          <w:lang w:val="en-GB"/>
        </w:rPr>
        <w:t xml:space="preserve">, </w:t>
      </w:r>
      <w:r w:rsidRPr="00A91DF9">
        <w:rPr>
          <w:rFonts w:cstheme="minorHAnsi"/>
          <w:lang w:val="en-GB"/>
        </w:rPr>
        <w:t>[6,7,10,12,6]</w:t>
      </w:r>
      <w:r>
        <w:rPr>
          <w:rFonts w:cstheme="minorHAnsi"/>
          <w:lang w:val="en-GB"/>
        </w:rPr>
        <w:t xml:space="preserve">, </w:t>
      </w:r>
      <w:r w:rsidRPr="00A91DF9">
        <w:rPr>
          <w:rFonts w:cstheme="minorHAnsi"/>
          <w:lang w:val="en-GB"/>
        </w:rPr>
        <w:t>[7,10,12,6,13]</w:t>
      </w:r>
      <w:r>
        <w:rPr>
          <w:rFonts w:cstheme="minorHAnsi"/>
          <w:lang w:val="en-GB"/>
        </w:rPr>
        <w:t xml:space="preserve">, </w:t>
      </w:r>
      <w:r w:rsidRPr="00A91DF9">
        <w:rPr>
          <w:rFonts w:cstheme="minorHAnsi"/>
          <w:lang w:val="en-GB"/>
        </w:rPr>
        <w:t>[7,10,12,6,7]</w:t>
      </w:r>
      <w:r>
        <w:rPr>
          <w:rFonts w:cstheme="minorHAnsi"/>
          <w:lang w:val="en-GB"/>
        </w:rPr>
        <w:t xml:space="preserve">, </w:t>
      </w:r>
      <w:r w:rsidRPr="00A91DF9">
        <w:rPr>
          <w:rFonts w:cstheme="minorHAnsi"/>
          <w:lang w:val="en-GB"/>
        </w:rPr>
        <w:t>[1,3,5,6,13]</w:t>
      </w:r>
      <w:r>
        <w:rPr>
          <w:rFonts w:cstheme="minorHAnsi"/>
          <w:lang w:val="en-GB"/>
        </w:rPr>
        <w:t xml:space="preserve">, </w:t>
      </w:r>
      <w:r w:rsidRPr="00A91DF9">
        <w:rPr>
          <w:rFonts w:cstheme="minorHAnsi"/>
          <w:lang w:val="en-GB"/>
        </w:rPr>
        <w:t>[8,6,7,10,12]</w:t>
      </w:r>
      <w:r>
        <w:rPr>
          <w:rFonts w:cstheme="minorHAnsi"/>
          <w:lang w:val="en-GB"/>
        </w:rPr>
        <w:t xml:space="preserve">, </w:t>
      </w:r>
      <w:r w:rsidRPr="00A91DF9">
        <w:rPr>
          <w:rFonts w:cstheme="minorHAnsi"/>
          <w:lang w:val="en-GB"/>
        </w:rPr>
        <w:t>[9,6,7,10,12]</w:t>
      </w:r>
      <w:r>
        <w:rPr>
          <w:rFonts w:cstheme="minorHAnsi"/>
          <w:lang w:val="en-GB"/>
        </w:rPr>
        <w:t xml:space="preserve">, </w:t>
      </w:r>
      <w:r w:rsidRPr="00A91DF9">
        <w:rPr>
          <w:rFonts w:cstheme="minorHAnsi"/>
          <w:lang w:val="en-GB"/>
        </w:rPr>
        <w:t>[12,6,7,10,12]</w:t>
      </w:r>
      <w:r>
        <w:rPr>
          <w:rFonts w:cstheme="minorHAnsi"/>
          <w:lang w:val="en-GB"/>
        </w:rPr>
        <w:t xml:space="preserve">, </w:t>
      </w:r>
      <w:r w:rsidRPr="00A91DF9">
        <w:rPr>
          <w:rFonts w:cstheme="minorHAnsi"/>
          <w:lang w:val="en-GB"/>
        </w:rPr>
        <w:t>[10,12,6,7,9]</w:t>
      </w:r>
      <w:r>
        <w:rPr>
          <w:rFonts w:cstheme="minorHAnsi"/>
          <w:lang w:val="en-GB"/>
        </w:rPr>
        <w:t xml:space="preserve">, </w:t>
      </w:r>
      <w:r w:rsidRPr="00A91DF9">
        <w:rPr>
          <w:rFonts w:cstheme="minorHAnsi"/>
          <w:lang w:val="en-GB"/>
        </w:rPr>
        <w:t>[10,12,6,7,8]</w:t>
      </w:r>
      <w:r>
        <w:rPr>
          <w:rFonts w:cstheme="minorHAnsi"/>
          <w:lang w:val="en-GB"/>
        </w:rPr>
        <w:t>,</w:t>
      </w:r>
      <w:r w:rsidRPr="00A91DF9">
        <w:rPr>
          <w:lang w:val="en-GB"/>
        </w:rPr>
        <w:t xml:space="preserve"> </w:t>
      </w:r>
      <w:r w:rsidRPr="00A91DF9">
        <w:rPr>
          <w:rFonts w:cstheme="minorHAnsi"/>
          <w:lang w:val="en-GB"/>
        </w:rPr>
        <w:t>[10,12,6,7,10]</w:t>
      </w:r>
      <w:r>
        <w:rPr>
          <w:rFonts w:cstheme="minorHAnsi"/>
          <w:lang w:val="en-GB"/>
        </w:rPr>
        <w:t>,</w:t>
      </w:r>
      <w:r w:rsidRPr="00A91DF9">
        <w:rPr>
          <w:rFonts w:cstheme="minorHAnsi"/>
          <w:lang w:val="en-GB"/>
        </w:rPr>
        <w:t xml:space="preserve"> [7,8,6,13]</w:t>
      </w:r>
      <w:r>
        <w:rPr>
          <w:rFonts w:cstheme="minorHAnsi"/>
          <w:lang w:val="en-GB"/>
        </w:rPr>
        <w:t>,</w:t>
      </w:r>
      <w:r w:rsidRPr="00A91DF9">
        <w:rPr>
          <w:rFonts w:cstheme="minorHAnsi"/>
          <w:lang w:val="en-GB"/>
        </w:rPr>
        <w:t xml:space="preserve"> [7,8,6,7]</w:t>
      </w:r>
      <w:r>
        <w:rPr>
          <w:rFonts w:cstheme="minorHAnsi"/>
          <w:lang w:val="en-GB"/>
        </w:rPr>
        <w:t>,</w:t>
      </w:r>
      <w:r w:rsidRPr="00A91DF9">
        <w:rPr>
          <w:rFonts w:cstheme="minorHAnsi"/>
          <w:lang w:val="en-GB"/>
        </w:rPr>
        <w:t xml:space="preserve"> [7,9,6,7]</w:t>
      </w:r>
      <w:r>
        <w:rPr>
          <w:rFonts w:cstheme="minorHAnsi"/>
          <w:lang w:val="en-GB"/>
        </w:rPr>
        <w:t>,</w:t>
      </w:r>
      <w:r w:rsidRPr="00A91DF9">
        <w:rPr>
          <w:rFonts w:cstheme="minorHAnsi"/>
          <w:lang w:val="en-GB"/>
        </w:rPr>
        <w:t xml:space="preserve"> [7,9,6,13]</w:t>
      </w:r>
      <w:r>
        <w:rPr>
          <w:rFonts w:cstheme="minorHAnsi"/>
          <w:lang w:val="en-GB"/>
        </w:rPr>
        <w:t>,</w:t>
      </w:r>
      <w:r w:rsidRPr="00A91DF9">
        <w:rPr>
          <w:rFonts w:cstheme="minorHAnsi"/>
          <w:lang w:val="en-GB"/>
        </w:rPr>
        <w:t xml:space="preserve"> [6,7,9,6]</w:t>
      </w:r>
      <w:r>
        <w:rPr>
          <w:rFonts w:cstheme="minorHAnsi"/>
          <w:lang w:val="en-GB"/>
        </w:rPr>
        <w:t>,</w:t>
      </w:r>
      <w:r w:rsidRPr="00A91DF9">
        <w:rPr>
          <w:rFonts w:cstheme="minorHAnsi"/>
          <w:lang w:val="en-GB"/>
        </w:rPr>
        <w:t xml:space="preserve"> [6,7,8,6]</w:t>
      </w:r>
      <w:r>
        <w:rPr>
          <w:rFonts w:cstheme="minorHAnsi"/>
          <w:lang w:val="en-GB"/>
        </w:rPr>
        <w:t>,</w:t>
      </w:r>
      <w:r w:rsidRPr="00A91DF9">
        <w:rPr>
          <w:rFonts w:cstheme="minorHAnsi"/>
          <w:lang w:val="en-GB"/>
        </w:rPr>
        <w:t xml:space="preserve"> [9,6,7,9]</w:t>
      </w:r>
      <w:r>
        <w:rPr>
          <w:rFonts w:cstheme="minorHAnsi"/>
          <w:lang w:val="en-GB"/>
        </w:rPr>
        <w:t>,</w:t>
      </w:r>
      <w:r w:rsidRPr="00A91DF9">
        <w:rPr>
          <w:rFonts w:cstheme="minorHAnsi"/>
          <w:lang w:val="en-GB"/>
        </w:rPr>
        <w:t xml:space="preserve"> [9,6,7,8]</w:t>
      </w:r>
      <w:r>
        <w:rPr>
          <w:rFonts w:cstheme="minorHAnsi"/>
          <w:lang w:val="en-GB"/>
        </w:rPr>
        <w:t>,</w:t>
      </w:r>
      <w:r w:rsidRPr="00A91DF9">
        <w:rPr>
          <w:rFonts w:cstheme="minorHAnsi"/>
          <w:lang w:val="en-GB"/>
        </w:rPr>
        <w:t xml:space="preserve"> [8,6,7,9]</w:t>
      </w:r>
      <w:r>
        <w:rPr>
          <w:rFonts w:cstheme="minorHAnsi"/>
          <w:lang w:val="en-GB"/>
        </w:rPr>
        <w:t>,</w:t>
      </w:r>
      <w:r w:rsidRPr="00A91DF9">
        <w:rPr>
          <w:rFonts w:cstheme="minorHAnsi"/>
          <w:lang w:val="en-GB"/>
        </w:rPr>
        <w:t xml:space="preserve"> [8,6,7,8]</w:t>
      </w:r>
      <w:r>
        <w:rPr>
          <w:rFonts w:cstheme="minorHAnsi"/>
          <w:lang w:val="en-GB"/>
        </w:rPr>
        <w:t>,</w:t>
      </w:r>
      <w:r w:rsidRPr="00A91DF9">
        <w:rPr>
          <w:rFonts w:cstheme="minorHAnsi"/>
          <w:lang w:val="en-GB"/>
        </w:rPr>
        <w:t xml:space="preserve"> [1,3,4]</w:t>
      </w:r>
      <w:r>
        <w:rPr>
          <w:rFonts w:cstheme="minorHAnsi"/>
          <w:lang w:val="en-GB"/>
        </w:rPr>
        <w:t>,</w:t>
      </w:r>
      <w:r w:rsidRPr="00A91DF9">
        <w:rPr>
          <w:rFonts w:cstheme="minorHAnsi"/>
          <w:lang w:val="en-GB"/>
        </w:rPr>
        <w:t xml:space="preserve"> [1,2]</w:t>
      </w:r>
      <w:r>
        <w:rPr>
          <w:rFonts w:cstheme="minorHAnsi"/>
          <w:lang w:val="en-GB"/>
        </w:rPr>
        <w:t>}</w:t>
      </w:r>
    </w:p>
    <w:p w14:paraId="6FDC91B3" w14:textId="37034484" w:rsidR="00A91DF9" w:rsidRDefault="00A91DF9" w:rsidP="00AD615F">
      <w:pPr>
        <w:rPr>
          <w:rFonts w:cstheme="minorHAnsi"/>
          <w:sz w:val="28"/>
          <w:szCs w:val="28"/>
          <w:lang w:val="en-GB"/>
        </w:rPr>
      </w:pPr>
      <w:r>
        <w:rPr>
          <w:rFonts w:cstheme="minorHAnsi"/>
          <w:lang w:val="en-GB"/>
        </w:rPr>
        <w:t xml:space="preserve">The coverage of the test cases </w:t>
      </w:r>
      <w:proofErr w:type="gramStart"/>
      <w:r>
        <w:rPr>
          <w:rFonts w:cstheme="minorHAnsi"/>
          <w:lang w:val="en-GB"/>
        </w:rPr>
        <w:t>are</w:t>
      </w:r>
      <w:proofErr w:type="gramEnd"/>
      <w:r>
        <w:rPr>
          <w:rFonts w:cstheme="minorHAnsi"/>
          <w:lang w:val="en-GB"/>
        </w:rPr>
        <w:t xml:space="preserve"> presented in the </w:t>
      </w:r>
      <w:proofErr w:type="spellStart"/>
      <w:r>
        <w:rPr>
          <w:rFonts w:cstheme="minorHAnsi"/>
          <w:lang w:val="en-GB"/>
        </w:rPr>
        <w:t>the</w:t>
      </w:r>
      <w:proofErr w:type="spellEnd"/>
      <w:r>
        <w:rPr>
          <w:rFonts w:cstheme="minorHAnsi"/>
          <w:lang w:val="en-GB"/>
        </w:rPr>
        <w:t xml:space="preserve"> </w:t>
      </w:r>
      <w:proofErr w:type="spellStart"/>
      <w:r>
        <w:rPr>
          <w:rFonts w:cstheme="minorHAnsi"/>
          <w:lang w:val="en-GB"/>
        </w:rPr>
        <w:t>PrimePathCoverage</w:t>
      </w:r>
      <w:proofErr w:type="spellEnd"/>
      <w:r>
        <w:rPr>
          <w:rFonts w:cstheme="minorHAnsi"/>
          <w:lang w:val="en-GB"/>
        </w:rPr>
        <w:t xml:space="preserve"> class, with a respective comment header with the tests requirement paths covered.</w:t>
      </w:r>
    </w:p>
    <w:p w14:paraId="32DB6F5B" w14:textId="795D23F3" w:rsidR="00530BB6" w:rsidRPr="00A91DF9" w:rsidRDefault="00530BB6" w:rsidP="00AD615F">
      <w:pPr>
        <w:rPr>
          <w:rFonts w:cstheme="minorHAnsi"/>
          <w:b/>
          <w:bCs/>
          <w:sz w:val="28"/>
          <w:szCs w:val="28"/>
          <w:lang w:val="en-GB"/>
        </w:rPr>
      </w:pPr>
      <w:r w:rsidRPr="00A91DF9">
        <w:rPr>
          <w:rFonts w:cstheme="minorHAnsi"/>
          <w:b/>
          <w:bCs/>
          <w:sz w:val="28"/>
          <w:szCs w:val="28"/>
          <w:lang w:val="en-GB"/>
        </w:rPr>
        <w:t>All Uses Coverage:</w:t>
      </w:r>
    </w:p>
    <w:p w14:paraId="05391785" w14:textId="6F21C889" w:rsidR="00530BB6" w:rsidRDefault="00530BB6" w:rsidP="00AD615F">
      <w:pPr>
        <w:rPr>
          <w:rFonts w:cstheme="minorHAnsi"/>
          <w:lang w:val="en-GB"/>
        </w:rPr>
      </w:pPr>
      <w:r>
        <w:rPr>
          <w:rFonts w:cstheme="minorHAnsi"/>
          <w:lang w:val="en-GB"/>
        </w:rPr>
        <w:t xml:space="preserve">To understand the test requirements resulted from the coverage criteria, first it is important to understand the following </w:t>
      </w:r>
      <w:r w:rsidR="00644198">
        <w:rPr>
          <w:rFonts w:cstheme="minorHAnsi"/>
          <w:lang w:val="en-GB"/>
        </w:rPr>
        <w:t>concepts</w:t>
      </w:r>
      <w:r>
        <w:rPr>
          <w:rFonts w:cstheme="minorHAnsi"/>
          <w:lang w:val="en-GB"/>
        </w:rPr>
        <w:t>:</w:t>
      </w:r>
    </w:p>
    <w:p w14:paraId="2AB2F10A" w14:textId="61F98158" w:rsidR="00644198" w:rsidRDefault="00530BB6" w:rsidP="00AD615F">
      <w:pPr>
        <w:rPr>
          <w:rFonts w:cstheme="minorHAnsi"/>
          <w:lang w:val="en-GB"/>
        </w:rPr>
      </w:pPr>
      <w:r>
        <w:rPr>
          <w:rFonts w:cstheme="minorHAnsi"/>
          <w:lang w:val="en-GB"/>
        </w:rPr>
        <w:t xml:space="preserve">Definition: </w:t>
      </w:r>
      <w:r w:rsidR="00644198">
        <w:rPr>
          <w:rFonts w:cstheme="minorHAnsi"/>
          <w:lang w:val="en-GB"/>
        </w:rPr>
        <w:t>A definition of a variable (i.e. int x = 0)</w:t>
      </w:r>
      <w:r w:rsidR="00644198">
        <w:rPr>
          <w:rFonts w:cstheme="minorHAnsi"/>
          <w:lang w:val="en-GB"/>
        </w:rPr>
        <w:br/>
        <w:t>Uses: The use of a variable (i.e. if (x == 0))</w:t>
      </w:r>
    </w:p>
    <w:p w14:paraId="3BE3FBB7" w14:textId="5CFE02FB" w:rsidR="00644198" w:rsidRDefault="00644198" w:rsidP="00AD615F">
      <w:pPr>
        <w:rPr>
          <w:rFonts w:cstheme="minorHAnsi"/>
          <w:lang w:val="en-GB"/>
        </w:rPr>
      </w:pPr>
      <w:r>
        <w:rPr>
          <w:rFonts w:cstheme="minorHAnsi"/>
          <w:lang w:val="en-GB"/>
        </w:rPr>
        <w:t>The test requirements are obtained where each definition reaches all possible uses, but there is no need to repeat paths, that is, if we have [5,6,10] and [5,6,7,8,9,10], there is no need to include both in the test requirements, it is only needed one path per def-use pair.</w:t>
      </w:r>
    </w:p>
    <w:p w14:paraId="17C542B5" w14:textId="79F4F886" w:rsidR="0044047A" w:rsidRDefault="0044047A" w:rsidP="00AD615F">
      <w:pPr>
        <w:rPr>
          <w:rFonts w:cstheme="minorHAnsi"/>
          <w:lang w:val="en-GB"/>
        </w:rPr>
      </w:pPr>
      <w:r>
        <w:rPr>
          <w:rFonts w:cstheme="minorHAnsi"/>
          <w:lang w:val="en-GB"/>
        </w:rPr>
        <w:t>The following table represents the test requirements obtained:</w:t>
      </w:r>
    </w:p>
    <w:tbl>
      <w:tblPr>
        <w:tblW w:w="8840" w:type="dxa"/>
        <w:tblCellMar>
          <w:left w:w="70" w:type="dxa"/>
          <w:right w:w="70" w:type="dxa"/>
        </w:tblCellMar>
        <w:tblLook w:val="04A0" w:firstRow="1" w:lastRow="0" w:firstColumn="1" w:lastColumn="0" w:noHBand="0" w:noVBand="1"/>
      </w:tblPr>
      <w:tblGrid>
        <w:gridCol w:w="960"/>
        <w:gridCol w:w="960"/>
        <w:gridCol w:w="6920"/>
      </w:tblGrid>
      <w:tr w:rsidR="00644198" w:rsidRPr="00644198" w14:paraId="6150ECB0" w14:textId="77777777" w:rsidTr="00644198">
        <w:trPr>
          <w:trHeight w:val="300"/>
        </w:trPr>
        <w:tc>
          <w:tcPr>
            <w:tcW w:w="960" w:type="dxa"/>
            <w:tcBorders>
              <w:top w:val="nil"/>
              <w:left w:val="nil"/>
              <w:bottom w:val="nil"/>
              <w:right w:val="nil"/>
            </w:tcBorders>
            <w:shd w:val="clear" w:color="auto" w:fill="auto"/>
            <w:noWrap/>
            <w:vAlign w:val="bottom"/>
            <w:hideMark/>
          </w:tcPr>
          <w:p w14:paraId="3C3D4F1E" w14:textId="77777777" w:rsidR="00644198" w:rsidRPr="00A91DF9" w:rsidRDefault="00644198" w:rsidP="00644198">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v</w:t>
            </w:r>
          </w:p>
        </w:tc>
        <w:tc>
          <w:tcPr>
            <w:tcW w:w="960" w:type="dxa"/>
            <w:tcBorders>
              <w:top w:val="nil"/>
              <w:left w:val="nil"/>
              <w:bottom w:val="nil"/>
              <w:right w:val="nil"/>
            </w:tcBorders>
            <w:shd w:val="clear" w:color="auto" w:fill="auto"/>
            <w:noWrap/>
            <w:hideMark/>
          </w:tcPr>
          <w:p w14:paraId="17110AC4" w14:textId="77777777" w:rsidR="00644198" w:rsidRPr="00A91DF9" w:rsidRDefault="00644198" w:rsidP="00644198">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n</w:t>
            </w:r>
          </w:p>
        </w:tc>
        <w:tc>
          <w:tcPr>
            <w:tcW w:w="6920" w:type="dxa"/>
            <w:tcBorders>
              <w:top w:val="nil"/>
              <w:left w:val="nil"/>
              <w:bottom w:val="nil"/>
              <w:right w:val="nil"/>
            </w:tcBorders>
            <w:shd w:val="clear" w:color="auto" w:fill="auto"/>
            <w:noWrap/>
            <w:vAlign w:val="bottom"/>
            <w:hideMark/>
          </w:tcPr>
          <w:p w14:paraId="03D6C504" w14:textId="77777777" w:rsidR="00644198" w:rsidRPr="00A91DF9" w:rsidRDefault="00644198" w:rsidP="00644198">
            <w:pPr>
              <w:spacing w:after="0" w:line="240" w:lineRule="auto"/>
              <w:jc w:val="center"/>
              <w:rPr>
                <w:rFonts w:ascii="Calibri" w:eastAsia="Times New Roman" w:hAnsi="Calibri" w:cs="Calibri"/>
                <w:b/>
                <w:bCs/>
                <w:lang w:eastAsia="pt-PT"/>
              </w:rPr>
            </w:pPr>
            <w:proofErr w:type="spellStart"/>
            <w:r w:rsidRPr="00A91DF9">
              <w:rPr>
                <w:rFonts w:ascii="Calibri" w:eastAsia="Times New Roman" w:hAnsi="Calibri" w:cs="Calibri"/>
                <w:b/>
                <w:bCs/>
                <w:lang w:eastAsia="pt-PT"/>
              </w:rPr>
              <w:t>du</w:t>
            </w:r>
            <w:proofErr w:type="spellEnd"/>
            <w:r w:rsidRPr="00A91DF9">
              <w:rPr>
                <w:rFonts w:ascii="Calibri" w:eastAsia="Times New Roman" w:hAnsi="Calibri" w:cs="Calibri"/>
                <w:b/>
                <w:bCs/>
                <w:lang w:eastAsia="pt-PT"/>
              </w:rPr>
              <w:t>(</w:t>
            </w:r>
            <w:proofErr w:type="spellStart"/>
            <w:proofErr w:type="gramStart"/>
            <w:r w:rsidRPr="00A91DF9">
              <w:rPr>
                <w:rFonts w:ascii="Calibri" w:eastAsia="Times New Roman" w:hAnsi="Calibri" w:cs="Calibri"/>
                <w:b/>
                <w:bCs/>
                <w:lang w:eastAsia="pt-PT"/>
              </w:rPr>
              <w:t>n,v</w:t>
            </w:r>
            <w:proofErr w:type="spellEnd"/>
            <w:proofErr w:type="gramEnd"/>
            <w:r w:rsidRPr="00A91DF9">
              <w:rPr>
                <w:rFonts w:ascii="Calibri" w:eastAsia="Times New Roman" w:hAnsi="Calibri" w:cs="Calibri"/>
                <w:b/>
                <w:bCs/>
                <w:lang w:eastAsia="pt-PT"/>
              </w:rPr>
              <w:t>)</w:t>
            </w:r>
          </w:p>
        </w:tc>
      </w:tr>
      <w:tr w:rsidR="00644198" w:rsidRPr="00644198" w14:paraId="3B2FBB70"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78950BA7"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length</w:t>
            </w:r>
            <w:proofErr w:type="spellEnd"/>
          </w:p>
        </w:tc>
        <w:tc>
          <w:tcPr>
            <w:tcW w:w="960" w:type="dxa"/>
            <w:tcBorders>
              <w:top w:val="nil"/>
              <w:left w:val="nil"/>
              <w:bottom w:val="nil"/>
              <w:right w:val="nil"/>
            </w:tcBorders>
            <w:shd w:val="clear" w:color="auto" w:fill="auto"/>
            <w:noWrap/>
            <w:vAlign w:val="center"/>
            <w:hideMark/>
          </w:tcPr>
          <w:p w14:paraId="08ECFF35"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07073959"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w:t>
            </w:r>
          </w:p>
        </w:tc>
      </w:tr>
      <w:tr w:rsidR="00644198" w:rsidRPr="00644198" w14:paraId="272E8317" w14:textId="77777777" w:rsidTr="00644198">
        <w:trPr>
          <w:trHeight w:val="300"/>
        </w:trPr>
        <w:tc>
          <w:tcPr>
            <w:tcW w:w="960" w:type="dxa"/>
            <w:vMerge/>
            <w:tcBorders>
              <w:top w:val="nil"/>
              <w:left w:val="nil"/>
              <w:bottom w:val="nil"/>
              <w:right w:val="nil"/>
            </w:tcBorders>
            <w:vAlign w:val="center"/>
            <w:hideMark/>
          </w:tcPr>
          <w:p w14:paraId="313682B1"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340935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w:t>
            </w:r>
          </w:p>
        </w:tc>
        <w:tc>
          <w:tcPr>
            <w:tcW w:w="6920" w:type="dxa"/>
            <w:tcBorders>
              <w:top w:val="nil"/>
              <w:left w:val="nil"/>
              <w:bottom w:val="nil"/>
              <w:right w:val="nil"/>
            </w:tcBorders>
            <w:shd w:val="clear" w:color="auto" w:fill="auto"/>
            <w:noWrap/>
            <w:vAlign w:val="center"/>
            <w:hideMark/>
          </w:tcPr>
          <w:p w14:paraId="2F609485"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[11,12,6,13]</w:t>
            </w:r>
          </w:p>
        </w:tc>
      </w:tr>
      <w:tr w:rsidR="00644198" w:rsidRPr="00644198" w14:paraId="0EB307B5"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3E67DBDA"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root</w:t>
            </w:r>
            <w:proofErr w:type="spellEnd"/>
          </w:p>
        </w:tc>
        <w:tc>
          <w:tcPr>
            <w:tcW w:w="960" w:type="dxa"/>
            <w:tcBorders>
              <w:top w:val="nil"/>
              <w:left w:val="nil"/>
              <w:bottom w:val="nil"/>
              <w:right w:val="nil"/>
            </w:tcBorders>
            <w:shd w:val="clear" w:color="auto" w:fill="auto"/>
            <w:noWrap/>
            <w:vAlign w:val="center"/>
            <w:hideMark/>
          </w:tcPr>
          <w:p w14:paraId="316A138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4D7B4FD9"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5,6,7][5,6,7,8][5,6,7,9][5,6,7,10][5,6,7,10,11][5,6,7,10,12]</w:t>
            </w:r>
          </w:p>
        </w:tc>
      </w:tr>
      <w:tr w:rsidR="00644198" w:rsidRPr="00644198" w14:paraId="66920C0B" w14:textId="77777777" w:rsidTr="00644198">
        <w:trPr>
          <w:trHeight w:val="300"/>
        </w:trPr>
        <w:tc>
          <w:tcPr>
            <w:tcW w:w="960" w:type="dxa"/>
            <w:vMerge/>
            <w:tcBorders>
              <w:top w:val="nil"/>
              <w:left w:val="nil"/>
              <w:bottom w:val="nil"/>
              <w:right w:val="nil"/>
            </w:tcBorders>
            <w:vAlign w:val="center"/>
            <w:hideMark/>
          </w:tcPr>
          <w:p w14:paraId="053B765C"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55386576"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w:t>
            </w:r>
          </w:p>
        </w:tc>
        <w:tc>
          <w:tcPr>
            <w:tcW w:w="6920" w:type="dxa"/>
            <w:tcBorders>
              <w:top w:val="nil"/>
              <w:left w:val="nil"/>
              <w:bottom w:val="nil"/>
              <w:right w:val="nil"/>
            </w:tcBorders>
            <w:shd w:val="clear" w:color="auto" w:fill="auto"/>
            <w:noWrap/>
            <w:vAlign w:val="center"/>
            <w:hideMark/>
          </w:tcPr>
          <w:p w14:paraId="6F9948FD"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8,6,7][8,6,7,8][8,6,7,9][8,6,7,10][8,6,7,10,11][8,6,7,10,12]</w:t>
            </w:r>
          </w:p>
        </w:tc>
      </w:tr>
      <w:tr w:rsidR="00644198" w:rsidRPr="00644198" w14:paraId="1AB33EE5" w14:textId="77777777" w:rsidTr="00644198">
        <w:trPr>
          <w:trHeight w:val="300"/>
        </w:trPr>
        <w:tc>
          <w:tcPr>
            <w:tcW w:w="960" w:type="dxa"/>
            <w:vMerge/>
            <w:tcBorders>
              <w:top w:val="nil"/>
              <w:left w:val="nil"/>
              <w:bottom w:val="nil"/>
              <w:right w:val="nil"/>
            </w:tcBorders>
            <w:vAlign w:val="center"/>
            <w:hideMark/>
          </w:tcPr>
          <w:p w14:paraId="0BE4DED6"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66456D3D"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w:t>
            </w:r>
          </w:p>
        </w:tc>
        <w:tc>
          <w:tcPr>
            <w:tcW w:w="6920" w:type="dxa"/>
            <w:tcBorders>
              <w:top w:val="nil"/>
              <w:left w:val="nil"/>
              <w:bottom w:val="nil"/>
              <w:right w:val="nil"/>
            </w:tcBorders>
            <w:shd w:val="clear" w:color="auto" w:fill="auto"/>
            <w:noWrap/>
            <w:vAlign w:val="center"/>
            <w:hideMark/>
          </w:tcPr>
          <w:p w14:paraId="107CB187"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9,6,7][9,6,7,8][9,6,7,9][9,6,7,10][9,6,7,10,11][9,6,7,10,12]</w:t>
            </w:r>
          </w:p>
        </w:tc>
      </w:tr>
      <w:tr w:rsidR="00644198" w:rsidRPr="00644198" w14:paraId="5F0044E3" w14:textId="77777777" w:rsidTr="00644198">
        <w:trPr>
          <w:trHeight w:val="300"/>
        </w:trPr>
        <w:tc>
          <w:tcPr>
            <w:tcW w:w="960" w:type="dxa"/>
            <w:vMerge/>
            <w:tcBorders>
              <w:top w:val="nil"/>
              <w:left w:val="nil"/>
              <w:bottom w:val="nil"/>
              <w:right w:val="nil"/>
            </w:tcBorders>
            <w:vAlign w:val="center"/>
            <w:hideMark/>
          </w:tcPr>
          <w:p w14:paraId="6980892B"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031B1662"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w:t>
            </w:r>
          </w:p>
        </w:tc>
        <w:tc>
          <w:tcPr>
            <w:tcW w:w="6920" w:type="dxa"/>
            <w:tcBorders>
              <w:top w:val="nil"/>
              <w:left w:val="nil"/>
              <w:bottom w:val="nil"/>
              <w:right w:val="nil"/>
            </w:tcBorders>
            <w:shd w:val="clear" w:color="auto" w:fill="auto"/>
            <w:noWrap/>
            <w:vAlign w:val="center"/>
            <w:hideMark/>
          </w:tcPr>
          <w:p w14:paraId="4136665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12,6,7][12,6,7,8][12,6,7,9][12,6,7,10][12,6,7,10,11][12,6,7,10,12]</w:t>
            </w:r>
          </w:p>
        </w:tc>
      </w:tr>
      <w:tr w:rsidR="00644198" w:rsidRPr="00644198" w14:paraId="7C10FE38"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285F94EE"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i</w:t>
            </w:r>
          </w:p>
        </w:tc>
        <w:tc>
          <w:tcPr>
            <w:tcW w:w="960" w:type="dxa"/>
            <w:tcBorders>
              <w:top w:val="nil"/>
              <w:left w:val="nil"/>
              <w:bottom w:val="nil"/>
              <w:right w:val="nil"/>
            </w:tcBorders>
            <w:shd w:val="clear" w:color="auto" w:fill="auto"/>
            <w:noWrap/>
            <w:vAlign w:val="center"/>
            <w:hideMark/>
          </w:tcPr>
          <w:p w14:paraId="75E1277A"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59B47C4A"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5,6,7][5,6,7,10][5,6,7,10,11]</w:t>
            </w:r>
          </w:p>
        </w:tc>
      </w:tr>
      <w:tr w:rsidR="00644198" w:rsidRPr="00644198" w14:paraId="6C9EB7E4" w14:textId="77777777" w:rsidTr="00644198">
        <w:trPr>
          <w:trHeight w:val="300"/>
        </w:trPr>
        <w:tc>
          <w:tcPr>
            <w:tcW w:w="960" w:type="dxa"/>
            <w:vMerge/>
            <w:tcBorders>
              <w:top w:val="nil"/>
              <w:left w:val="nil"/>
              <w:bottom w:val="nil"/>
              <w:right w:val="nil"/>
            </w:tcBorders>
            <w:vAlign w:val="center"/>
            <w:hideMark/>
          </w:tcPr>
          <w:p w14:paraId="32F5944B"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246D518"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
        </w:tc>
        <w:tc>
          <w:tcPr>
            <w:tcW w:w="6920" w:type="dxa"/>
            <w:tcBorders>
              <w:top w:val="nil"/>
              <w:left w:val="nil"/>
              <w:bottom w:val="nil"/>
              <w:right w:val="nil"/>
            </w:tcBorders>
            <w:shd w:val="clear" w:color="auto" w:fill="auto"/>
            <w:noWrap/>
            <w:vAlign w:val="center"/>
            <w:hideMark/>
          </w:tcPr>
          <w:p w14:paraId="4269B70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roofErr w:type="gramStart"/>
            <w:r w:rsidRPr="00644198">
              <w:rPr>
                <w:rFonts w:ascii="Calibri" w:eastAsia="Times New Roman" w:hAnsi="Calibri" w:cs="Calibri"/>
                <w:lang w:eastAsia="pt-PT"/>
              </w:rPr>
              <w:t>11][</w:t>
            </w:r>
            <w:proofErr w:type="gramEnd"/>
            <w:r w:rsidRPr="00644198">
              <w:rPr>
                <w:rFonts w:ascii="Calibri" w:eastAsia="Times New Roman" w:hAnsi="Calibri" w:cs="Calibri"/>
                <w:lang w:eastAsia="pt-PT"/>
              </w:rPr>
              <w:t>10,12,6,13][10,12,6,7][10,12,6,7,10]</w:t>
            </w:r>
          </w:p>
        </w:tc>
      </w:tr>
      <w:tr w:rsidR="00644198" w:rsidRPr="00644198" w14:paraId="6AB2412F" w14:textId="77777777" w:rsidTr="00644198">
        <w:trPr>
          <w:trHeight w:val="300"/>
        </w:trPr>
        <w:tc>
          <w:tcPr>
            <w:tcW w:w="960" w:type="dxa"/>
            <w:tcBorders>
              <w:top w:val="nil"/>
              <w:left w:val="nil"/>
              <w:bottom w:val="nil"/>
              <w:right w:val="nil"/>
            </w:tcBorders>
            <w:shd w:val="clear" w:color="auto" w:fill="auto"/>
            <w:noWrap/>
            <w:vAlign w:val="center"/>
            <w:hideMark/>
          </w:tcPr>
          <w:p w14:paraId="2001A2D0"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c</w:t>
            </w:r>
          </w:p>
        </w:tc>
        <w:tc>
          <w:tcPr>
            <w:tcW w:w="960" w:type="dxa"/>
            <w:tcBorders>
              <w:top w:val="nil"/>
              <w:left w:val="nil"/>
              <w:bottom w:val="nil"/>
              <w:right w:val="nil"/>
            </w:tcBorders>
            <w:shd w:val="clear" w:color="auto" w:fill="auto"/>
            <w:noWrap/>
            <w:vAlign w:val="center"/>
            <w:hideMark/>
          </w:tcPr>
          <w:p w14:paraId="79CFB82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
        </w:tc>
        <w:tc>
          <w:tcPr>
            <w:tcW w:w="6920" w:type="dxa"/>
            <w:tcBorders>
              <w:top w:val="nil"/>
              <w:left w:val="nil"/>
              <w:bottom w:val="nil"/>
              <w:right w:val="nil"/>
            </w:tcBorders>
            <w:shd w:val="clear" w:color="auto" w:fill="auto"/>
            <w:noWrap/>
            <w:vAlign w:val="center"/>
            <w:hideMark/>
          </w:tcPr>
          <w:p w14:paraId="30D807DC"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roofErr w:type="gramStart"/>
            <w:r w:rsidRPr="00644198">
              <w:rPr>
                <w:rFonts w:ascii="Calibri" w:eastAsia="Times New Roman" w:hAnsi="Calibri" w:cs="Calibri"/>
                <w:lang w:eastAsia="pt-PT"/>
              </w:rPr>
              <w:t>8][</w:t>
            </w:r>
            <w:proofErr w:type="gramEnd"/>
            <w:r w:rsidRPr="00644198">
              <w:rPr>
                <w:rFonts w:ascii="Calibri" w:eastAsia="Times New Roman" w:hAnsi="Calibri" w:cs="Calibri"/>
                <w:lang w:eastAsia="pt-PT"/>
              </w:rPr>
              <w:t>7,9][7,10]</w:t>
            </w:r>
          </w:p>
        </w:tc>
      </w:tr>
      <w:tr w:rsidR="00644198" w:rsidRPr="00644198" w14:paraId="39EEE71B" w14:textId="77777777" w:rsidTr="00644198">
        <w:trPr>
          <w:trHeight w:val="300"/>
        </w:trPr>
        <w:tc>
          <w:tcPr>
            <w:tcW w:w="960" w:type="dxa"/>
            <w:tcBorders>
              <w:top w:val="nil"/>
              <w:left w:val="nil"/>
              <w:bottom w:val="nil"/>
              <w:right w:val="nil"/>
            </w:tcBorders>
            <w:shd w:val="clear" w:color="auto" w:fill="auto"/>
            <w:noWrap/>
            <w:vAlign w:val="bottom"/>
            <w:hideMark/>
          </w:tcPr>
          <w:p w14:paraId="537BA61A"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query</w:t>
            </w:r>
            <w:proofErr w:type="spellEnd"/>
          </w:p>
        </w:tc>
        <w:tc>
          <w:tcPr>
            <w:tcW w:w="960" w:type="dxa"/>
            <w:tcBorders>
              <w:top w:val="nil"/>
              <w:left w:val="nil"/>
              <w:bottom w:val="nil"/>
              <w:right w:val="nil"/>
            </w:tcBorders>
            <w:shd w:val="clear" w:color="auto" w:fill="auto"/>
            <w:noWrap/>
            <w:vAlign w:val="center"/>
            <w:hideMark/>
          </w:tcPr>
          <w:p w14:paraId="49A02137"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
        </w:tc>
        <w:tc>
          <w:tcPr>
            <w:tcW w:w="6920" w:type="dxa"/>
            <w:tcBorders>
              <w:top w:val="nil"/>
              <w:left w:val="nil"/>
              <w:bottom w:val="nil"/>
              <w:right w:val="nil"/>
            </w:tcBorders>
            <w:shd w:val="clear" w:color="auto" w:fill="auto"/>
            <w:noWrap/>
            <w:vAlign w:val="center"/>
            <w:hideMark/>
          </w:tcPr>
          <w:p w14:paraId="1F2718CB"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roofErr w:type="gramStart"/>
            <w:r w:rsidRPr="00644198">
              <w:rPr>
                <w:rFonts w:ascii="Calibri" w:eastAsia="Times New Roman" w:hAnsi="Calibri" w:cs="Calibri"/>
                <w:lang w:eastAsia="pt-PT"/>
              </w:rPr>
              <w:t>2][</w:t>
            </w:r>
            <w:proofErr w:type="gramEnd"/>
            <w:r w:rsidRPr="00644198">
              <w:rPr>
                <w:rFonts w:ascii="Calibri" w:eastAsia="Times New Roman" w:hAnsi="Calibri" w:cs="Calibri"/>
                <w:lang w:eastAsia="pt-PT"/>
              </w:rPr>
              <w:t>1,3][1,3,4][1,3,5][1,3,5,6,7][1,3,5,6,13]</w:t>
            </w:r>
          </w:p>
        </w:tc>
      </w:tr>
    </w:tbl>
    <w:p w14:paraId="7EEFFA00" w14:textId="77777777" w:rsidR="00644198" w:rsidRDefault="00644198" w:rsidP="00AD615F">
      <w:pPr>
        <w:rPr>
          <w:rFonts w:cstheme="minorHAnsi"/>
          <w:lang w:val="en-GB"/>
        </w:rPr>
      </w:pPr>
    </w:p>
    <w:p w14:paraId="56A0436F" w14:textId="77777777" w:rsidR="00A91DF9" w:rsidRDefault="00A91DF9">
      <w:pPr>
        <w:rPr>
          <w:rFonts w:cstheme="minorHAnsi"/>
          <w:lang w:val="en-GB"/>
        </w:rPr>
      </w:pPr>
      <w:r>
        <w:rPr>
          <w:rFonts w:cstheme="minorHAnsi"/>
          <w:lang w:val="en-GB"/>
        </w:rPr>
        <w:br w:type="page"/>
      </w:r>
    </w:p>
    <w:p w14:paraId="45EEA779" w14:textId="1EB9BD4F" w:rsidR="00285DBB" w:rsidRDefault="0044047A" w:rsidP="00AD615F">
      <w:pPr>
        <w:rPr>
          <w:rFonts w:cstheme="minorHAnsi"/>
          <w:lang w:val="en-GB"/>
        </w:rPr>
      </w:pPr>
      <w:r>
        <w:rPr>
          <w:rFonts w:cstheme="minorHAnsi"/>
          <w:lang w:val="en-GB"/>
        </w:rPr>
        <w:lastRenderedPageBreak/>
        <w:t>This following table presents the test path followed by each test case used to cover the test requirements:</w:t>
      </w:r>
    </w:p>
    <w:tbl>
      <w:tblPr>
        <w:tblW w:w="8200" w:type="dxa"/>
        <w:tblCellMar>
          <w:left w:w="70" w:type="dxa"/>
          <w:right w:w="70" w:type="dxa"/>
        </w:tblCellMar>
        <w:tblLook w:val="04A0" w:firstRow="1" w:lastRow="0" w:firstColumn="1" w:lastColumn="0" w:noHBand="0" w:noVBand="1"/>
      </w:tblPr>
      <w:tblGrid>
        <w:gridCol w:w="1262"/>
        <w:gridCol w:w="6940"/>
      </w:tblGrid>
      <w:tr w:rsidR="00285DBB" w:rsidRPr="00285DBB" w14:paraId="29DBBBDB" w14:textId="77777777" w:rsidTr="00285DBB">
        <w:trPr>
          <w:trHeight w:val="300"/>
        </w:trPr>
        <w:tc>
          <w:tcPr>
            <w:tcW w:w="1260" w:type="dxa"/>
            <w:tcBorders>
              <w:top w:val="nil"/>
              <w:left w:val="nil"/>
              <w:bottom w:val="nil"/>
              <w:right w:val="nil"/>
            </w:tcBorders>
            <w:shd w:val="clear" w:color="auto" w:fill="auto"/>
            <w:noWrap/>
            <w:vAlign w:val="center"/>
            <w:hideMark/>
          </w:tcPr>
          <w:p w14:paraId="393298A3" w14:textId="77777777" w:rsidR="00285DBB" w:rsidRPr="00A91DF9" w:rsidRDefault="00285DBB" w:rsidP="00285DBB">
            <w:pPr>
              <w:spacing w:after="0" w:line="240" w:lineRule="auto"/>
              <w:jc w:val="center"/>
              <w:rPr>
                <w:rFonts w:ascii="Calibri" w:eastAsia="Times New Roman" w:hAnsi="Calibri" w:cs="Calibri"/>
                <w:b/>
                <w:bCs/>
                <w:color w:val="000000"/>
                <w:lang w:eastAsia="pt-PT"/>
              </w:rPr>
            </w:pPr>
            <w:proofErr w:type="spellStart"/>
            <w:r w:rsidRPr="00A91DF9">
              <w:rPr>
                <w:rFonts w:ascii="Calibri" w:eastAsia="Times New Roman" w:hAnsi="Calibri" w:cs="Calibri"/>
                <w:b/>
                <w:bCs/>
                <w:color w:val="000000"/>
                <w:lang w:eastAsia="pt-PT"/>
              </w:rPr>
              <w:t>test</w:t>
            </w:r>
            <w:proofErr w:type="spellEnd"/>
          </w:p>
        </w:tc>
        <w:tc>
          <w:tcPr>
            <w:tcW w:w="6940" w:type="dxa"/>
            <w:tcBorders>
              <w:top w:val="nil"/>
              <w:left w:val="nil"/>
              <w:bottom w:val="nil"/>
              <w:right w:val="nil"/>
            </w:tcBorders>
            <w:shd w:val="clear" w:color="auto" w:fill="auto"/>
            <w:noWrap/>
            <w:vAlign w:val="center"/>
            <w:hideMark/>
          </w:tcPr>
          <w:p w14:paraId="651676E2" w14:textId="77777777" w:rsidR="00285DBB" w:rsidRPr="00A91DF9" w:rsidRDefault="00285DBB" w:rsidP="00285DBB">
            <w:pPr>
              <w:spacing w:after="0" w:line="240" w:lineRule="auto"/>
              <w:jc w:val="center"/>
              <w:rPr>
                <w:rFonts w:ascii="Calibri" w:eastAsia="Times New Roman" w:hAnsi="Calibri" w:cs="Calibri"/>
                <w:b/>
                <w:bCs/>
                <w:color w:val="000000"/>
                <w:lang w:eastAsia="pt-PT"/>
              </w:rPr>
            </w:pPr>
            <w:proofErr w:type="spellStart"/>
            <w:r w:rsidRPr="00A91DF9">
              <w:rPr>
                <w:rFonts w:ascii="Calibri" w:eastAsia="Times New Roman" w:hAnsi="Calibri" w:cs="Calibri"/>
                <w:b/>
                <w:bCs/>
                <w:color w:val="000000"/>
                <w:lang w:eastAsia="pt-PT"/>
              </w:rPr>
              <w:t>test</w:t>
            </w:r>
            <w:proofErr w:type="spellEnd"/>
            <w:r w:rsidRPr="00A91DF9">
              <w:rPr>
                <w:rFonts w:ascii="Calibri" w:eastAsia="Times New Roman" w:hAnsi="Calibri" w:cs="Calibri"/>
                <w:b/>
                <w:bCs/>
                <w:color w:val="000000"/>
                <w:lang w:eastAsia="pt-PT"/>
              </w:rPr>
              <w:t xml:space="preserve"> </w:t>
            </w:r>
            <w:proofErr w:type="spellStart"/>
            <w:r w:rsidRPr="00A91DF9">
              <w:rPr>
                <w:rFonts w:ascii="Calibri" w:eastAsia="Times New Roman" w:hAnsi="Calibri" w:cs="Calibri"/>
                <w:b/>
                <w:bCs/>
                <w:color w:val="000000"/>
                <w:lang w:eastAsia="pt-PT"/>
              </w:rPr>
              <w:t>path</w:t>
            </w:r>
            <w:proofErr w:type="spellEnd"/>
          </w:p>
        </w:tc>
      </w:tr>
      <w:tr w:rsidR="00285DBB" w:rsidRPr="00285DBB" w14:paraId="1B14F7FC" w14:textId="77777777" w:rsidTr="00285DBB">
        <w:trPr>
          <w:trHeight w:val="300"/>
        </w:trPr>
        <w:tc>
          <w:tcPr>
            <w:tcW w:w="1260" w:type="dxa"/>
            <w:tcBorders>
              <w:top w:val="nil"/>
              <w:left w:val="nil"/>
              <w:bottom w:val="nil"/>
              <w:right w:val="nil"/>
            </w:tcBorders>
            <w:shd w:val="clear" w:color="auto" w:fill="auto"/>
            <w:noWrap/>
            <w:vAlign w:val="center"/>
            <w:hideMark/>
          </w:tcPr>
          <w:p w14:paraId="6DC28EC8"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NullQuery</w:t>
            </w:r>
            <w:proofErr w:type="spellEnd"/>
          </w:p>
        </w:tc>
        <w:tc>
          <w:tcPr>
            <w:tcW w:w="6940" w:type="dxa"/>
            <w:tcBorders>
              <w:top w:val="nil"/>
              <w:left w:val="nil"/>
              <w:bottom w:val="nil"/>
              <w:right w:val="nil"/>
            </w:tcBorders>
            <w:shd w:val="clear" w:color="auto" w:fill="auto"/>
            <w:noWrap/>
            <w:vAlign w:val="center"/>
            <w:hideMark/>
          </w:tcPr>
          <w:p w14:paraId="5BEC80C5"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[1,2]</w:t>
            </w:r>
          </w:p>
        </w:tc>
      </w:tr>
      <w:tr w:rsidR="00285DBB" w:rsidRPr="00285DBB" w14:paraId="689D9B23" w14:textId="77777777" w:rsidTr="00285DBB">
        <w:trPr>
          <w:trHeight w:val="300"/>
        </w:trPr>
        <w:tc>
          <w:tcPr>
            <w:tcW w:w="1260" w:type="dxa"/>
            <w:tcBorders>
              <w:top w:val="nil"/>
              <w:left w:val="nil"/>
              <w:bottom w:val="nil"/>
              <w:right w:val="nil"/>
            </w:tcBorders>
            <w:shd w:val="clear" w:color="auto" w:fill="auto"/>
            <w:noWrap/>
            <w:vAlign w:val="center"/>
            <w:hideMark/>
          </w:tcPr>
          <w:p w14:paraId="0E7A400A"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EmptyQuery</w:t>
            </w:r>
            <w:proofErr w:type="spellEnd"/>
          </w:p>
        </w:tc>
        <w:tc>
          <w:tcPr>
            <w:tcW w:w="6940" w:type="dxa"/>
            <w:tcBorders>
              <w:top w:val="nil"/>
              <w:left w:val="nil"/>
              <w:bottom w:val="nil"/>
              <w:right w:val="nil"/>
            </w:tcBorders>
            <w:shd w:val="clear" w:color="auto" w:fill="auto"/>
            <w:noWrap/>
            <w:vAlign w:val="center"/>
            <w:hideMark/>
          </w:tcPr>
          <w:p w14:paraId="02F769AC"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[1,3,4]</w:t>
            </w:r>
          </w:p>
        </w:tc>
      </w:tr>
      <w:tr w:rsidR="00285DBB" w:rsidRPr="00285DBB" w14:paraId="6D72045C" w14:textId="77777777" w:rsidTr="00285DBB">
        <w:trPr>
          <w:trHeight w:val="300"/>
        </w:trPr>
        <w:tc>
          <w:tcPr>
            <w:tcW w:w="1260" w:type="dxa"/>
            <w:tcBorders>
              <w:top w:val="nil"/>
              <w:left w:val="nil"/>
              <w:bottom w:val="nil"/>
              <w:right w:val="nil"/>
            </w:tcBorders>
            <w:shd w:val="clear" w:color="auto" w:fill="auto"/>
            <w:noWrap/>
            <w:vAlign w:val="center"/>
            <w:hideMark/>
          </w:tcPr>
          <w:p w14:paraId="01557BA4"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EmptyTST</w:t>
            </w:r>
            <w:proofErr w:type="spellEnd"/>
          </w:p>
        </w:tc>
        <w:tc>
          <w:tcPr>
            <w:tcW w:w="6940" w:type="dxa"/>
            <w:tcBorders>
              <w:top w:val="nil"/>
              <w:left w:val="nil"/>
              <w:bottom w:val="nil"/>
              <w:right w:val="nil"/>
            </w:tcBorders>
            <w:shd w:val="clear" w:color="auto" w:fill="auto"/>
            <w:noWrap/>
            <w:vAlign w:val="center"/>
            <w:hideMark/>
          </w:tcPr>
          <w:p w14:paraId="4774F89A"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[1,3,5,6,13]</w:t>
            </w:r>
          </w:p>
        </w:tc>
      </w:tr>
      <w:tr w:rsidR="00285DBB" w:rsidRPr="00285DBB" w14:paraId="6802B5F1" w14:textId="77777777" w:rsidTr="00285DBB">
        <w:trPr>
          <w:trHeight w:val="300"/>
        </w:trPr>
        <w:tc>
          <w:tcPr>
            <w:tcW w:w="1260" w:type="dxa"/>
            <w:tcBorders>
              <w:top w:val="nil"/>
              <w:left w:val="nil"/>
              <w:bottom w:val="nil"/>
              <w:right w:val="nil"/>
            </w:tcBorders>
            <w:shd w:val="clear" w:color="auto" w:fill="auto"/>
            <w:noWrap/>
            <w:vAlign w:val="center"/>
            <w:hideMark/>
          </w:tcPr>
          <w:p w14:paraId="4A1E2F9D" w14:textId="77777777" w:rsidR="00285DBB" w:rsidRPr="00285DBB" w:rsidRDefault="00285DBB" w:rsidP="00285DBB">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Valid1</w:t>
            </w:r>
          </w:p>
        </w:tc>
        <w:tc>
          <w:tcPr>
            <w:tcW w:w="6940" w:type="dxa"/>
            <w:tcBorders>
              <w:top w:val="nil"/>
              <w:left w:val="nil"/>
              <w:bottom w:val="nil"/>
              <w:right w:val="nil"/>
            </w:tcBorders>
            <w:shd w:val="clear" w:color="auto" w:fill="auto"/>
            <w:noWrap/>
            <w:vAlign w:val="center"/>
            <w:hideMark/>
          </w:tcPr>
          <w:p w14:paraId="03156CFC"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[1,3,5,6,7,8,6,7,9,6,7,10,11,12,6,13]</w:t>
            </w:r>
          </w:p>
        </w:tc>
      </w:tr>
      <w:tr w:rsidR="00285DBB" w:rsidRPr="00285DBB" w14:paraId="541C1AEC" w14:textId="77777777" w:rsidTr="00285DBB">
        <w:trPr>
          <w:trHeight w:val="300"/>
        </w:trPr>
        <w:tc>
          <w:tcPr>
            <w:tcW w:w="1260" w:type="dxa"/>
            <w:tcBorders>
              <w:top w:val="nil"/>
              <w:left w:val="nil"/>
              <w:bottom w:val="nil"/>
              <w:right w:val="nil"/>
            </w:tcBorders>
            <w:shd w:val="clear" w:color="auto" w:fill="auto"/>
            <w:noWrap/>
            <w:vAlign w:val="center"/>
            <w:hideMark/>
          </w:tcPr>
          <w:p w14:paraId="4B0AD9CF" w14:textId="77777777" w:rsidR="00285DBB" w:rsidRPr="00285DBB" w:rsidRDefault="00285DBB" w:rsidP="00285DBB">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Valid2</w:t>
            </w:r>
          </w:p>
        </w:tc>
        <w:tc>
          <w:tcPr>
            <w:tcW w:w="6940" w:type="dxa"/>
            <w:tcBorders>
              <w:top w:val="nil"/>
              <w:left w:val="nil"/>
              <w:bottom w:val="nil"/>
              <w:right w:val="nil"/>
            </w:tcBorders>
            <w:shd w:val="clear" w:color="auto" w:fill="auto"/>
            <w:noWrap/>
            <w:vAlign w:val="center"/>
            <w:hideMark/>
          </w:tcPr>
          <w:p w14:paraId="7A52C352"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[1,3,5,6,7,10,12,6,7,10,12,6,7,10,12,6,7,9,6,13]</w:t>
            </w:r>
          </w:p>
        </w:tc>
      </w:tr>
      <w:tr w:rsidR="00285DBB" w:rsidRPr="00285DBB" w14:paraId="5F41C3EB" w14:textId="77777777" w:rsidTr="00285DBB">
        <w:trPr>
          <w:trHeight w:val="300"/>
        </w:trPr>
        <w:tc>
          <w:tcPr>
            <w:tcW w:w="1260" w:type="dxa"/>
            <w:tcBorders>
              <w:top w:val="nil"/>
              <w:left w:val="nil"/>
              <w:bottom w:val="nil"/>
              <w:right w:val="nil"/>
            </w:tcBorders>
            <w:shd w:val="clear" w:color="auto" w:fill="auto"/>
            <w:noWrap/>
            <w:vAlign w:val="center"/>
            <w:hideMark/>
          </w:tcPr>
          <w:p w14:paraId="5541AC92"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538638E6"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[1,3,5,6,7,9,6,13]</w:t>
            </w:r>
          </w:p>
        </w:tc>
      </w:tr>
      <w:tr w:rsidR="00285DBB" w:rsidRPr="00285DBB" w14:paraId="68925A6D" w14:textId="77777777" w:rsidTr="00285DBB">
        <w:trPr>
          <w:trHeight w:val="300"/>
        </w:trPr>
        <w:tc>
          <w:tcPr>
            <w:tcW w:w="1260" w:type="dxa"/>
            <w:tcBorders>
              <w:top w:val="nil"/>
              <w:left w:val="nil"/>
              <w:bottom w:val="nil"/>
              <w:right w:val="nil"/>
            </w:tcBorders>
            <w:shd w:val="clear" w:color="auto" w:fill="auto"/>
            <w:noWrap/>
            <w:vAlign w:val="center"/>
            <w:hideMark/>
          </w:tcPr>
          <w:p w14:paraId="7905EB94"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Valid4</w:t>
            </w:r>
          </w:p>
        </w:tc>
        <w:tc>
          <w:tcPr>
            <w:tcW w:w="6940" w:type="dxa"/>
            <w:tcBorders>
              <w:top w:val="nil"/>
              <w:left w:val="nil"/>
              <w:bottom w:val="nil"/>
              <w:right w:val="nil"/>
            </w:tcBorders>
            <w:shd w:val="clear" w:color="auto" w:fill="auto"/>
            <w:noWrap/>
            <w:vAlign w:val="center"/>
            <w:hideMark/>
          </w:tcPr>
          <w:p w14:paraId="732B8B77"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[1,3,5,6,7,10,11,12,6,7,8,6,7,10,11,12,6,7,9,6,7,9,6,7,10,12,6,7,8,6,7,8,6,13]</w:t>
            </w:r>
          </w:p>
        </w:tc>
      </w:tr>
      <w:tr w:rsidR="00285DBB" w:rsidRPr="00285DBB" w14:paraId="749C13E1" w14:textId="77777777" w:rsidTr="00285DBB">
        <w:trPr>
          <w:trHeight w:val="300"/>
        </w:trPr>
        <w:tc>
          <w:tcPr>
            <w:tcW w:w="1260" w:type="dxa"/>
            <w:tcBorders>
              <w:top w:val="nil"/>
              <w:left w:val="nil"/>
              <w:bottom w:val="nil"/>
              <w:right w:val="nil"/>
            </w:tcBorders>
            <w:shd w:val="clear" w:color="auto" w:fill="auto"/>
            <w:noWrap/>
            <w:vAlign w:val="center"/>
            <w:hideMark/>
          </w:tcPr>
          <w:p w14:paraId="51A3EDB9"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18E3C227"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[1,3,5,6,7,9,6,7,8,6,7,10,12,6,7,10,11,12,6,7,10,12,6,7,10,12,6,13]</w:t>
            </w:r>
          </w:p>
        </w:tc>
      </w:tr>
    </w:tbl>
    <w:p w14:paraId="225BA441" w14:textId="77777777" w:rsidR="00285DBB" w:rsidRDefault="00285DBB" w:rsidP="00AD615F">
      <w:pPr>
        <w:rPr>
          <w:rFonts w:cstheme="minorHAnsi"/>
          <w:lang w:val="en-GB"/>
        </w:rPr>
      </w:pPr>
    </w:p>
    <w:p w14:paraId="286E0F09" w14:textId="2362AD6C" w:rsidR="0044047A" w:rsidRPr="00A91DF9" w:rsidRDefault="0044047A">
      <w:pPr>
        <w:rPr>
          <w:rFonts w:cstheme="minorHAnsi"/>
          <w:lang w:val="en-GB"/>
        </w:rPr>
      </w:pPr>
      <w:r>
        <w:rPr>
          <w:rFonts w:cstheme="minorHAnsi"/>
          <w:lang w:val="en-GB"/>
        </w:rPr>
        <w:t>With these two tables it is possible to verify that the subset of test done, cover all the test requirements of the All-Uses Coverage Criteria.</w:t>
      </w:r>
    </w:p>
    <w:p w14:paraId="37B07B3B" w14:textId="26301C46" w:rsidR="0044047A" w:rsidRPr="00A91DF9" w:rsidRDefault="0044047A">
      <w:pPr>
        <w:rPr>
          <w:b/>
          <w:bCs/>
          <w:sz w:val="28"/>
          <w:szCs w:val="28"/>
          <w:lang w:val="en-GB"/>
        </w:rPr>
      </w:pPr>
      <w:r w:rsidRPr="00A91DF9">
        <w:rPr>
          <w:b/>
          <w:bCs/>
          <w:sz w:val="28"/>
          <w:szCs w:val="28"/>
          <w:lang w:val="en-GB"/>
        </w:rPr>
        <w:t>Logic Based Coverage</w:t>
      </w:r>
    </w:p>
    <w:p w14:paraId="1EB97D94" w14:textId="2714F315" w:rsidR="0044047A" w:rsidRDefault="0044047A">
      <w:pPr>
        <w:rPr>
          <w:lang w:val="en-GB"/>
        </w:rPr>
      </w:pPr>
      <w:r>
        <w:rPr>
          <w:lang w:val="en-GB"/>
        </w:rPr>
        <w:t xml:space="preserve">In this coverage we used the general active clause </w:t>
      </w:r>
      <w:r w:rsidR="001B0B7B">
        <w:rPr>
          <w:lang w:val="en-GB"/>
        </w:rPr>
        <w:t>coverage (</w:t>
      </w:r>
      <w:r w:rsidR="005D6CCB">
        <w:rPr>
          <w:lang w:val="en-GB"/>
        </w:rPr>
        <w:t>GACC)</w:t>
      </w:r>
      <w:r>
        <w:rPr>
          <w:lang w:val="en-GB"/>
        </w:rPr>
        <w:t xml:space="preserve"> to apply to the </w:t>
      </w:r>
      <w:proofErr w:type="spellStart"/>
      <w:r>
        <w:rPr>
          <w:lang w:val="en-GB"/>
        </w:rPr>
        <w:t>longestPrefixOf</w:t>
      </w:r>
      <w:proofErr w:type="spellEnd"/>
      <w:r>
        <w:rPr>
          <w:lang w:val="en-GB"/>
        </w:rPr>
        <w:t xml:space="preserve"> method, this was mainly due to the double clause predicate in the while condition, lets see the reason against the other test criteria’s:</w:t>
      </w:r>
    </w:p>
    <w:p w14:paraId="7648B6C3" w14:textId="253E436D" w:rsidR="0044047A" w:rsidRDefault="0044047A" w:rsidP="0044047A">
      <w:pPr>
        <w:autoSpaceDE w:val="0"/>
        <w:autoSpaceDN w:val="0"/>
        <w:adjustRightInd w:val="0"/>
        <w:spacing w:after="0" w:line="240" w:lineRule="auto"/>
        <w:rPr>
          <w:rFonts w:cstheme="minorHAnsi"/>
          <w:lang w:val="en-GB"/>
        </w:rPr>
      </w:pPr>
      <w:r w:rsidRPr="0044047A">
        <w:rPr>
          <w:b/>
          <w:bCs/>
          <w:lang w:val="en-GB"/>
        </w:rPr>
        <w:t>CC</w:t>
      </w:r>
      <w:r>
        <w:rPr>
          <w:lang w:val="en-GB"/>
        </w:rPr>
        <w:t xml:space="preserve">: </w:t>
      </w:r>
      <w:r w:rsidRPr="0044047A">
        <w:rPr>
          <w:rFonts w:cstheme="minorHAnsi"/>
          <w:lang w:val="en-GB"/>
        </w:rPr>
        <w:t>It was chosen GACC instead of CC because CC only evaluates clauses independently so in p3 we can have a case where the 2nd clause does not matter since the 1st clause is false.</w:t>
      </w:r>
    </w:p>
    <w:p w14:paraId="60AD8097" w14:textId="3BF9CA96" w:rsidR="0044047A" w:rsidRDefault="0044047A" w:rsidP="0044047A">
      <w:pPr>
        <w:autoSpaceDE w:val="0"/>
        <w:autoSpaceDN w:val="0"/>
        <w:adjustRightInd w:val="0"/>
        <w:spacing w:after="0" w:line="240" w:lineRule="auto"/>
        <w:rPr>
          <w:rFonts w:cstheme="minorHAnsi"/>
          <w:lang w:val="en-GB"/>
        </w:rPr>
      </w:pPr>
      <w:r w:rsidRPr="0044047A">
        <w:rPr>
          <w:rFonts w:cstheme="minorHAnsi"/>
          <w:b/>
          <w:bCs/>
          <w:lang w:val="en-GB"/>
        </w:rPr>
        <w:t>PC</w:t>
      </w:r>
      <w:r>
        <w:rPr>
          <w:rFonts w:cstheme="minorHAnsi"/>
          <w:lang w:val="en-GB"/>
        </w:rPr>
        <w:t xml:space="preserve">: </w:t>
      </w:r>
      <w:r w:rsidRPr="0044047A">
        <w:rPr>
          <w:rFonts w:cstheme="minorHAnsi"/>
          <w:lang w:val="en-GB"/>
        </w:rPr>
        <w:t>PC was also not chosen because of taking only into consideration the predicate itself, again in p3 it does not cover some important cases that GACC covers. Since it only requires that p3 is true and another that p3 is false.</w:t>
      </w:r>
    </w:p>
    <w:p w14:paraId="78DDBE0C" w14:textId="76B4D770" w:rsidR="0044047A" w:rsidRDefault="0044047A" w:rsidP="0044047A">
      <w:pPr>
        <w:autoSpaceDE w:val="0"/>
        <w:autoSpaceDN w:val="0"/>
        <w:adjustRightInd w:val="0"/>
        <w:spacing w:after="0" w:line="240" w:lineRule="auto"/>
        <w:rPr>
          <w:rFonts w:cstheme="minorHAnsi"/>
          <w:lang w:val="en-GB"/>
        </w:rPr>
      </w:pPr>
      <w:r w:rsidRPr="0044047A">
        <w:rPr>
          <w:rFonts w:cstheme="minorHAnsi"/>
          <w:b/>
          <w:bCs/>
          <w:lang w:val="en-GB"/>
        </w:rPr>
        <w:t>CACC &amp; RACC</w:t>
      </w:r>
      <w:r>
        <w:rPr>
          <w:rFonts w:cstheme="minorHAnsi"/>
          <w:lang w:val="en-GB"/>
        </w:rPr>
        <w:t xml:space="preserve">: </w:t>
      </w:r>
      <w:r w:rsidRPr="0044047A">
        <w:rPr>
          <w:rFonts w:cstheme="minorHAnsi"/>
          <w:lang w:val="en-GB"/>
        </w:rPr>
        <w:t>The GACC was chosen instead of CACC or RACC because in the while predicate the value will have no effect in the sense that when the clause is deterministic, and its value is true then the condition will be true, when the value is false then the predicate will be false also, so this would not have any effect on the while predicate so that was why the GACC was chosen. The other predicates are only composed by one clause so the GACC would be the correct for them too.</w:t>
      </w:r>
    </w:p>
    <w:p w14:paraId="12B9E28B" w14:textId="0034B5E8" w:rsidR="005D6CCB" w:rsidRDefault="005D6CCB" w:rsidP="0044047A">
      <w:pPr>
        <w:autoSpaceDE w:val="0"/>
        <w:autoSpaceDN w:val="0"/>
        <w:adjustRightInd w:val="0"/>
        <w:spacing w:after="0" w:line="240" w:lineRule="auto"/>
        <w:rPr>
          <w:rFonts w:cstheme="minorHAnsi"/>
          <w:lang w:val="en-GB"/>
        </w:rPr>
      </w:pPr>
    </w:p>
    <w:p w14:paraId="01333CBB" w14:textId="5D47DAF4" w:rsidR="005D6CCB" w:rsidRDefault="005D6CCB" w:rsidP="0044047A">
      <w:pPr>
        <w:autoSpaceDE w:val="0"/>
        <w:autoSpaceDN w:val="0"/>
        <w:adjustRightInd w:val="0"/>
        <w:spacing w:after="0" w:line="240" w:lineRule="auto"/>
        <w:rPr>
          <w:rFonts w:cstheme="minorHAnsi"/>
          <w:lang w:val="en-GB"/>
        </w:rPr>
      </w:pPr>
      <w:r>
        <w:rPr>
          <w:rFonts w:cstheme="minorHAnsi"/>
          <w:lang w:val="en-GB"/>
        </w:rPr>
        <w:t xml:space="preserve">The test requirements resulted from the criteria chosen are presented in detail in the </w:t>
      </w:r>
      <w:proofErr w:type="spellStart"/>
      <w:r>
        <w:rPr>
          <w:rFonts w:cstheme="minorHAnsi"/>
          <w:lang w:val="en-GB"/>
        </w:rPr>
        <w:t>GeneralActiveClauseCoverageTests</w:t>
      </w:r>
      <w:proofErr w:type="spellEnd"/>
      <w:r>
        <w:rPr>
          <w:rFonts w:cstheme="minorHAnsi"/>
          <w:lang w:val="en-GB"/>
        </w:rPr>
        <w:t xml:space="preserve"> class, followed by the tests itself, which have a header that details the coverage of each test in relation to the test requirements.</w:t>
      </w:r>
    </w:p>
    <w:p w14:paraId="73D96FD9" w14:textId="77A4D569" w:rsidR="005D6CCB" w:rsidRDefault="005D6CCB" w:rsidP="0044047A">
      <w:pPr>
        <w:autoSpaceDE w:val="0"/>
        <w:autoSpaceDN w:val="0"/>
        <w:adjustRightInd w:val="0"/>
        <w:spacing w:after="0" w:line="240" w:lineRule="auto"/>
        <w:rPr>
          <w:rFonts w:cstheme="minorHAnsi"/>
          <w:lang w:val="en-GB"/>
        </w:rPr>
      </w:pPr>
    </w:p>
    <w:p w14:paraId="099C0779" w14:textId="307DF9D7" w:rsidR="005D6CCB" w:rsidRPr="00A91DF9" w:rsidRDefault="005D6CCB" w:rsidP="0044047A">
      <w:pPr>
        <w:autoSpaceDE w:val="0"/>
        <w:autoSpaceDN w:val="0"/>
        <w:adjustRightInd w:val="0"/>
        <w:spacing w:after="0" w:line="240" w:lineRule="auto"/>
        <w:rPr>
          <w:rFonts w:cstheme="minorHAnsi"/>
          <w:b/>
          <w:bCs/>
          <w:sz w:val="28"/>
          <w:szCs w:val="28"/>
          <w:lang w:val="en-GB"/>
        </w:rPr>
      </w:pPr>
      <w:r w:rsidRPr="00A91DF9">
        <w:rPr>
          <w:rFonts w:cstheme="minorHAnsi"/>
          <w:b/>
          <w:bCs/>
          <w:sz w:val="28"/>
          <w:szCs w:val="28"/>
          <w:lang w:val="en-GB"/>
        </w:rPr>
        <w:t>Input State Partitioning</w:t>
      </w:r>
    </w:p>
    <w:p w14:paraId="6BE66C91" w14:textId="01DFF11D" w:rsidR="005D6CCB" w:rsidRDefault="005D6CCB" w:rsidP="0044047A">
      <w:pPr>
        <w:autoSpaceDE w:val="0"/>
        <w:autoSpaceDN w:val="0"/>
        <w:adjustRightInd w:val="0"/>
        <w:spacing w:after="0" w:line="240" w:lineRule="auto"/>
        <w:rPr>
          <w:rFonts w:cstheme="minorHAnsi"/>
          <w:lang w:val="en-GB"/>
        </w:rPr>
      </w:pPr>
    </w:p>
    <w:p w14:paraId="587E4CDB" w14:textId="37301751" w:rsidR="005D6CCB" w:rsidRDefault="005D6CCB" w:rsidP="0044047A">
      <w:pPr>
        <w:autoSpaceDE w:val="0"/>
        <w:autoSpaceDN w:val="0"/>
        <w:adjustRightInd w:val="0"/>
        <w:spacing w:after="0" w:line="240" w:lineRule="auto"/>
        <w:rPr>
          <w:rFonts w:cstheme="minorHAnsi"/>
          <w:lang w:val="en-GB"/>
        </w:rPr>
      </w:pPr>
      <w:r>
        <w:rPr>
          <w:rFonts w:cstheme="minorHAnsi"/>
          <w:lang w:val="en-GB"/>
        </w:rPr>
        <w:t>It was asked to apply Base Choice Coverage(BCC) Criteria to fulfil the input state partitioning, this time applying it to the put public method, it was also given to us the characteristics to be used for the test, with this we concluded that each characteristic had the following block [</w:t>
      </w:r>
      <w:proofErr w:type="spellStart"/>
      <w:r>
        <w:rPr>
          <w:rFonts w:cstheme="minorHAnsi"/>
          <w:lang w:val="en-GB"/>
        </w:rPr>
        <w:t>true,false</w:t>
      </w:r>
      <w:proofErr w:type="spellEnd"/>
      <w:r>
        <w:rPr>
          <w:rFonts w:cstheme="minorHAnsi"/>
          <w:lang w:val="en-GB"/>
        </w:rPr>
        <w:t>], so by definition of the BCC test requirement are defined stating with a base choice, which was [</w:t>
      </w:r>
      <w:proofErr w:type="spellStart"/>
      <w:r>
        <w:rPr>
          <w:rFonts w:cstheme="minorHAnsi"/>
          <w:lang w:val="en-GB"/>
        </w:rPr>
        <w:t>true,true,true</w:t>
      </w:r>
      <w:proofErr w:type="spellEnd"/>
      <w:r>
        <w:rPr>
          <w:rFonts w:cstheme="minorHAnsi"/>
          <w:lang w:val="en-GB"/>
        </w:rPr>
        <w:t>] where:</w:t>
      </w:r>
    </w:p>
    <w:p w14:paraId="4AFB4D7A" w14:textId="77777777" w:rsidR="005D6CCB" w:rsidRDefault="005D6CCB" w:rsidP="0044047A">
      <w:pPr>
        <w:autoSpaceDE w:val="0"/>
        <w:autoSpaceDN w:val="0"/>
        <w:adjustRightInd w:val="0"/>
        <w:spacing w:after="0" w:line="240" w:lineRule="auto"/>
        <w:rPr>
          <w:rFonts w:cstheme="minorHAnsi"/>
          <w:lang w:val="en-GB"/>
        </w:rPr>
      </w:pPr>
    </w:p>
    <w:p w14:paraId="2E8B55D8" w14:textId="79BBE311" w:rsidR="005D6CCB" w:rsidRDefault="005D6CCB" w:rsidP="0044047A">
      <w:pPr>
        <w:autoSpaceDE w:val="0"/>
        <w:autoSpaceDN w:val="0"/>
        <w:adjustRightInd w:val="0"/>
        <w:spacing w:after="0" w:line="240" w:lineRule="auto"/>
        <w:rPr>
          <w:lang w:val="en-GB"/>
        </w:rPr>
      </w:pPr>
      <w:r w:rsidRPr="005D6CCB">
        <w:rPr>
          <w:rFonts w:cstheme="minorHAnsi"/>
          <w:b/>
          <w:bCs/>
          <w:lang w:val="en-GB"/>
        </w:rPr>
        <w:t>Array Position 0</w:t>
      </w:r>
      <w:r>
        <w:rPr>
          <w:rFonts w:cstheme="minorHAnsi"/>
          <w:lang w:val="en-GB"/>
        </w:rPr>
        <w:t xml:space="preserve">: </w:t>
      </w:r>
      <w:proofErr w:type="spellStart"/>
      <w:r w:rsidRPr="005D6CCB">
        <w:rPr>
          <w:lang w:val="en-GB"/>
        </w:rPr>
        <w:t>Trie</w:t>
      </w:r>
      <w:proofErr w:type="spellEnd"/>
      <w:r w:rsidRPr="005D6CCB">
        <w:rPr>
          <w:lang w:val="en-GB"/>
        </w:rPr>
        <w:t xml:space="preserve"> already includes the new key</w:t>
      </w:r>
    </w:p>
    <w:p w14:paraId="6B1E5C5B" w14:textId="29BF06F1" w:rsidR="005D6CCB" w:rsidRDefault="005D6CCB" w:rsidP="005D6CCB">
      <w:pPr>
        <w:autoSpaceDE w:val="0"/>
        <w:autoSpaceDN w:val="0"/>
        <w:adjustRightInd w:val="0"/>
        <w:spacing w:after="0" w:line="240" w:lineRule="auto"/>
        <w:rPr>
          <w:lang w:val="en-GB"/>
        </w:rPr>
      </w:pPr>
      <w:r w:rsidRPr="005D6CCB">
        <w:rPr>
          <w:rFonts w:cstheme="minorHAnsi"/>
          <w:b/>
          <w:bCs/>
          <w:lang w:val="en-GB"/>
        </w:rPr>
        <w:t>Array Position 1</w:t>
      </w:r>
      <w:r>
        <w:rPr>
          <w:rFonts w:cstheme="minorHAnsi"/>
          <w:lang w:val="en-GB"/>
        </w:rPr>
        <w:t xml:space="preserve">: </w:t>
      </w:r>
      <w:proofErr w:type="spellStart"/>
      <w:r w:rsidRPr="005D6CCB">
        <w:rPr>
          <w:lang w:val="en-GB"/>
        </w:rPr>
        <w:t>Trie</w:t>
      </w:r>
      <w:proofErr w:type="spellEnd"/>
      <w:r w:rsidRPr="005D6CCB">
        <w:rPr>
          <w:lang w:val="en-GB"/>
        </w:rPr>
        <w:t xml:space="preserve"> already includes some new key prefix</w:t>
      </w:r>
    </w:p>
    <w:p w14:paraId="207A089F" w14:textId="25D80D00" w:rsidR="005D6CCB" w:rsidRPr="00A91DF9" w:rsidRDefault="005D6CCB" w:rsidP="005D6CCB">
      <w:pPr>
        <w:autoSpaceDE w:val="0"/>
        <w:autoSpaceDN w:val="0"/>
        <w:adjustRightInd w:val="0"/>
        <w:spacing w:after="0" w:line="240" w:lineRule="auto"/>
        <w:rPr>
          <w:lang w:val="en-GB"/>
        </w:rPr>
      </w:pPr>
      <w:r w:rsidRPr="005D6CCB">
        <w:rPr>
          <w:rFonts w:cstheme="minorHAnsi"/>
          <w:b/>
          <w:bCs/>
          <w:lang w:val="en-GB"/>
        </w:rPr>
        <w:t>Array Position 1</w:t>
      </w:r>
      <w:r>
        <w:rPr>
          <w:rFonts w:cstheme="minorHAnsi"/>
          <w:lang w:val="en-GB"/>
        </w:rPr>
        <w:t xml:space="preserve">: </w:t>
      </w:r>
      <w:proofErr w:type="spellStart"/>
      <w:r w:rsidRPr="00A91DF9">
        <w:rPr>
          <w:lang w:val="en-GB"/>
        </w:rPr>
        <w:t>Trie</w:t>
      </w:r>
      <w:proofErr w:type="spellEnd"/>
      <w:r w:rsidRPr="00A91DF9">
        <w:rPr>
          <w:lang w:val="en-GB"/>
        </w:rPr>
        <w:t xml:space="preserve"> is empty</w:t>
      </w:r>
    </w:p>
    <w:p w14:paraId="6C777E02" w14:textId="3F29F7BB" w:rsidR="005D6CCB" w:rsidRPr="00A91DF9" w:rsidRDefault="005D6CCB" w:rsidP="005D6CCB">
      <w:pPr>
        <w:autoSpaceDE w:val="0"/>
        <w:autoSpaceDN w:val="0"/>
        <w:adjustRightInd w:val="0"/>
        <w:spacing w:after="0" w:line="240" w:lineRule="auto"/>
        <w:rPr>
          <w:lang w:val="en-GB"/>
        </w:rPr>
      </w:pPr>
    </w:p>
    <w:p w14:paraId="48119514" w14:textId="518718AE" w:rsidR="005D6CCB" w:rsidRDefault="005D6CCB" w:rsidP="005D6CCB">
      <w:pPr>
        <w:autoSpaceDE w:val="0"/>
        <w:autoSpaceDN w:val="0"/>
        <w:adjustRightInd w:val="0"/>
        <w:spacing w:after="0" w:line="240" w:lineRule="auto"/>
        <w:rPr>
          <w:lang w:val="en-GB"/>
        </w:rPr>
      </w:pPr>
      <w:r w:rsidRPr="005D6CCB">
        <w:rPr>
          <w:lang w:val="en-GB"/>
        </w:rPr>
        <w:lastRenderedPageBreak/>
        <w:t xml:space="preserve">Now </w:t>
      </w:r>
      <w:r>
        <w:rPr>
          <w:lang w:val="en-GB"/>
        </w:rPr>
        <w:t>the definition of BCC states that starting from the base choice, we derive a second test requirement by changing only value at a time, with this we obtained the following 4 test requirements:</w:t>
      </w:r>
    </w:p>
    <w:p w14:paraId="46CAA068" w14:textId="66787D69" w:rsidR="005D6CCB" w:rsidRDefault="005D6CCB" w:rsidP="005D6CCB">
      <w:pPr>
        <w:autoSpaceDE w:val="0"/>
        <w:autoSpaceDN w:val="0"/>
        <w:adjustRightInd w:val="0"/>
        <w:spacing w:after="0" w:line="240" w:lineRule="auto"/>
        <w:rPr>
          <w:lang w:val="en-GB"/>
        </w:rPr>
      </w:pPr>
    </w:p>
    <w:p w14:paraId="377017DC" w14:textId="600CCBD3" w:rsidR="005D6CCB" w:rsidRDefault="005D6CCB" w:rsidP="005D6CCB">
      <w:pPr>
        <w:autoSpaceDE w:val="0"/>
        <w:autoSpaceDN w:val="0"/>
        <w:adjustRightInd w:val="0"/>
        <w:spacing w:after="0" w:line="240" w:lineRule="auto"/>
        <w:rPr>
          <w:lang w:val="en-GB"/>
        </w:rPr>
      </w:pPr>
      <w:r w:rsidRPr="005D6CCB">
        <w:rPr>
          <w:b/>
          <w:bCs/>
          <w:lang w:val="en-GB"/>
        </w:rPr>
        <w:t>TR1</w:t>
      </w:r>
      <w:r>
        <w:rPr>
          <w:lang w:val="en-GB"/>
        </w:rPr>
        <w:t>: [</w:t>
      </w:r>
      <w:proofErr w:type="spellStart"/>
      <w:proofErr w:type="gramStart"/>
      <w:r>
        <w:rPr>
          <w:lang w:val="en-GB"/>
        </w:rPr>
        <w:t>true,true</w:t>
      </w:r>
      <w:proofErr w:type="gramEnd"/>
      <w:r>
        <w:rPr>
          <w:lang w:val="en-GB"/>
        </w:rPr>
        <w:t>,true</w:t>
      </w:r>
      <w:proofErr w:type="spellEnd"/>
      <w:r>
        <w:rPr>
          <w:lang w:val="en-GB"/>
        </w:rPr>
        <w:t>]</w:t>
      </w:r>
    </w:p>
    <w:p w14:paraId="65F4523D" w14:textId="6A7BB4A9" w:rsidR="005D6CCB" w:rsidRDefault="005D6CCB" w:rsidP="005D6CCB">
      <w:pPr>
        <w:autoSpaceDE w:val="0"/>
        <w:autoSpaceDN w:val="0"/>
        <w:adjustRightInd w:val="0"/>
        <w:spacing w:after="0" w:line="240" w:lineRule="auto"/>
        <w:rPr>
          <w:lang w:val="en-GB"/>
        </w:rPr>
      </w:pPr>
      <w:r w:rsidRPr="005D6CCB">
        <w:rPr>
          <w:b/>
          <w:bCs/>
          <w:lang w:val="en-GB"/>
        </w:rPr>
        <w:t>TR2</w:t>
      </w:r>
      <w:r>
        <w:rPr>
          <w:lang w:val="en-GB"/>
        </w:rPr>
        <w:t>: [</w:t>
      </w:r>
      <w:proofErr w:type="spellStart"/>
      <w:proofErr w:type="gramStart"/>
      <w:r>
        <w:rPr>
          <w:lang w:val="en-GB"/>
        </w:rPr>
        <w:t>false,true</w:t>
      </w:r>
      <w:proofErr w:type="gramEnd"/>
      <w:r>
        <w:rPr>
          <w:lang w:val="en-GB"/>
        </w:rPr>
        <w:t>,true</w:t>
      </w:r>
      <w:proofErr w:type="spellEnd"/>
      <w:r>
        <w:rPr>
          <w:lang w:val="en-GB"/>
        </w:rPr>
        <w:t>]</w:t>
      </w:r>
    </w:p>
    <w:p w14:paraId="26CEAA09" w14:textId="6C02D4C1" w:rsidR="005D6CCB" w:rsidRDefault="005D6CCB" w:rsidP="005D6CCB">
      <w:pPr>
        <w:autoSpaceDE w:val="0"/>
        <w:autoSpaceDN w:val="0"/>
        <w:adjustRightInd w:val="0"/>
        <w:spacing w:after="0" w:line="240" w:lineRule="auto"/>
        <w:rPr>
          <w:lang w:val="en-GB"/>
        </w:rPr>
      </w:pPr>
      <w:r w:rsidRPr="005D6CCB">
        <w:rPr>
          <w:b/>
          <w:bCs/>
          <w:lang w:val="en-GB"/>
        </w:rPr>
        <w:t>TR3</w:t>
      </w:r>
      <w:r>
        <w:rPr>
          <w:lang w:val="en-GB"/>
        </w:rPr>
        <w:t>: [</w:t>
      </w:r>
      <w:proofErr w:type="spellStart"/>
      <w:proofErr w:type="gramStart"/>
      <w:r>
        <w:rPr>
          <w:lang w:val="en-GB"/>
        </w:rPr>
        <w:t>false,false</w:t>
      </w:r>
      <w:proofErr w:type="gramEnd"/>
      <w:r>
        <w:rPr>
          <w:lang w:val="en-GB"/>
        </w:rPr>
        <w:t>,true</w:t>
      </w:r>
      <w:proofErr w:type="spellEnd"/>
      <w:r>
        <w:rPr>
          <w:lang w:val="en-GB"/>
        </w:rPr>
        <w:t>]</w:t>
      </w:r>
    </w:p>
    <w:p w14:paraId="43A8EA65" w14:textId="6BAB1DC5" w:rsidR="005D6CCB" w:rsidRDefault="005D6CCB" w:rsidP="005D6CCB">
      <w:pPr>
        <w:autoSpaceDE w:val="0"/>
        <w:autoSpaceDN w:val="0"/>
        <w:adjustRightInd w:val="0"/>
        <w:spacing w:after="0" w:line="240" w:lineRule="auto"/>
        <w:rPr>
          <w:lang w:val="en-GB"/>
        </w:rPr>
      </w:pPr>
      <w:r w:rsidRPr="005D6CCB">
        <w:rPr>
          <w:b/>
          <w:bCs/>
          <w:lang w:val="en-GB"/>
        </w:rPr>
        <w:t>TR4</w:t>
      </w:r>
      <w:r>
        <w:rPr>
          <w:lang w:val="en-GB"/>
        </w:rPr>
        <w:t>: [</w:t>
      </w:r>
      <w:proofErr w:type="spellStart"/>
      <w:proofErr w:type="gramStart"/>
      <w:r>
        <w:rPr>
          <w:lang w:val="en-GB"/>
        </w:rPr>
        <w:t>false,false</w:t>
      </w:r>
      <w:proofErr w:type="gramEnd"/>
      <w:r>
        <w:rPr>
          <w:lang w:val="en-GB"/>
        </w:rPr>
        <w:t>,false</w:t>
      </w:r>
      <w:proofErr w:type="spellEnd"/>
      <w:r>
        <w:rPr>
          <w:lang w:val="en-GB"/>
        </w:rPr>
        <w:t>]</w:t>
      </w:r>
    </w:p>
    <w:p w14:paraId="1EA20BEC" w14:textId="49B0323A" w:rsidR="005D6CCB" w:rsidRDefault="005D6CCB" w:rsidP="005D6CCB">
      <w:pPr>
        <w:autoSpaceDE w:val="0"/>
        <w:autoSpaceDN w:val="0"/>
        <w:adjustRightInd w:val="0"/>
        <w:spacing w:after="0" w:line="240" w:lineRule="auto"/>
        <w:rPr>
          <w:lang w:val="en-GB"/>
        </w:rPr>
      </w:pPr>
    </w:p>
    <w:p w14:paraId="4985185D" w14:textId="50A8D769" w:rsidR="00A91DF9" w:rsidRDefault="005D6CCB" w:rsidP="00A91DF9">
      <w:pPr>
        <w:autoSpaceDE w:val="0"/>
        <w:autoSpaceDN w:val="0"/>
        <w:adjustRightInd w:val="0"/>
        <w:spacing w:after="0" w:line="240" w:lineRule="auto"/>
        <w:rPr>
          <w:lang w:val="en-GB"/>
        </w:rPr>
      </w:pPr>
      <w:r>
        <w:rPr>
          <w:lang w:val="en-GB"/>
        </w:rPr>
        <w:t xml:space="preserve">When evaluating the test requirements, it was noted that TR1 is infeasible since we can not have an empty tree where the </w:t>
      </w:r>
      <w:proofErr w:type="spellStart"/>
      <w:r>
        <w:rPr>
          <w:lang w:val="en-GB"/>
        </w:rPr>
        <w:t>Trie</w:t>
      </w:r>
      <w:proofErr w:type="spellEnd"/>
      <w:r>
        <w:rPr>
          <w:lang w:val="en-GB"/>
        </w:rPr>
        <w:t xml:space="preserve"> already includes the new key. With this in consideration it was implemented the 3 remaining test requirements in the </w:t>
      </w:r>
      <w:proofErr w:type="spellStart"/>
      <w:r>
        <w:rPr>
          <w:lang w:val="en-GB"/>
        </w:rPr>
        <w:t>BaseChoiceCoverageTest</w:t>
      </w:r>
      <w:proofErr w:type="spellEnd"/>
      <w:r>
        <w:rPr>
          <w:lang w:val="en-GB"/>
        </w:rPr>
        <w:t xml:space="preserve"> class with the respective comment headers detailing the test requirement covered by the test.</w:t>
      </w:r>
    </w:p>
    <w:p w14:paraId="785CB5DA" w14:textId="77777777" w:rsidR="00A91DF9" w:rsidRDefault="00A91DF9" w:rsidP="00A91DF9">
      <w:pPr>
        <w:autoSpaceDE w:val="0"/>
        <w:autoSpaceDN w:val="0"/>
        <w:adjustRightInd w:val="0"/>
        <w:spacing w:after="0" w:line="240" w:lineRule="auto"/>
        <w:rPr>
          <w:lang w:val="en-GB"/>
        </w:rPr>
      </w:pPr>
    </w:p>
    <w:p w14:paraId="336A842E" w14:textId="6E009C03" w:rsidR="00394C77" w:rsidRPr="00A91DF9" w:rsidRDefault="008B45ED">
      <w:pPr>
        <w:rPr>
          <w:b/>
          <w:bCs/>
          <w:sz w:val="28"/>
          <w:szCs w:val="28"/>
          <w:lang w:val="en-GB"/>
        </w:rPr>
      </w:pPr>
      <w:r w:rsidRPr="00A91DF9">
        <w:rPr>
          <w:b/>
          <w:bCs/>
          <w:sz w:val="28"/>
          <w:szCs w:val="28"/>
          <w:lang w:val="en-GB"/>
        </w:rPr>
        <w:t>PIT Mutation Tests</w:t>
      </w:r>
    </w:p>
    <w:p w14:paraId="7CFB555F" w14:textId="0CD33C37" w:rsidR="008B45ED" w:rsidRPr="00962672" w:rsidRDefault="00D61E75" w:rsidP="00D61E75">
      <w:pPr>
        <w:jc w:val="both"/>
        <w:rPr>
          <w:lang w:val="en-GB"/>
        </w:rPr>
      </w:pPr>
      <w:r w:rsidRPr="00962672">
        <w:rPr>
          <w:b/>
          <w:bCs/>
          <w:lang w:val="en-GB"/>
        </w:rPr>
        <w:t>Instruction Coverage</w:t>
      </w:r>
      <w:r w:rsidRPr="00962672">
        <w:rPr>
          <w:lang w:val="en-GB"/>
        </w:rPr>
        <w:t xml:space="preserve">: </w:t>
      </w:r>
      <w:r w:rsidR="00962672" w:rsidRPr="00962672">
        <w:rPr>
          <w:lang w:val="en-GB"/>
        </w:rPr>
        <w:t>This criterion</w:t>
      </w:r>
      <w:r w:rsidR="005D6CCB" w:rsidRPr="00962672">
        <w:rPr>
          <w:lang w:val="en-GB"/>
        </w:rPr>
        <w:t xml:space="preserve"> </w:t>
      </w:r>
      <w:r w:rsidR="00A91DF9" w:rsidRPr="00962672">
        <w:rPr>
          <w:lang w:val="en-GB"/>
        </w:rPr>
        <w:t>kills</w:t>
      </w:r>
      <w:r w:rsidR="00962672" w:rsidRPr="00962672">
        <w:rPr>
          <w:lang w:val="en-GB"/>
        </w:rPr>
        <w:t xml:space="preserve"> 100% of the mutations done in the SUT, this was achieved with only 3 test cases, which shows a great efficiency of the criteria in question.</w:t>
      </w:r>
    </w:p>
    <w:p w14:paraId="7D106669" w14:textId="135DE31D" w:rsidR="00D61E75" w:rsidRDefault="002C5193" w:rsidP="00D61E75">
      <w:r>
        <w:rPr>
          <w:noProof/>
        </w:rPr>
        <w:drawing>
          <wp:inline distT="0" distB="0" distL="0" distR="0" wp14:anchorId="13DE8569" wp14:editId="5DAE64F4">
            <wp:extent cx="5400040" cy="25203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20315"/>
                    </a:xfrm>
                    <a:prstGeom prst="rect">
                      <a:avLst/>
                    </a:prstGeom>
                  </pic:spPr>
                </pic:pic>
              </a:graphicData>
            </a:graphic>
          </wp:inline>
        </w:drawing>
      </w:r>
    </w:p>
    <w:p w14:paraId="3D2A71B4" w14:textId="77777777" w:rsidR="00A91DF9" w:rsidRDefault="00A91DF9">
      <w:pPr>
        <w:rPr>
          <w:b/>
          <w:bCs/>
          <w:lang w:val="en-GB"/>
        </w:rPr>
      </w:pPr>
      <w:r>
        <w:rPr>
          <w:b/>
          <w:bCs/>
          <w:lang w:val="en-GB"/>
        </w:rPr>
        <w:br w:type="page"/>
      </w:r>
    </w:p>
    <w:p w14:paraId="25DC0A5F" w14:textId="17B95CD1" w:rsidR="004E039C" w:rsidRPr="00962672" w:rsidRDefault="00D61E75" w:rsidP="00962672">
      <w:pPr>
        <w:jc w:val="both"/>
        <w:rPr>
          <w:lang w:val="en-GB"/>
        </w:rPr>
      </w:pPr>
      <w:r w:rsidRPr="00962672">
        <w:rPr>
          <w:b/>
          <w:bCs/>
          <w:lang w:val="en-GB"/>
        </w:rPr>
        <w:lastRenderedPageBreak/>
        <w:t>Edge Coverage</w:t>
      </w:r>
      <w:r w:rsidRPr="00962672">
        <w:rPr>
          <w:lang w:val="en-GB"/>
        </w:rPr>
        <w:t xml:space="preserve">: </w:t>
      </w:r>
      <w:r w:rsidR="00962672" w:rsidRPr="00962672">
        <w:rPr>
          <w:lang w:val="en-GB"/>
        </w:rPr>
        <w:t xml:space="preserve">This criterion could not kill two mutations that </w:t>
      </w:r>
      <w:r w:rsidR="00962672">
        <w:rPr>
          <w:lang w:val="en-GB"/>
        </w:rPr>
        <w:t xml:space="preserve">were made, those mutation where the negation of the conditions in lines 145 and 147. </w:t>
      </w:r>
      <w:r w:rsidR="00962672" w:rsidRPr="00962672">
        <w:rPr>
          <w:lang w:val="en-GB"/>
        </w:rPr>
        <w:t>With this we can verify that even though the c</w:t>
      </w:r>
      <w:r w:rsidR="00962672">
        <w:rPr>
          <w:lang w:val="en-GB"/>
        </w:rPr>
        <w:t>riteria coverage was a completed, that does not mean the criteria is the correct for the SUT.</w:t>
      </w:r>
      <w:r w:rsidR="002C5193" w:rsidRPr="00962672">
        <w:rPr>
          <w:lang w:val="en-GB"/>
        </w:rPr>
        <w:t xml:space="preserve"> </w:t>
      </w:r>
    </w:p>
    <w:p w14:paraId="15B37B37" w14:textId="778F11E0" w:rsidR="00D61E75" w:rsidRDefault="00D61E75" w:rsidP="00D61E75">
      <w:r>
        <w:rPr>
          <w:noProof/>
        </w:rPr>
        <w:drawing>
          <wp:inline distT="0" distB="0" distL="0" distR="0" wp14:anchorId="33C76690" wp14:editId="16908747">
            <wp:extent cx="5400040" cy="25126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12695"/>
                    </a:xfrm>
                    <a:prstGeom prst="rect">
                      <a:avLst/>
                    </a:prstGeom>
                  </pic:spPr>
                </pic:pic>
              </a:graphicData>
            </a:graphic>
          </wp:inline>
        </w:drawing>
      </w:r>
    </w:p>
    <w:p w14:paraId="665C2602" w14:textId="28A7B67B" w:rsidR="002E6340" w:rsidRDefault="002E6340">
      <w:pPr>
        <w:rPr>
          <w:b/>
          <w:bCs/>
        </w:rPr>
      </w:pPr>
    </w:p>
    <w:p w14:paraId="33476914" w14:textId="3E998A87" w:rsidR="002E6340" w:rsidRPr="00962672" w:rsidRDefault="00EE0800" w:rsidP="00962672">
      <w:pPr>
        <w:rPr>
          <w:lang w:val="en-GB"/>
        </w:rPr>
      </w:pPr>
      <w:r w:rsidRPr="00962672">
        <w:rPr>
          <w:b/>
          <w:bCs/>
          <w:lang w:val="en-GB"/>
        </w:rPr>
        <w:t>Prime Path Coverage</w:t>
      </w:r>
      <w:r w:rsidRPr="00962672">
        <w:rPr>
          <w:lang w:val="en-GB"/>
        </w:rPr>
        <w:t>:</w:t>
      </w:r>
      <w:r w:rsidR="00300B86" w:rsidRPr="00962672">
        <w:rPr>
          <w:lang w:val="en-GB"/>
        </w:rPr>
        <w:t xml:space="preserve"> </w:t>
      </w:r>
      <w:r w:rsidR="00962672" w:rsidRPr="00962672">
        <w:rPr>
          <w:lang w:val="en-GB"/>
        </w:rPr>
        <w:t>In t</w:t>
      </w:r>
      <w:r w:rsidR="00962672">
        <w:rPr>
          <w:lang w:val="en-GB"/>
        </w:rPr>
        <w:t>his test criterion we can check that it can kill all the generated mutations, what was noted was that this was achieved with a huge number of test requirements covered.</w:t>
      </w:r>
      <w:r w:rsidR="002E6340">
        <w:rPr>
          <w:noProof/>
        </w:rPr>
        <w:drawing>
          <wp:inline distT="0" distB="0" distL="0" distR="0" wp14:anchorId="72F17363" wp14:editId="2DEE9B76">
            <wp:extent cx="5400040" cy="2422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22525"/>
                    </a:xfrm>
                    <a:prstGeom prst="rect">
                      <a:avLst/>
                    </a:prstGeom>
                  </pic:spPr>
                </pic:pic>
              </a:graphicData>
            </a:graphic>
          </wp:inline>
        </w:drawing>
      </w:r>
    </w:p>
    <w:p w14:paraId="09D34950" w14:textId="77777777" w:rsidR="00A91DF9" w:rsidRDefault="00A91DF9">
      <w:pPr>
        <w:rPr>
          <w:b/>
          <w:bCs/>
          <w:lang w:val="en-GB"/>
        </w:rPr>
      </w:pPr>
      <w:r>
        <w:rPr>
          <w:b/>
          <w:bCs/>
          <w:lang w:val="en-GB"/>
        </w:rPr>
        <w:br w:type="page"/>
      </w:r>
    </w:p>
    <w:p w14:paraId="579182A6" w14:textId="2058CD93" w:rsidR="00962672" w:rsidRPr="00962672" w:rsidRDefault="00EE0800" w:rsidP="00300B86">
      <w:pPr>
        <w:jc w:val="both"/>
        <w:rPr>
          <w:lang w:val="en-GB"/>
        </w:rPr>
      </w:pPr>
      <w:r w:rsidRPr="00962672">
        <w:rPr>
          <w:b/>
          <w:bCs/>
          <w:lang w:val="en-GB"/>
        </w:rPr>
        <w:lastRenderedPageBreak/>
        <w:t>All Uses Coverage</w:t>
      </w:r>
      <w:r w:rsidRPr="00962672">
        <w:rPr>
          <w:lang w:val="en-GB"/>
        </w:rPr>
        <w:t>:</w:t>
      </w:r>
      <w:r w:rsidR="00962672" w:rsidRPr="00962672">
        <w:rPr>
          <w:lang w:val="en-GB"/>
        </w:rPr>
        <w:t xml:space="preserve"> This criterion w</w:t>
      </w:r>
      <w:r w:rsidR="00962672">
        <w:rPr>
          <w:lang w:val="en-GB"/>
        </w:rPr>
        <w:t xml:space="preserve">as able to kill all mutants that were generated for the SUT. </w:t>
      </w:r>
      <w:r w:rsidR="00E17BDD" w:rsidRPr="00962672">
        <w:rPr>
          <w:lang w:val="en-GB"/>
        </w:rPr>
        <w:t>However,</w:t>
      </w:r>
      <w:r w:rsidR="00962672" w:rsidRPr="00962672">
        <w:rPr>
          <w:lang w:val="en-GB"/>
        </w:rPr>
        <w:t xml:space="preserve"> this was achieved with the highest number of t</w:t>
      </w:r>
      <w:r w:rsidR="00962672">
        <w:rPr>
          <w:lang w:val="en-GB"/>
        </w:rPr>
        <w:t xml:space="preserve">ests </w:t>
      </w:r>
      <w:r w:rsidR="00FC4004">
        <w:rPr>
          <w:lang w:val="en-GB"/>
        </w:rPr>
        <w:t>relatively</w:t>
      </w:r>
      <w:r w:rsidR="00962672">
        <w:rPr>
          <w:lang w:val="en-GB"/>
        </w:rPr>
        <w:t xml:space="preserve"> to for example the Instruction Criteria that obtained the same 13 mutants killed. This does not mean that </w:t>
      </w:r>
      <w:r w:rsidR="00E17BDD">
        <w:rPr>
          <w:lang w:val="en-GB"/>
        </w:rPr>
        <w:t xml:space="preserve">this test coverage criteria are </w:t>
      </w:r>
      <w:r w:rsidR="003350A7">
        <w:rPr>
          <w:lang w:val="en-GB"/>
        </w:rPr>
        <w:t>worse but</w:t>
      </w:r>
      <w:r w:rsidR="00E17BDD">
        <w:rPr>
          <w:lang w:val="en-GB"/>
        </w:rPr>
        <w:t xml:space="preserve"> does show that sometimes a </w:t>
      </w:r>
      <w:r w:rsidR="001B0B7B">
        <w:rPr>
          <w:lang w:val="en-GB"/>
        </w:rPr>
        <w:t>test criterion</w:t>
      </w:r>
      <w:r w:rsidR="00E17BDD">
        <w:rPr>
          <w:lang w:val="en-GB"/>
        </w:rPr>
        <w:t xml:space="preserve"> could generate more test requirements but for the SUT in question be less useful than a simpler test coverage.</w:t>
      </w:r>
    </w:p>
    <w:p w14:paraId="009824DF" w14:textId="0BF1CBED" w:rsidR="00300B86" w:rsidRDefault="007D31BF">
      <w:pPr>
        <w:rPr>
          <w:b/>
          <w:bCs/>
        </w:rPr>
      </w:pPr>
      <w:r>
        <w:rPr>
          <w:noProof/>
        </w:rPr>
        <w:drawing>
          <wp:inline distT="0" distB="0" distL="0" distR="0" wp14:anchorId="4D0AA94B" wp14:editId="602C3C9A">
            <wp:extent cx="5400040" cy="25107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0790"/>
                    </a:xfrm>
                    <a:prstGeom prst="rect">
                      <a:avLst/>
                    </a:prstGeom>
                  </pic:spPr>
                </pic:pic>
              </a:graphicData>
            </a:graphic>
          </wp:inline>
        </w:drawing>
      </w:r>
    </w:p>
    <w:p w14:paraId="5628F78C" w14:textId="77777777" w:rsidR="00A91DF9" w:rsidRDefault="00A91DF9">
      <w:pPr>
        <w:rPr>
          <w:b/>
          <w:bCs/>
        </w:rPr>
      </w:pPr>
    </w:p>
    <w:p w14:paraId="1A551770" w14:textId="75F4FBC2" w:rsidR="004713FC" w:rsidRPr="00E17BDD" w:rsidRDefault="004713FC" w:rsidP="00E17BDD">
      <w:pPr>
        <w:jc w:val="both"/>
        <w:rPr>
          <w:lang w:val="en-GB"/>
        </w:rPr>
      </w:pPr>
      <w:r w:rsidRPr="00E17BDD">
        <w:rPr>
          <w:b/>
          <w:bCs/>
          <w:lang w:val="en-GB"/>
        </w:rPr>
        <w:t>General Active Clause Coverage</w:t>
      </w:r>
      <w:r w:rsidRPr="00E17BDD">
        <w:rPr>
          <w:lang w:val="en-GB"/>
        </w:rPr>
        <w:t xml:space="preserve">: </w:t>
      </w:r>
      <w:r w:rsidR="00E17BDD" w:rsidRPr="00E17BDD">
        <w:rPr>
          <w:lang w:val="en-GB"/>
        </w:rPr>
        <w:t>In</w:t>
      </w:r>
      <w:r w:rsidR="00E17BDD">
        <w:rPr>
          <w:lang w:val="en-GB"/>
        </w:rPr>
        <w:t xml:space="preserve"> this logic based coverage chosen by the group can check that even though it focus on the Boolean clauses, it was not capable of killing the mutant in line 147 which negates the conditional clause. This was verified even with the test cases covering all test requirements produced by the method. This could be a reason to rethink of the </w:t>
      </w:r>
      <w:r w:rsidR="003350A7">
        <w:rPr>
          <w:lang w:val="en-GB"/>
        </w:rPr>
        <w:t>logic-based</w:t>
      </w:r>
      <w:r w:rsidR="00E17BDD">
        <w:rPr>
          <w:lang w:val="en-GB"/>
        </w:rPr>
        <w:t xml:space="preserve"> coverage criteria chosen, another option would be to include a test that would kill the remaining mutant that was left alive.</w:t>
      </w:r>
    </w:p>
    <w:p w14:paraId="014266A9" w14:textId="292FF901" w:rsidR="004713FC" w:rsidRDefault="004713FC" w:rsidP="00D61E75">
      <w:r>
        <w:rPr>
          <w:noProof/>
        </w:rPr>
        <w:drawing>
          <wp:inline distT="0" distB="0" distL="0" distR="0" wp14:anchorId="02C26EE3" wp14:editId="662F8FC7">
            <wp:extent cx="5400040" cy="23939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93950"/>
                    </a:xfrm>
                    <a:prstGeom prst="rect">
                      <a:avLst/>
                    </a:prstGeom>
                  </pic:spPr>
                </pic:pic>
              </a:graphicData>
            </a:graphic>
          </wp:inline>
        </w:drawing>
      </w:r>
    </w:p>
    <w:p w14:paraId="4066353A" w14:textId="77777777" w:rsidR="002B434A" w:rsidRDefault="002B434A">
      <w:pPr>
        <w:rPr>
          <w:sz w:val="28"/>
          <w:szCs w:val="28"/>
        </w:rPr>
      </w:pPr>
      <w:r>
        <w:rPr>
          <w:sz w:val="28"/>
          <w:szCs w:val="28"/>
        </w:rPr>
        <w:br w:type="page"/>
      </w:r>
    </w:p>
    <w:p w14:paraId="307062D9" w14:textId="398863B7" w:rsidR="00E17BDD" w:rsidRDefault="00554434" w:rsidP="00D61E75">
      <w:pPr>
        <w:rPr>
          <w:sz w:val="28"/>
          <w:szCs w:val="28"/>
        </w:rPr>
      </w:pPr>
      <w:r w:rsidRPr="002B434A">
        <w:rPr>
          <w:b/>
          <w:bCs/>
          <w:sz w:val="28"/>
          <w:szCs w:val="28"/>
        </w:rPr>
        <w:lastRenderedPageBreak/>
        <w:t xml:space="preserve">Trie </w:t>
      </w:r>
      <w:proofErr w:type="spellStart"/>
      <w:r w:rsidRPr="002B434A">
        <w:rPr>
          <w:b/>
          <w:bCs/>
          <w:sz w:val="28"/>
          <w:szCs w:val="28"/>
        </w:rPr>
        <w:t>Random</w:t>
      </w:r>
      <w:proofErr w:type="spellEnd"/>
      <w:r w:rsidRPr="002B434A">
        <w:rPr>
          <w:b/>
          <w:bCs/>
          <w:sz w:val="28"/>
          <w:szCs w:val="28"/>
        </w:rPr>
        <w:t xml:space="preserve"> </w:t>
      </w:r>
      <w:proofErr w:type="spellStart"/>
      <w:r w:rsidRPr="002B434A">
        <w:rPr>
          <w:b/>
          <w:bCs/>
          <w:sz w:val="28"/>
          <w:szCs w:val="28"/>
        </w:rPr>
        <w:t>Generator</w:t>
      </w:r>
      <w:proofErr w:type="spellEnd"/>
      <w:r>
        <w:rPr>
          <w:sz w:val="28"/>
          <w:szCs w:val="28"/>
        </w:rPr>
        <w:t>:</w:t>
      </w:r>
    </w:p>
    <w:p w14:paraId="5E8C0CCD" w14:textId="156FB361" w:rsidR="00554434" w:rsidRPr="00554434" w:rsidRDefault="00554434" w:rsidP="00D61E75">
      <w:pPr>
        <w:rPr>
          <w:lang w:val="en-GB"/>
        </w:rPr>
      </w:pPr>
      <w:r w:rsidRPr="00554434">
        <w:rPr>
          <w:lang w:val="en-GB"/>
        </w:rPr>
        <w:t xml:space="preserve">To achieve the random </w:t>
      </w:r>
      <w:r w:rsidR="009B0F2D" w:rsidRPr="00554434">
        <w:rPr>
          <w:lang w:val="en-GB"/>
        </w:rPr>
        <w:t>g</w:t>
      </w:r>
      <w:r w:rsidR="009B0F2D">
        <w:rPr>
          <w:lang w:val="en-GB"/>
        </w:rPr>
        <w:t>enerator,</w:t>
      </w:r>
      <w:r>
        <w:rPr>
          <w:lang w:val="en-GB"/>
        </w:rPr>
        <w:t xml:space="preserve"> it was used Junit quick generator, extending it and applying it to generate random </w:t>
      </w:r>
      <w:r w:rsidR="009B0F2D">
        <w:rPr>
          <w:lang w:val="en-GB"/>
        </w:rPr>
        <w:t xml:space="preserve">Tries so that they are used for the following tests. The </w:t>
      </w:r>
      <w:proofErr w:type="spellStart"/>
      <w:r w:rsidR="009B0F2D">
        <w:rPr>
          <w:lang w:val="en-GB"/>
        </w:rPr>
        <w:t>Trie</w:t>
      </w:r>
      <w:proofErr w:type="spellEnd"/>
      <w:r w:rsidR="009B0F2D">
        <w:rPr>
          <w:lang w:val="en-GB"/>
        </w:rPr>
        <w:t xml:space="preserve"> generated will have and random number of elements, where the key will have a length of at least 2 characters and the value will also be random with its maximum possible value of 100.</w:t>
      </w:r>
    </w:p>
    <w:p w14:paraId="4645EFAA" w14:textId="77777777" w:rsidR="002B434A" w:rsidRDefault="009B0F2D" w:rsidP="00D61E75">
      <w:pPr>
        <w:rPr>
          <w:lang w:val="en-GB"/>
        </w:rPr>
      </w:pPr>
      <w:r>
        <w:rPr>
          <w:lang w:val="en-GB"/>
        </w:rPr>
        <w:t>With the generated</w:t>
      </w:r>
      <w:r w:rsidR="00C1167A">
        <w:rPr>
          <w:lang w:val="en-GB"/>
        </w:rPr>
        <w:t xml:space="preserve"> generator we followed with the development of the equals and delete methods. The methods can be seen implemented at the TST class. </w:t>
      </w:r>
    </w:p>
    <w:p w14:paraId="2E9EAC57" w14:textId="0B61E975" w:rsidR="00554434" w:rsidRDefault="00C1167A" w:rsidP="00D61E75">
      <w:pPr>
        <w:rPr>
          <w:lang w:val="en-GB"/>
        </w:rPr>
      </w:pPr>
      <w:r>
        <w:rPr>
          <w:lang w:val="en-GB"/>
        </w:rPr>
        <w:t>After the implementation we applied four properties to test:</w:t>
      </w:r>
    </w:p>
    <w:p w14:paraId="565938B5" w14:textId="7522B226" w:rsidR="00C1167A" w:rsidRDefault="00C1167A" w:rsidP="00C1167A">
      <w:pPr>
        <w:pStyle w:val="PargrafodaLista"/>
        <w:numPr>
          <w:ilvl w:val="0"/>
          <w:numId w:val="1"/>
        </w:numPr>
        <w:rPr>
          <w:lang w:val="en-GB"/>
        </w:rPr>
      </w:pPr>
      <w:r>
        <w:rPr>
          <w:lang w:val="en-GB"/>
        </w:rPr>
        <w:t>The order of insertion of different keys does not change the final tree value</w:t>
      </w:r>
    </w:p>
    <w:p w14:paraId="4F195424" w14:textId="11277F74" w:rsidR="00F42D9C" w:rsidRDefault="00F42D9C" w:rsidP="00F42D9C">
      <w:pPr>
        <w:pStyle w:val="PargrafodaLista"/>
        <w:numPr>
          <w:ilvl w:val="1"/>
          <w:numId w:val="1"/>
        </w:numPr>
        <w:rPr>
          <w:lang w:val="en-GB"/>
        </w:rPr>
      </w:pPr>
      <w:r>
        <w:rPr>
          <w:lang w:val="en-GB"/>
        </w:rPr>
        <w:t xml:space="preserve">To test this property, the test receives has input a random TST and copies its content to new TST, but by a random order, at the end we will end up having a </w:t>
      </w:r>
      <w:proofErr w:type="spellStart"/>
      <w:r w:rsidR="00BD6BDC">
        <w:rPr>
          <w:lang w:val="en-GB"/>
        </w:rPr>
        <w:t>t</w:t>
      </w:r>
      <w:r>
        <w:rPr>
          <w:lang w:val="en-GB"/>
        </w:rPr>
        <w:t>rie</w:t>
      </w:r>
      <w:proofErr w:type="spellEnd"/>
      <w:r>
        <w:rPr>
          <w:lang w:val="en-GB"/>
        </w:rPr>
        <w:t xml:space="preserve"> with the same pair key-value but displaced differently in the </w:t>
      </w:r>
      <w:proofErr w:type="spellStart"/>
      <w:r w:rsidR="00BD6BDC">
        <w:rPr>
          <w:lang w:val="en-GB"/>
        </w:rPr>
        <w:t>t</w:t>
      </w:r>
      <w:r>
        <w:rPr>
          <w:lang w:val="en-GB"/>
        </w:rPr>
        <w:t>rie</w:t>
      </w:r>
      <w:proofErr w:type="spellEnd"/>
      <w:r>
        <w:rPr>
          <w:lang w:val="en-GB"/>
        </w:rPr>
        <w:t xml:space="preserve">. This fact should not interfere with the equality of the Tries. If the equal method returns true, then the property is verified. </w:t>
      </w:r>
    </w:p>
    <w:p w14:paraId="5EA7C648" w14:textId="2473FF30" w:rsidR="00C1167A" w:rsidRDefault="00C1167A" w:rsidP="00C1167A">
      <w:pPr>
        <w:pStyle w:val="PargrafodaLista"/>
        <w:numPr>
          <w:ilvl w:val="0"/>
          <w:numId w:val="1"/>
        </w:numPr>
        <w:rPr>
          <w:lang w:val="en-GB"/>
        </w:rPr>
      </w:pPr>
      <w:r>
        <w:rPr>
          <w:lang w:val="en-GB"/>
        </w:rPr>
        <w:t>If you remove all keys from a tree, the tree must be empty</w:t>
      </w:r>
    </w:p>
    <w:p w14:paraId="11118EBC" w14:textId="207CA47D" w:rsidR="00F42D9C" w:rsidRDefault="00F42D9C" w:rsidP="00F42D9C">
      <w:pPr>
        <w:pStyle w:val="PargrafodaLista"/>
        <w:numPr>
          <w:ilvl w:val="1"/>
          <w:numId w:val="1"/>
        </w:numPr>
        <w:rPr>
          <w:lang w:val="en-GB"/>
        </w:rPr>
      </w:pPr>
      <w:r>
        <w:rPr>
          <w:lang w:val="en-GB"/>
        </w:rPr>
        <w:t>In order to test this property, we delete all pairs from the generated tree and test if the size of the tree is zero.</w:t>
      </w:r>
    </w:p>
    <w:p w14:paraId="28E6135A" w14:textId="396E0A9B" w:rsidR="00C1167A" w:rsidRDefault="00C1167A" w:rsidP="00C1167A">
      <w:pPr>
        <w:pStyle w:val="PargrafodaLista"/>
        <w:numPr>
          <w:ilvl w:val="0"/>
          <w:numId w:val="1"/>
        </w:numPr>
        <w:rPr>
          <w:lang w:val="en-GB"/>
        </w:rPr>
      </w:pPr>
      <w:r>
        <w:rPr>
          <w:lang w:val="en-GB"/>
        </w:rPr>
        <w:t>Given a tree, inserting and then removing the same key value will not change its initial value</w:t>
      </w:r>
    </w:p>
    <w:p w14:paraId="4D99B6F9" w14:textId="48D0BF1D" w:rsidR="00F42D9C" w:rsidRDefault="00F42D9C" w:rsidP="00F42D9C">
      <w:pPr>
        <w:pStyle w:val="PargrafodaLista"/>
        <w:numPr>
          <w:ilvl w:val="1"/>
          <w:numId w:val="1"/>
        </w:numPr>
        <w:rPr>
          <w:lang w:val="en-GB"/>
        </w:rPr>
      </w:pPr>
      <w:r>
        <w:rPr>
          <w:lang w:val="en-GB"/>
        </w:rPr>
        <w:t xml:space="preserve">To verify this property the test inserts a random pair key-value to a copy of the input </w:t>
      </w:r>
      <w:proofErr w:type="spellStart"/>
      <w:r>
        <w:rPr>
          <w:lang w:val="en-GB"/>
        </w:rPr>
        <w:t>trie</w:t>
      </w:r>
      <w:proofErr w:type="spellEnd"/>
      <w:r>
        <w:rPr>
          <w:lang w:val="en-GB"/>
        </w:rPr>
        <w:t xml:space="preserve"> and then proceeds to its deletion, after these two operations the </w:t>
      </w:r>
      <w:proofErr w:type="spellStart"/>
      <w:r>
        <w:rPr>
          <w:lang w:val="en-GB"/>
        </w:rPr>
        <w:t>trie</w:t>
      </w:r>
      <w:proofErr w:type="spellEnd"/>
      <w:r>
        <w:rPr>
          <w:lang w:val="en-GB"/>
        </w:rPr>
        <w:t xml:space="preserve"> should be equal to the </w:t>
      </w:r>
      <w:proofErr w:type="spellStart"/>
      <w:r>
        <w:rPr>
          <w:lang w:val="en-GB"/>
        </w:rPr>
        <w:t>trie</w:t>
      </w:r>
      <w:proofErr w:type="spellEnd"/>
      <w:r>
        <w:rPr>
          <w:lang w:val="en-GB"/>
        </w:rPr>
        <w:t xml:space="preserve"> received at the input.</w:t>
      </w:r>
    </w:p>
    <w:p w14:paraId="345E8B19" w14:textId="65C2CAB0" w:rsidR="00C1167A" w:rsidRDefault="00C1167A" w:rsidP="00C1167A">
      <w:pPr>
        <w:pStyle w:val="PargrafodaLista"/>
        <w:numPr>
          <w:ilvl w:val="0"/>
          <w:numId w:val="1"/>
        </w:numPr>
        <w:rPr>
          <w:lang w:val="en-GB"/>
        </w:rPr>
      </w:pPr>
      <w:r>
        <w:rPr>
          <w:lang w:val="en-GB"/>
        </w:rPr>
        <w:t xml:space="preserve">Selecting a stricter prefix </w:t>
      </w:r>
      <w:proofErr w:type="spellStart"/>
      <w:r>
        <w:rPr>
          <w:lang w:val="en-GB"/>
        </w:rPr>
        <w:t>keysWithPrefix</w:t>
      </w:r>
      <w:proofErr w:type="spellEnd"/>
      <w:r>
        <w:rPr>
          <w:lang w:val="en-GB"/>
        </w:rPr>
        <w:t xml:space="preserve"> returns a strict subset result.</w:t>
      </w:r>
    </w:p>
    <w:p w14:paraId="7CE6B3C0" w14:textId="2C14D26E" w:rsidR="00F42D9C" w:rsidRDefault="00F42D9C" w:rsidP="00F42D9C">
      <w:pPr>
        <w:pStyle w:val="PargrafodaLista"/>
        <w:numPr>
          <w:ilvl w:val="1"/>
          <w:numId w:val="1"/>
        </w:numPr>
        <w:rPr>
          <w:lang w:val="en-GB"/>
        </w:rPr>
      </w:pPr>
      <w:r>
        <w:rPr>
          <w:lang w:val="en-GB"/>
        </w:rPr>
        <w:t xml:space="preserve">This is the more complex property to be tested, as usual with the last properties, the test receives a random </w:t>
      </w:r>
      <w:proofErr w:type="spellStart"/>
      <w:r>
        <w:rPr>
          <w:lang w:val="en-GB"/>
        </w:rPr>
        <w:t>trie</w:t>
      </w:r>
      <w:proofErr w:type="spellEnd"/>
      <w:r>
        <w:rPr>
          <w:lang w:val="en-GB"/>
        </w:rPr>
        <w:t xml:space="preserve"> from the generator, then it selects a random key present i</w:t>
      </w:r>
      <w:r w:rsidR="004F0517">
        <w:rPr>
          <w:lang w:val="en-GB"/>
        </w:rPr>
        <w:t xml:space="preserve">n the </w:t>
      </w:r>
      <w:proofErr w:type="spellStart"/>
      <w:r w:rsidR="004F0517">
        <w:rPr>
          <w:lang w:val="en-GB"/>
        </w:rPr>
        <w:t>trie</w:t>
      </w:r>
      <w:proofErr w:type="spellEnd"/>
      <w:r w:rsidR="004F0517">
        <w:rPr>
          <w:lang w:val="en-GB"/>
        </w:rPr>
        <w:t xml:space="preserve"> and searches the prefixes present in the </w:t>
      </w:r>
      <w:proofErr w:type="spellStart"/>
      <w:r w:rsidR="004F0517">
        <w:rPr>
          <w:lang w:val="en-GB"/>
        </w:rPr>
        <w:t>trie</w:t>
      </w:r>
      <w:proofErr w:type="spellEnd"/>
      <w:r w:rsidR="004F0517">
        <w:rPr>
          <w:lang w:val="en-GB"/>
        </w:rPr>
        <w:t xml:space="preserve">. After this it will take the last character of the given key and get its prefixes. Now to test the property, we then verify if the first list of prefixes is smaller then the last one, since if the key is larger, the result list of its prefixes will be smaller, this test will be repeated until the key has size of 1 where it cannot substring anymore due to the trimmed key resulting in an empty string. At the end if </w:t>
      </w:r>
      <w:r w:rsidR="00BD6BDC">
        <w:rPr>
          <w:lang w:val="en-GB"/>
        </w:rPr>
        <w:t>this property was not verified in any of the sub tests, it will result in a failed test.</w:t>
      </w:r>
    </w:p>
    <w:p w14:paraId="35D99011" w14:textId="74D786F9" w:rsidR="002B434A" w:rsidRPr="002B434A" w:rsidRDefault="002B434A" w:rsidP="002B434A">
      <w:pPr>
        <w:rPr>
          <w:lang w:val="en-GB"/>
        </w:rPr>
      </w:pPr>
      <w:r>
        <w:rPr>
          <w:lang w:val="en-GB"/>
        </w:rPr>
        <w:t xml:space="preserve">The verification of the properties can be seen at the </w:t>
      </w:r>
      <w:proofErr w:type="spellStart"/>
      <w:r>
        <w:rPr>
          <w:lang w:val="en-GB"/>
        </w:rPr>
        <w:t>PropertyGeneratorTest</w:t>
      </w:r>
      <w:proofErr w:type="spellEnd"/>
      <w:r>
        <w:rPr>
          <w:lang w:val="en-GB"/>
        </w:rPr>
        <w:t xml:space="preserve"> class.</w:t>
      </w:r>
    </w:p>
    <w:p w14:paraId="3AB372AD" w14:textId="5E9A9BAE" w:rsidR="00C1167A" w:rsidRPr="00C1167A" w:rsidRDefault="00C1167A" w:rsidP="00C1167A">
      <w:pPr>
        <w:rPr>
          <w:lang w:val="en-GB"/>
        </w:rPr>
      </w:pPr>
    </w:p>
    <w:sectPr w:rsidR="00C1167A" w:rsidRPr="00C11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F4039"/>
    <w:multiLevelType w:val="hybridMultilevel"/>
    <w:tmpl w:val="0A362F3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D"/>
    <w:rsid w:val="0007656F"/>
    <w:rsid w:val="001B0B7B"/>
    <w:rsid w:val="002457D4"/>
    <w:rsid w:val="00285DBB"/>
    <w:rsid w:val="002B434A"/>
    <w:rsid w:val="002C5193"/>
    <w:rsid w:val="002E6340"/>
    <w:rsid w:val="00300B86"/>
    <w:rsid w:val="003350A7"/>
    <w:rsid w:val="00394C77"/>
    <w:rsid w:val="0044047A"/>
    <w:rsid w:val="004713FC"/>
    <w:rsid w:val="00476F01"/>
    <w:rsid w:val="004E039C"/>
    <w:rsid w:val="004F0517"/>
    <w:rsid w:val="00530BB6"/>
    <w:rsid w:val="00553EA3"/>
    <w:rsid w:val="00554434"/>
    <w:rsid w:val="005D6CCB"/>
    <w:rsid w:val="005E2A61"/>
    <w:rsid w:val="00644198"/>
    <w:rsid w:val="006B790F"/>
    <w:rsid w:val="007D31BF"/>
    <w:rsid w:val="008A3BAE"/>
    <w:rsid w:val="008B45ED"/>
    <w:rsid w:val="00962672"/>
    <w:rsid w:val="009B0F2D"/>
    <w:rsid w:val="00A91DF9"/>
    <w:rsid w:val="00AD615F"/>
    <w:rsid w:val="00B642C8"/>
    <w:rsid w:val="00BD6BDC"/>
    <w:rsid w:val="00C1167A"/>
    <w:rsid w:val="00D61E75"/>
    <w:rsid w:val="00E17BDD"/>
    <w:rsid w:val="00EE0800"/>
    <w:rsid w:val="00F42D9C"/>
    <w:rsid w:val="00FC40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8613"/>
  <w15:chartTrackingRefBased/>
  <w15:docId w15:val="{2EF75BA0-5A65-44EA-BA75-8472D7E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5E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457D4"/>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5E2A61"/>
    <w:rPr>
      <w:rFonts w:ascii="Times New Roman" w:eastAsia="Times New Roman" w:hAnsi="Times New Roman" w:cs="Times New Roman"/>
      <w:b/>
      <w:bCs/>
      <w:kern w:val="36"/>
      <w:sz w:val="48"/>
      <w:szCs w:val="48"/>
      <w:lang w:eastAsia="pt-PT"/>
    </w:rPr>
  </w:style>
  <w:style w:type="paragraph" w:styleId="PargrafodaLista">
    <w:name w:val="List Paragraph"/>
    <w:basedOn w:val="Normal"/>
    <w:uiPriority w:val="34"/>
    <w:qFormat/>
    <w:rsid w:val="00C1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577226">
      <w:bodyDiv w:val="1"/>
      <w:marLeft w:val="0"/>
      <w:marRight w:val="0"/>
      <w:marTop w:val="0"/>
      <w:marBottom w:val="0"/>
      <w:divBdr>
        <w:top w:val="none" w:sz="0" w:space="0" w:color="auto"/>
        <w:left w:val="none" w:sz="0" w:space="0" w:color="auto"/>
        <w:bottom w:val="none" w:sz="0" w:space="0" w:color="auto"/>
        <w:right w:val="none" w:sz="0" w:space="0" w:color="auto"/>
      </w:divBdr>
    </w:div>
    <w:div w:id="658969414">
      <w:bodyDiv w:val="1"/>
      <w:marLeft w:val="0"/>
      <w:marRight w:val="0"/>
      <w:marTop w:val="0"/>
      <w:marBottom w:val="0"/>
      <w:divBdr>
        <w:top w:val="none" w:sz="0" w:space="0" w:color="auto"/>
        <w:left w:val="none" w:sz="0" w:space="0" w:color="auto"/>
        <w:bottom w:val="none" w:sz="0" w:space="0" w:color="auto"/>
        <w:right w:val="none" w:sz="0" w:space="0" w:color="auto"/>
      </w:divBdr>
    </w:div>
    <w:div w:id="881671553">
      <w:bodyDiv w:val="1"/>
      <w:marLeft w:val="0"/>
      <w:marRight w:val="0"/>
      <w:marTop w:val="0"/>
      <w:marBottom w:val="0"/>
      <w:divBdr>
        <w:top w:val="none" w:sz="0" w:space="0" w:color="auto"/>
        <w:left w:val="none" w:sz="0" w:space="0" w:color="auto"/>
        <w:bottom w:val="none" w:sz="0" w:space="0" w:color="auto"/>
        <w:right w:val="none" w:sz="0" w:space="0" w:color="auto"/>
      </w:divBdr>
    </w:div>
    <w:div w:id="1274170140">
      <w:bodyDiv w:val="1"/>
      <w:marLeft w:val="0"/>
      <w:marRight w:val="0"/>
      <w:marTop w:val="0"/>
      <w:marBottom w:val="0"/>
      <w:divBdr>
        <w:top w:val="none" w:sz="0" w:space="0" w:color="auto"/>
        <w:left w:val="none" w:sz="0" w:space="0" w:color="auto"/>
        <w:bottom w:val="none" w:sz="0" w:space="0" w:color="auto"/>
        <w:right w:val="none" w:sz="0" w:space="0" w:color="auto"/>
      </w:divBdr>
    </w:div>
    <w:div w:id="19415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1783</Words>
  <Characters>9632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fc49470@alunos.fc.ul.pt</dc:creator>
  <cp:keywords/>
  <dc:description/>
  <cp:lastModifiedBy>Vasco Ferreira</cp:lastModifiedBy>
  <cp:revision>15</cp:revision>
  <dcterms:created xsi:type="dcterms:W3CDTF">2020-04-24T10:03:00Z</dcterms:created>
  <dcterms:modified xsi:type="dcterms:W3CDTF">2020-05-09T17:28:00Z</dcterms:modified>
</cp:coreProperties>
</file>