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52B1D" w14:textId="77777777" w:rsidR="00F53AE2" w:rsidRPr="00925E0B" w:rsidRDefault="00925E0B" w:rsidP="00925E0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4"/>
        </w:rPr>
        <w:t>Socrata API</w:t>
      </w:r>
    </w:p>
    <w:p w14:paraId="7B53E2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é:</w:t>
      </w:r>
    </w:p>
    <w:p w14:paraId="5C1AE472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API para acessar dados disponibilizados publicamente. </w:t>
      </w:r>
    </w:p>
    <w:p w14:paraId="0EBAE2BA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</w:p>
    <w:p w14:paraId="3298AFF8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funciona:</w:t>
      </w:r>
    </w:p>
    <w:p w14:paraId="26A391F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Precisa de um token</w:t>
      </w:r>
      <w:r w:rsidR="00856794">
        <w:rPr>
          <w:rFonts w:ascii="Arial" w:hAnsi="Arial" w:cs="Arial"/>
          <w:sz w:val="24"/>
        </w:rPr>
        <w:t>.</w:t>
      </w:r>
    </w:p>
    <w:p w14:paraId="66910511" w14:textId="3965EB99" w:rsidR="00122788" w:rsidRDefault="00122788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Limita o número de requisições. Usando um token, podem ser feitas até 1000 requisições por hora.</w:t>
      </w:r>
    </w:p>
    <w:p w14:paraId="6C246907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a publicação de dados via ferramenta web. Não precisa usar a API.</w:t>
      </w:r>
    </w:p>
    <w:p w14:paraId="4BDE34BE" w14:textId="77777777" w:rsidR="00856794" w:rsidRPr="00856794" w:rsidRDefault="00925E0B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Recomenda usa-la principalmente se o conjunto de dados será pouco atualizado.</w:t>
      </w:r>
    </w:p>
    <w:p w14:paraId="269A38F6" w14:textId="29D24F99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API segue o paradigma REST</w:t>
      </w:r>
      <w:r w:rsidR="00F43B02">
        <w:rPr>
          <w:rFonts w:ascii="Arial" w:hAnsi="Arial" w:cs="Arial"/>
          <w:sz w:val="24"/>
        </w:rPr>
        <w:t>ful</w:t>
      </w:r>
      <w:r>
        <w:rPr>
          <w:rFonts w:ascii="Arial" w:hAnsi="Arial" w:cs="Arial"/>
          <w:sz w:val="24"/>
        </w:rPr>
        <w:t xml:space="preserve">, ou seja, todas as requisições são feitas via HTTP e as respostas obtidas são no formato JSON, XML ou CSV. </w:t>
      </w:r>
    </w:p>
    <w:p w14:paraId="05880A57" w14:textId="7777777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Isso foi obtido num tutorial para acessar dados da cidade de Nova York. </w:t>
      </w:r>
    </w:p>
    <w:p w14:paraId="4F015E55" w14:textId="77777777" w:rsidR="00925E0B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cidade de Chicago isto também é valido.</w:t>
      </w:r>
    </w:p>
    <w:p w14:paraId="028CBB99" w14:textId="5056945B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que verificar se é coisa da API ou é funcionalidade extra destes lugares.</w:t>
      </w:r>
      <w:r w:rsidR="00F43B02">
        <w:rPr>
          <w:rFonts w:ascii="Arial" w:hAnsi="Arial" w:cs="Arial"/>
          <w:sz w:val="24"/>
        </w:rPr>
        <w:t xml:space="preserve"> (</w:t>
      </w:r>
      <w:r w:rsidR="00F43B02">
        <w:rPr>
          <w:rFonts w:ascii="Arial" w:hAnsi="Arial" w:cs="Arial"/>
          <w:color w:val="FF0000"/>
          <w:sz w:val="24"/>
        </w:rPr>
        <w:t>É COISA DA API, NÃO DESTES DATASETS ESPECIFICOS</w:t>
      </w:r>
      <w:r w:rsidR="00F43B02">
        <w:rPr>
          <w:rFonts w:ascii="Arial" w:hAnsi="Arial" w:cs="Arial"/>
          <w:sz w:val="24"/>
        </w:rPr>
        <w:t>).</w:t>
      </w:r>
    </w:p>
    <w:p w14:paraId="6C059274" w14:textId="77777777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Obviamente que, se os dados forem acessados via linguagem de programação, eles são retornados para dentro do programa, sem necessidade de se ler o JSON e etc.</w:t>
      </w:r>
    </w:p>
    <w:p w14:paraId="2CD05CFD" w14:textId="05EA523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possível que </w:t>
      </w:r>
      <w:r w:rsidR="00F43B02">
        <w:rPr>
          <w:rFonts w:ascii="Arial" w:hAnsi="Arial" w:cs="Arial"/>
          <w:sz w:val="24"/>
        </w:rPr>
        <w:t>a API “faça isso por trás dos panos”.</w:t>
      </w:r>
    </w:p>
    <w:p w14:paraId="59C2169C" w14:textId="52726EE5" w:rsidR="00F43B02" w:rsidRDefault="00F43B02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autenticação do token é feita via HTTP</w:t>
      </w:r>
    </w:p>
    <w:p w14:paraId="04447CBF" w14:textId="0F3321B0" w:rsidR="00F43B02" w:rsidRDefault="00F43B02" w:rsidP="00F43B0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Acessa os datasets através do seu endpoint.</w:t>
      </w:r>
    </w:p>
    <w:p w14:paraId="4DB40BBD" w14:textId="0032086C" w:rsidR="00F43B02" w:rsidRDefault="00F43B02" w:rsidP="00F43B02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Endpoint é uma URL única que representa o dataset.</w:t>
      </w:r>
    </w:p>
    <w:p w14:paraId="3878751F" w14:textId="52AE6260" w:rsidR="00F43B02" w:rsidRDefault="00F43B02" w:rsidP="00F43B02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Geralmente, o endpoint é o que fica depois do /resources/ no link</w:t>
      </w:r>
    </w:p>
    <w:p w14:paraId="39281B5C" w14:textId="69C36DD2" w:rsidR="00F43B02" w:rsidRPr="00F43B02" w:rsidRDefault="00F43B02" w:rsidP="00F43B02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Fonts w:ascii="Arial" w:hAnsi="Arial" w:cs="Arial"/>
          <w:sz w:val="24"/>
        </w:rPr>
        <w:t>Por exemplo:</w:t>
      </w:r>
      <w:r w:rsidRPr="00F43B02">
        <w:rPr>
          <w:rFonts w:ascii="Arial" w:hAnsi="Arial" w:cs="Arial"/>
          <w:sz w:val="32"/>
        </w:rPr>
        <w:t xml:space="preserve"> </w:t>
      </w:r>
      <w:hyperlink r:id="rId5" w:tooltip="" w:history="1">
        <w:r w:rsidRPr="00F43B02">
          <w:rPr>
            <w:rStyle w:val="Hyperlink"/>
            <w:rFonts w:ascii="Arial" w:hAnsi="Arial" w:cs="Arial"/>
            <w:sz w:val="24"/>
            <w:szCs w:val="20"/>
          </w:rPr>
          <w:t>https://data.cityofchicago.org/resource/ydr8-5enu.json?</w:t>
        </w:r>
      </w:hyperlink>
      <w:r>
        <w:rPr>
          <w:rStyle w:val="CdigoHTML"/>
          <w:rFonts w:ascii="Arial" w:eastAsiaTheme="minorHAnsi" w:hAnsi="Arial" w:cs="Arial"/>
          <w:sz w:val="24"/>
        </w:rPr>
        <w:t xml:space="preserve"> É um dataset cujo endpoint é ‘ydr8-5enu’. </w:t>
      </w:r>
    </w:p>
    <w:p w14:paraId="5A221D1B" w14:textId="5DAE64F1" w:rsidR="00F43B02" w:rsidRPr="00B1797B" w:rsidRDefault="00B1797B" w:rsidP="00F43B02">
      <w:pPr>
        <w:pStyle w:val="PargrafodaLista"/>
        <w:numPr>
          <w:ilvl w:val="0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lastRenderedPageBreak/>
        <w:t>Como guarda os dados:</w:t>
      </w:r>
    </w:p>
    <w:p w14:paraId="4334DA7A" w14:textId="111FDAD5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Segundo eles, no ecossistema de open data temos dois tipos de sistemas: catálogos e data stores.</w:t>
      </w:r>
    </w:p>
    <w:p w14:paraId="4BBC486E" w14:textId="77777777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 SODA é uma data store, ou seja, ele armazena os dados.</w:t>
      </w:r>
    </w:p>
    <w:p w14:paraId="5895F28F" w14:textId="30F6D356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Usa dois bancos de dados</w:t>
      </w:r>
    </w:p>
    <w:p w14:paraId="08166AD4" w14:textId="11668DB8" w:rsidR="00B1797B" w:rsidRPr="00B1797B" w:rsidRDefault="00B1797B" w:rsidP="00B1797B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Um é para os dados “duráveis”</w:t>
      </w:r>
    </w:p>
    <w:p w14:paraId="26579101" w14:textId="277672DB" w:rsidR="00B1797B" w:rsidRPr="00B1797B" w:rsidRDefault="00B1797B" w:rsidP="00B1797B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Outro é quase um backup.</w:t>
      </w:r>
    </w:p>
    <w:p w14:paraId="479798A1" w14:textId="652A6E79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Basicamente, quando existe uma atualização de dados, quem faz o upload acessa via API, enviando os dados para o servidor. </w:t>
      </w:r>
    </w:p>
    <w:p w14:paraId="13A3E1F3" w14:textId="62AD1D7C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Os dados são upados para o banco de dados durável.</w:t>
      </w:r>
    </w:p>
    <w:p w14:paraId="2DC966E3" w14:textId="782779AD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É chamado um programa para verificar se tudo foi upado direito.</w:t>
      </w:r>
    </w:p>
    <w:p w14:paraId="29C7FC51" w14:textId="4AAC4C6D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Só então é feito o sincronismo com o backup. Neste caso, somente o que foi alterado será carregador no backup. </w:t>
      </w:r>
    </w:p>
    <w:p w14:paraId="7229DA65" w14:textId="5FCE0AE0" w:rsidR="00B1797B" w:rsidRDefault="00B1797B" w:rsidP="00B1797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Style w:val="CdigoHTML"/>
          <w:rFonts w:ascii="Arial" w:eastAsiaTheme="minorHAnsi" w:hAnsi="Arial" w:cs="Arial"/>
          <w:sz w:val="24"/>
        </w:rPr>
        <w:t>Em caso de falha, é possível fazer o sincronismo total entre os bancos de dados.</w:t>
      </w:r>
      <w:bookmarkStart w:id="0" w:name="_GoBack"/>
      <w:bookmarkEnd w:id="0"/>
    </w:p>
    <w:p w14:paraId="508C0F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SoQL:</w:t>
      </w:r>
    </w:p>
    <w:p w14:paraId="2831228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Socrata Query Language</w:t>
      </w:r>
    </w:p>
    <w:p w14:paraId="4B180613" w14:textId="30E9CAEF" w:rsidR="00F828C5" w:rsidRDefault="00F828C5" w:rsidP="00F828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CKAN:</w:t>
      </w:r>
    </w:p>
    <w:p w14:paraId="7A38C208" w14:textId="2298DD07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“Concorrente” do Socrata</w:t>
      </w:r>
    </w:p>
    <w:p w14:paraId="0BCF1658" w14:textId="4A9A9777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Aparentemente, o governo de Alagoas disponibiliza dados por esta ferramenta.</w:t>
      </w:r>
    </w:p>
    <w:p w14:paraId="442E986E" w14:textId="2838E4B6" w:rsidR="00122788" w:rsidRDefault="00122788" w:rsidP="0012278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 w:rsidRPr="00122788">
        <w:rPr>
          <w:rFonts w:ascii="Arial" w:hAnsi="Arial" w:cs="Arial"/>
          <w:sz w:val="24"/>
        </w:rPr>
        <w:t>http://dados.al.gov.br/guia-do-desenvolvedor/#/ferramentas-para-api</w:t>
      </w:r>
    </w:p>
    <w:p w14:paraId="3218325A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Links Úteis:</w:t>
      </w:r>
    </w:p>
    <w:p w14:paraId="7277A45A" w14:textId="73E99B60" w:rsidR="00122788" w:rsidRDefault="00122788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122788">
        <w:rPr>
          <w:rFonts w:ascii="Arial" w:hAnsi="Arial" w:cs="Arial"/>
          <w:sz w:val="24"/>
        </w:rPr>
        <w:t>https://dev.socrata.com/consumers/getting-started.html</w:t>
      </w:r>
    </w:p>
    <w:p w14:paraId="65506C4E" w14:textId="06FB8A18" w:rsidR="00925E0B" w:rsidRDefault="0062085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6" w:history="1">
        <w:r w:rsidRPr="002371C3">
          <w:rPr>
            <w:rStyle w:val="Hyperlink"/>
            <w:rFonts w:ascii="Arial" w:hAnsi="Arial" w:cs="Arial"/>
            <w:sz w:val="24"/>
          </w:rPr>
          <w:t>http://www.thegreatcodeadventure.com/nyc-open-data-a-socrata-api/</w:t>
        </w:r>
      </w:hyperlink>
    </w:p>
    <w:p w14:paraId="29A57AB0" w14:textId="41D793CA" w:rsidR="0062085B" w:rsidRDefault="00122788" w:rsidP="0062085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7" w:history="1">
        <w:r w:rsidRPr="002371C3">
          <w:rPr>
            <w:rStyle w:val="Hyperlink"/>
            <w:rFonts w:ascii="Arial" w:hAnsi="Arial" w:cs="Arial"/>
            <w:sz w:val="24"/>
          </w:rPr>
          <w:t>https://stackoverflow.com/search?tab=newest&amp;q=soda%20OR%20socrata</w:t>
        </w:r>
      </w:hyperlink>
    </w:p>
    <w:p w14:paraId="4040011E" w14:textId="77777777" w:rsidR="00122788" w:rsidRDefault="00122788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8" w:history="1">
        <w:r w:rsidRPr="002371C3">
          <w:rPr>
            <w:rStyle w:val="Hyperlink"/>
            <w:rFonts w:ascii="Arial" w:hAnsi="Arial" w:cs="Arial"/>
            <w:sz w:val="24"/>
          </w:rPr>
          <w:t>https://dev.socrata.com/docs/queries/</w:t>
        </w:r>
      </w:hyperlink>
    </w:p>
    <w:p w14:paraId="141AED6C" w14:textId="2BD92640" w:rsidR="00122788" w:rsidRPr="00925E0B" w:rsidRDefault="00F43B02" w:rsidP="00F43B0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F43B02">
        <w:rPr>
          <w:rFonts w:ascii="Arial" w:hAnsi="Arial" w:cs="Arial"/>
          <w:sz w:val="24"/>
        </w:rPr>
        <w:t>http://open-source.socrata.com/architecture/</w:t>
      </w:r>
    </w:p>
    <w:sectPr w:rsidR="00122788" w:rsidRPr="0092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5B8F"/>
    <w:multiLevelType w:val="hybridMultilevel"/>
    <w:tmpl w:val="69C40C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0E3D5B"/>
    <w:multiLevelType w:val="hybridMultilevel"/>
    <w:tmpl w:val="2966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B"/>
    <w:rsid w:val="00122788"/>
    <w:rsid w:val="003D5578"/>
    <w:rsid w:val="0062085B"/>
    <w:rsid w:val="007F7D61"/>
    <w:rsid w:val="00856794"/>
    <w:rsid w:val="00925E0B"/>
    <w:rsid w:val="00B1797B"/>
    <w:rsid w:val="00F43B02"/>
    <w:rsid w:val="00F828C5"/>
    <w:rsid w:val="00F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0D02"/>
  <w15:chartTrackingRefBased/>
  <w15:docId w15:val="{EE17CDFD-F15F-44DB-98E5-BDFFF88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085B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43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ocrata.com/docs/qu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search?tab=newest&amp;q=soda%20OR%20socr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reatcodeadventure.com/nyc-open-data-a-socrata-api/" TargetMode="External"/><Relationship Id="rId5" Type="http://schemas.openxmlformats.org/officeDocument/2006/relationships/hyperlink" Target="https://data.cityofchicago.org/resource/ydr8-5enu.json?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4</cp:revision>
  <dcterms:created xsi:type="dcterms:W3CDTF">2016-07-08T03:47:00Z</dcterms:created>
  <dcterms:modified xsi:type="dcterms:W3CDTF">2016-07-08T04:56:00Z</dcterms:modified>
</cp:coreProperties>
</file>