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52B1D" w14:textId="77777777" w:rsidR="00F53AE2" w:rsidRPr="00925E0B" w:rsidRDefault="00925E0B" w:rsidP="00925E0B">
      <w:pPr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4"/>
        </w:rPr>
        <w:t>Socrata</w:t>
      </w:r>
      <w:proofErr w:type="spellEnd"/>
      <w:r>
        <w:rPr>
          <w:rFonts w:ascii="Arial" w:hAnsi="Arial" w:cs="Arial"/>
          <w:b/>
          <w:sz w:val="44"/>
        </w:rPr>
        <w:t xml:space="preserve"> API</w:t>
      </w:r>
    </w:p>
    <w:p w14:paraId="7B53E2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é:</w:t>
      </w:r>
    </w:p>
    <w:p w14:paraId="5C1AE472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API para acessar dados disponibilizados publicamente. </w:t>
      </w:r>
    </w:p>
    <w:p w14:paraId="0EBAE2BA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</w:p>
    <w:p w14:paraId="3298AFF8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funciona:</w:t>
      </w:r>
    </w:p>
    <w:p w14:paraId="26A391F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Precisa de um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 w:rsidR="00856794">
        <w:rPr>
          <w:rFonts w:ascii="Arial" w:hAnsi="Arial" w:cs="Arial"/>
          <w:sz w:val="24"/>
        </w:rPr>
        <w:t>.</w:t>
      </w:r>
    </w:p>
    <w:p w14:paraId="66910511" w14:textId="3965EB99" w:rsidR="00122788" w:rsidRDefault="00122788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Limita o número de requisições. Usando um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>
        <w:rPr>
          <w:rFonts w:ascii="Arial" w:hAnsi="Arial" w:cs="Arial"/>
          <w:sz w:val="24"/>
        </w:rPr>
        <w:t>, podem ser feitas até 1000 requisições por hora.</w:t>
      </w:r>
    </w:p>
    <w:p w14:paraId="6C246907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a publicação de dados via ferramenta web. Não precisa usar a API.</w:t>
      </w:r>
    </w:p>
    <w:p w14:paraId="4BDE34BE" w14:textId="77777777" w:rsidR="00856794" w:rsidRPr="00856794" w:rsidRDefault="00925E0B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Recomenda usa-la principalmente se o conjunto de dados será pouco atualizado.</w:t>
      </w:r>
    </w:p>
    <w:p w14:paraId="269A38F6" w14:textId="29D24F99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API segue o paradigma </w:t>
      </w:r>
      <w:proofErr w:type="spellStart"/>
      <w:r>
        <w:rPr>
          <w:rFonts w:ascii="Arial" w:hAnsi="Arial" w:cs="Arial"/>
          <w:sz w:val="24"/>
        </w:rPr>
        <w:t>REST</w:t>
      </w:r>
      <w:r w:rsidR="00F43B02">
        <w:rPr>
          <w:rFonts w:ascii="Arial" w:hAnsi="Arial" w:cs="Arial"/>
          <w:sz w:val="24"/>
        </w:rPr>
        <w:t>ful</w:t>
      </w:r>
      <w:proofErr w:type="spellEnd"/>
      <w:r>
        <w:rPr>
          <w:rFonts w:ascii="Arial" w:hAnsi="Arial" w:cs="Arial"/>
          <w:sz w:val="24"/>
        </w:rPr>
        <w:t xml:space="preserve">, ou seja, todas as requisições são feitas via HTTP e as respostas obtidas são no formato JSON, XML ou CSV. </w:t>
      </w:r>
    </w:p>
    <w:p w14:paraId="05880A57" w14:textId="7777777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Isso foi obtido num tutorial para acessar dados da cidade de Nova York. </w:t>
      </w:r>
    </w:p>
    <w:p w14:paraId="4F015E55" w14:textId="77777777" w:rsidR="00925E0B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cidade de Chicago isto também é valido.</w:t>
      </w:r>
    </w:p>
    <w:p w14:paraId="028CBB99" w14:textId="5056945B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que verificar se é coisa da API ou é funcionalidade extra destes lugares.</w:t>
      </w:r>
      <w:r w:rsidR="00F43B02">
        <w:rPr>
          <w:rFonts w:ascii="Arial" w:hAnsi="Arial" w:cs="Arial"/>
          <w:sz w:val="24"/>
        </w:rPr>
        <w:t xml:space="preserve"> (</w:t>
      </w:r>
      <w:r w:rsidR="00F43B02">
        <w:rPr>
          <w:rFonts w:ascii="Arial" w:hAnsi="Arial" w:cs="Arial"/>
          <w:color w:val="FF0000"/>
          <w:sz w:val="24"/>
        </w:rPr>
        <w:t>É COISA DA API, NÃO DESTES DATASETS ESPECIFICOS</w:t>
      </w:r>
      <w:r w:rsidR="00F43B02">
        <w:rPr>
          <w:rFonts w:ascii="Arial" w:hAnsi="Arial" w:cs="Arial"/>
          <w:sz w:val="24"/>
        </w:rPr>
        <w:t>).</w:t>
      </w:r>
    </w:p>
    <w:p w14:paraId="6C059274" w14:textId="77777777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Obviamente que, se os dados forem acessados via linguagem de programação, eles são retornados para dentro do programa, sem necessidade de se ler o JSON e etc.</w:t>
      </w:r>
    </w:p>
    <w:p w14:paraId="2CD05CFD" w14:textId="05EA523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possível que </w:t>
      </w:r>
      <w:r w:rsidR="00F43B02">
        <w:rPr>
          <w:rFonts w:ascii="Arial" w:hAnsi="Arial" w:cs="Arial"/>
          <w:sz w:val="24"/>
        </w:rPr>
        <w:t>a API “faça isso por trás dos panos”.</w:t>
      </w:r>
    </w:p>
    <w:p w14:paraId="59C2169C" w14:textId="52726EE5" w:rsidR="00F43B02" w:rsidRDefault="00F43B02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autenticação do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>
        <w:rPr>
          <w:rFonts w:ascii="Arial" w:hAnsi="Arial" w:cs="Arial"/>
          <w:sz w:val="24"/>
        </w:rPr>
        <w:t xml:space="preserve"> é feita via HTTP</w:t>
      </w:r>
    </w:p>
    <w:p w14:paraId="04447CBF" w14:textId="0F3321B0" w:rsidR="00F43B02" w:rsidRDefault="00F43B02" w:rsidP="00F43B0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Acessa os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 através do seu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>.</w:t>
      </w:r>
    </w:p>
    <w:p w14:paraId="4DB40BBD" w14:textId="0032086C" w:rsidR="00F43B02" w:rsidRDefault="00F43B02" w:rsidP="00F43B02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 xml:space="preserve"> é uma URL única que representa o </w:t>
      </w:r>
      <w:proofErr w:type="spellStart"/>
      <w:r>
        <w:rPr>
          <w:rFonts w:ascii="Arial" w:hAnsi="Arial" w:cs="Arial"/>
          <w:sz w:val="24"/>
        </w:rPr>
        <w:t>dataset</w:t>
      </w:r>
      <w:proofErr w:type="spellEnd"/>
      <w:r>
        <w:rPr>
          <w:rFonts w:ascii="Arial" w:hAnsi="Arial" w:cs="Arial"/>
          <w:sz w:val="24"/>
        </w:rPr>
        <w:t>.</w:t>
      </w:r>
    </w:p>
    <w:p w14:paraId="3878751F" w14:textId="52AE6260" w:rsidR="00F43B02" w:rsidRDefault="00F43B02" w:rsidP="00F43B02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Geralmente, o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 xml:space="preserve"> é o que fica depois do /</w:t>
      </w:r>
      <w:proofErr w:type="spellStart"/>
      <w:r>
        <w:rPr>
          <w:rFonts w:ascii="Arial" w:hAnsi="Arial" w:cs="Arial"/>
          <w:sz w:val="24"/>
        </w:rPr>
        <w:t>resources</w:t>
      </w:r>
      <w:proofErr w:type="spellEnd"/>
      <w:r>
        <w:rPr>
          <w:rFonts w:ascii="Arial" w:hAnsi="Arial" w:cs="Arial"/>
          <w:sz w:val="24"/>
        </w:rPr>
        <w:t>/ no link</w:t>
      </w:r>
    </w:p>
    <w:p w14:paraId="39281B5C" w14:textId="69C36DD2" w:rsidR="00F43B02" w:rsidRPr="00F43B02" w:rsidRDefault="00F43B02" w:rsidP="00F43B02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Fonts w:ascii="Arial" w:hAnsi="Arial" w:cs="Arial"/>
          <w:sz w:val="24"/>
        </w:rPr>
        <w:t>Por exemplo:</w:t>
      </w:r>
      <w:r w:rsidRPr="00F43B02">
        <w:rPr>
          <w:rFonts w:ascii="Arial" w:hAnsi="Arial" w:cs="Arial"/>
          <w:sz w:val="32"/>
        </w:rPr>
        <w:t xml:space="preserve"> </w:t>
      </w:r>
      <w:hyperlink r:id="rId5" w:history="1">
        <w:r w:rsidRPr="00F43B02">
          <w:rPr>
            <w:rStyle w:val="Hyperlink"/>
            <w:rFonts w:ascii="Arial" w:hAnsi="Arial" w:cs="Arial"/>
            <w:sz w:val="24"/>
            <w:szCs w:val="20"/>
          </w:rPr>
          <w:t>https://data.cityofchicago.org/resource/ydr8-5enu.json?</w:t>
        </w:r>
      </w:hyperlink>
      <w:r>
        <w:rPr>
          <w:rStyle w:val="CdigoHTML"/>
          <w:rFonts w:ascii="Arial" w:eastAsiaTheme="minorHAnsi" w:hAnsi="Arial" w:cs="Arial"/>
          <w:sz w:val="24"/>
        </w:rPr>
        <w:t xml:space="preserve"> É um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dataset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 xml:space="preserve"> cujo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endpoint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 xml:space="preserve"> é ‘ydr8-5enu’. </w:t>
      </w:r>
    </w:p>
    <w:p w14:paraId="5A221D1B" w14:textId="5DAE64F1" w:rsidR="00F43B02" w:rsidRPr="00B1797B" w:rsidRDefault="00B1797B" w:rsidP="00F43B02">
      <w:pPr>
        <w:pStyle w:val="PargrafodaLista"/>
        <w:numPr>
          <w:ilvl w:val="0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lastRenderedPageBreak/>
        <w:t>Como guarda os dados:</w:t>
      </w:r>
    </w:p>
    <w:p w14:paraId="4334DA7A" w14:textId="111FDAD5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Segundo eles, no ecossistema de open data temos dois tipos de sistemas: catálogos e data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stores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>.</w:t>
      </w:r>
    </w:p>
    <w:p w14:paraId="4BBC486E" w14:textId="77777777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O SODA é uma data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store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>, ou seja, ele armazena os dados.</w:t>
      </w:r>
    </w:p>
    <w:p w14:paraId="5895F28F" w14:textId="30F6D356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Usa dois bancos de dados</w:t>
      </w:r>
    </w:p>
    <w:p w14:paraId="08166AD4" w14:textId="11668DB8" w:rsidR="00B1797B" w:rsidRPr="00B1797B" w:rsidRDefault="00B1797B" w:rsidP="00B1797B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Um é para os dados “duráveis”</w:t>
      </w:r>
    </w:p>
    <w:p w14:paraId="26579101" w14:textId="277672DB" w:rsidR="00B1797B" w:rsidRPr="00B1797B" w:rsidRDefault="00B1797B" w:rsidP="00B1797B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Outro é quase um backup.</w:t>
      </w:r>
    </w:p>
    <w:p w14:paraId="479798A1" w14:textId="652A6E79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Basicamente, quando existe uma atualização de dados, quem faz o upload acessa via API, enviando os dados para o servidor. </w:t>
      </w:r>
    </w:p>
    <w:p w14:paraId="13A3E1F3" w14:textId="62AD1D7C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Os dados são upados para o banco de dados durável.</w:t>
      </w:r>
    </w:p>
    <w:p w14:paraId="2DC966E3" w14:textId="782779AD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É chamado um programa para verificar se tudo foi upado direito.</w:t>
      </w:r>
    </w:p>
    <w:p w14:paraId="29C7FC51" w14:textId="4AAC4C6D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Só então é feito o sincronismo com o backup. Neste caso, somente o que foi alterado será carregador no backup. </w:t>
      </w:r>
    </w:p>
    <w:p w14:paraId="7229DA65" w14:textId="5FCE0AE0" w:rsidR="00B1797B" w:rsidRDefault="00B1797B" w:rsidP="00B1797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Style w:val="CdigoHTML"/>
          <w:rFonts w:ascii="Arial" w:eastAsiaTheme="minorHAnsi" w:hAnsi="Arial" w:cs="Arial"/>
          <w:sz w:val="24"/>
        </w:rPr>
        <w:t>Em caso de falha, é possível fazer o sincronismo total entre os bancos de dados.</w:t>
      </w:r>
    </w:p>
    <w:p w14:paraId="508C0F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SoQL</w:t>
      </w:r>
      <w:proofErr w:type="spellEnd"/>
      <w:r>
        <w:rPr>
          <w:rFonts w:ascii="Arial" w:hAnsi="Arial" w:cs="Arial"/>
          <w:sz w:val="24"/>
        </w:rPr>
        <w:t>:</w:t>
      </w:r>
    </w:p>
    <w:p w14:paraId="2831228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Socrata</w:t>
      </w:r>
      <w:proofErr w:type="spellEnd"/>
      <w:r>
        <w:rPr>
          <w:rFonts w:ascii="Arial" w:hAnsi="Arial" w:cs="Arial"/>
          <w:sz w:val="24"/>
        </w:rPr>
        <w:t xml:space="preserve"> Query </w:t>
      </w:r>
      <w:proofErr w:type="spellStart"/>
      <w:r>
        <w:rPr>
          <w:rFonts w:ascii="Arial" w:hAnsi="Arial" w:cs="Arial"/>
          <w:sz w:val="24"/>
        </w:rPr>
        <w:t>Language</w:t>
      </w:r>
      <w:proofErr w:type="spellEnd"/>
    </w:p>
    <w:p w14:paraId="4B180613" w14:textId="30E9CAEF" w:rsidR="00F828C5" w:rsidRDefault="00F828C5" w:rsidP="00F828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CKAN:</w:t>
      </w:r>
    </w:p>
    <w:p w14:paraId="7A38C208" w14:textId="4146E37B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“Concorrente” do </w:t>
      </w:r>
      <w:proofErr w:type="spellStart"/>
      <w:r>
        <w:rPr>
          <w:rFonts w:ascii="Arial" w:hAnsi="Arial" w:cs="Arial"/>
          <w:sz w:val="24"/>
        </w:rPr>
        <w:t>Socrata</w:t>
      </w:r>
      <w:proofErr w:type="spellEnd"/>
      <w:r w:rsidR="00136748">
        <w:rPr>
          <w:rFonts w:ascii="Arial" w:hAnsi="Arial" w:cs="Arial"/>
          <w:sz w:val="24"/>
        </w:rPr>
        <w:t>.</w:t>
      </w:r>
    </w:p>
    <w:p w14:paraId="54EE9D5D" w14:textId="1690E4E9" w:rsidR="00136748" w:rsidRDefault="00136748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de graça, mas tem uma versão paga para publicação.</w:t>
      </w:r>
    </w:p>
    <w:p w14:paraId="617ADB96" w14:textId="72876839" w:rsidR="00136748" w:rsidRDefault="00136748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Token são necessários na publicação dos dados.</w:t>
      </w:r>
    </w:p>
    <w:p w14:paraId="71C6CBDA" w14:textId="1DDA25F3" w:rsidR="00136748" w:rsidRDefault="00136748" w:rsidP="0013674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precisa de Token na hora de acessa-los.</w:t>
      </w:r>
    </w:p>
    <w:p w14:paraId="0BCF1658" w14:textId="4A9A9777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Aparentemente, o governo de Alagoas disponibiliza dados por esta ferramenta.</w:t>
      </w:r>
    </w:p>
    <w:p w14:paraId="442E986E" w14:textId="1EAE9EEE" w:rsidR="00122788" w:rsidRDefault="00016386" w:rsidP="0012278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hyperlink r:id="rId6" w:anchor="/ferramentas-para-api" w:history="1">
        <w:r w:rsidR="00136748" w:rsidRPr="00B11B6E">
          <w:rPr>
            <w:rStyle w:val="Hyperlink"/>
            <w:rFonts w:ascii="Arial" w:hAnsi="Arial" w:cs="Arial"/>
            <w:sz w:val="24"/>
          </w:rPr>
          <w:t>http://dados.al.gov.br/guia-do-desenvolvedor/#/ferramentas-para-api</w:t>
        </w:r>
      </w:hyperlink>
    </w:p>
    <w:p w14:paraId="5D8D7E5B" w14:textId="77777777" w:rsidR="00136748" w:rsidRDefault="00136748" w:rsidP="0013674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do FAQ do CKAN: Quem usa CKAN?</w:t>
      </w:r>
    </w:p>
    <w:p w14:paraId="0EBF35E8" w14:textId="764F8B67" w:rsidR="00136748" w:rsidRDefault="00136748" w:rsidP="0013674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“CKAN é usado para “</w:t>
      </w:r>
      <w:proofErr w:type="spellStart"/>
      <w:r>
        <w:rPr>
          <w:rFonts w:ascii="Arial" w:hAnsi="Arial" w:cs="Arial"/>
          <w:sz w:val="24"/>
        </w:rPr>
        <w:t>empoderar</w:t>
      </w:r>
      <w:proofErr w:type="spellEnd"/>
      <w:r>
        <w:rPr>
          <w:rFonts w:ascii="Arial" w:hAnsi="Arial" w:cs="Arial"/>
          <w:sz w:val="24"/>
        </w:rPr>
        <w:t xml:space="preserve">” portais oficiais de dados de governos nacionais e regionais no Reino Unido, Brasil, Holanda, </w:t>
      </w:r>
      <w:r w:rsidR="00666D28">
        <w:rPr>
          <w:rFonts w:ascii="Arial" w:hAnsi="Arial" w:cs="Arial"/>
          <w:sz w:val="24"/>
        </w:rPr>
        <w:t>Áustria</w:t>
      </w:r>
      <w:r>
        <w:rPr>
          <w:rFonts w:ascii="Arial" w:hAnsi="Arial" w:cs="Arial"/>
          <w:sz w:val="24"/>
        </w:rPr>
        <w:t>, Estados Unidos e outros lugares...”</w:t>
      </w:r>
    </w:p>
    <w:p w14:paraId="6312FA35" w14:textId="77777777" w:rsidR="00B91743" w:rsidRPr="00136748" w:rsidRDefault="00B91743" w:rsidP="00B9174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CKAN se mostrou confuso demais. Não é bem explicado.</w:t>
      </w:r>
    </w:p>
    <w:p w14:paraId="50202E89" w14:textId="7D33B3EA" w:rsidR="00136748" w:rsidRDefault="00B91743" w:rsidP="0013674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Só tem uma API oficial, para Python.</w:t>
      </w:r>
    </w:p>
    <w:p w14:paraId="5D96CC97" w14:textId="242B3217" w:rsidR="00B91743" w:rsidRDefault="00B91743" w:rsidP="0013674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RESTFUL, ou seja, é acessível via HTTP.</w:t>
      </w:r>
    </w:p>
    <w:p w14:paraId="22F9F676" w14:textId="77777777" w:rsidR="00A277D1" w:rsidRDefault="00B91743" w:rsidP="00A277D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difícil achar o link correto</w:t>
      </w:r>
      <w:r w:rsidR="00AC6A97">
        <w:rPr>
          <w:rFonts w:ascii="Arial" w:hAnsi="Arial" w:cs="Arial"/>
          <w:sz w:val="24"/>
        </w:rPr>
        <w:t>.</w:t>
      </w:r>
    </w:p>
    <w:p w14:paraId="060519D0" w14:textId="77777777" w:rsidR="00A277D1" w:rsidRPr="00A277D1" w:rsidRDefault="00A277D1" w:rsidP="00A277D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A277D1">
        <w:rPr>
          <w:rFonts w:ascii="Arial" w:hAnsi="Arial" w:cs="Arial"/>
          <w:sz w:val="24"/>
        </w:rPr>
        <w:lastRenderedPageBreak/>
        <w:t xml:space="preserve">De acordo com Ben </w:t>
      </w:r>
      <w:proofErr w:type="spellStart"/>
      <w:r w:rsidRPr="00A277D1">
        <w:rPr>
          <w:rFonts w:ascii="Arial" w:hAnsi="Arial" w:cs="Arial"/>
          <w:sz w:val="24"/>
        </w:rPr>
        <w:t>McInnis</w:t>
      </w:r>
      <w:proofErr w:type="spellEnd"/>
      <w:r w:rsidRPr="00A277D1">
        <w:rPr>
          <w:rFonts w:ascii="Arial" w:hAnsi="Arial" w:cs="Arial"/>
          <w:sz w:val="24"/>
        </w:rPr>
        <w:t xml:space="preserve">, do </w:t>
      </w:r>
      <w:proofErr w:type="spellStart"/>
      <w:r w:rsidRPr="00A277D1">
        <w:rPr>
          <w:rFonts w:ascii="Arial" w:hAnsi="Arial" w:cs="Arial"/>
          <w:sz w:val="24"/>
        </w:rPr>
        <w:t>Socrata</w:t>
      </w:r>
      <w:proofErr w:type="spellEnd"/>
      <w:r w:rsidRPr="00A277D1">
        <w:rPr>
          <w:rFonts w:ascii="Arial" w:hAnsi="Arial" w:cs="Arial"/>
          <w:sz w:val="24"/>
        </w:rPr>
        <w:t xml:space="preserve">, a comparação entre CKAN e </w:t>
      </w:r>
      <w:proofErr w:type="spellStart"/>
      <w:r w:rsidRPr="00A277D1">
        <w:rPr>
          <w:rFonts w:ascii="Arial" w:hAnsi="Arial" w:cs="Arial"/>
          <w:sz w:val="24"/>
        </w:rPr>
        <w:t>Socrata</w:t>
      </w:r>
      <w:proofErr w:type="spellEnd"/>
      <w:r w:rsidRPr="00A277D1">
        <w:rPr>
          <w:rFonts w:ascii="Arial" w:hAnsi="Arial" w:cs="Arial"/>
          <w:sz w:val="24"/>
        </w:rPr>
        <w:t xml:space="preserve"> é:</w:t>
      </w:r>
      <w:r w:rsidRPr="00A277D1">
        <w:rPr>
          <w:rFonts w:ascii="Arial" w:hAnsi="Arial" w:cs="Arial"/>
          <w:sz w:val="24"/>
          <w:szCs w:val="24"/>
        </w:rPr>
        <w:t xml:space="preserve"> </w:t>
      </w:r>
    </w:p>
    <w:p w14:paraId="64A3F390" w14:textId="0CBBF04C" w:rsidR="00A277D1" w:rsidRPr="00A277D1" w:rsidRDefault="00A277D1" w:rsidP="00A277D1">
      <w:pPr>
        <w:pStyle w:val="PargrafodaLista"/>
        <w:numPr>
          <w:ilvl w:val="2"/>
          <w:numId w:val="2"/>
        </w:numPr>
        <w:rPr>
          <w:rStyle w:val="renderedqtext"/>
          <w:rFonts w:ascii="Arial" w:hAnsi="Arial" w:cs="Arial"/>
          <w:sz w:val="24"/>
        </w:rPr>
      </w:pPr>
      <w:r w:rsidRPr="00A277D1">
        <w:rPr>
          <w:rFonts w:ascii="Arial" w:hAnsi="Arial" w:cs="Arial"/>
          <w:sz w:val="24"/>
          <w:szCs w:val="24"/>
        </w:rPr>
        <w:t>“</w:t>
      </w:r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CKAN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is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open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source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project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developed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by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the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Open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Knowledge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Foundation,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that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lets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users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provision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open data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catalogs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, in some cases,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visualizations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APIs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.  </w:t>
      </w:r>
      <w:r w:rsidRPr="00A277D1">
        <w:rPr>
          <w:rFonts w:ascii="Arial" w:hAnsi="Arial" w:cs="Arial"/>
          <w:i/>
          <w:sz w:val="24"/>
          <w:szCs w:val="24"/>
        </w:rPr>
        <w:br/>
      </w:r>
      <w:r w:rsidRPr="00A277D1">
        <w:rPr>
          <w:rFonts w:ascii="Arial" w:hAnsi="Arial" w:cs="Arial"/>
          <w:i/>
          <w:sz w:val="24"/>
          <w:szCs w:val="24"/>
        </w:rPr>
        <w:br/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Socrata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is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 software-as-a-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service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platform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that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provides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cloud-based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solution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for open data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publishing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visualization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. 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All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Socrata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datasets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are API-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enabled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Socrata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Open Data API (SODA)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developers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worldwide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can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use SODA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to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create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apps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analyses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complex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visualizations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atop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any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Socrata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dataset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.  The SODA server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has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been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open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sourced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could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be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self-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provisioned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as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well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.  The New York City open data site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is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great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example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of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Socrata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site: </w:t>
      </w:r>
      <w:hyperlink r:id="rId7" w:tgtFrame="_blank" w:history="1">
        <w:r w:rsidRPr="00A277D1">
          <w:rPr>
            <w:rStyle w:val="Hyperlink"/>
            <w:rFonts w:ascii="Arial" w:hAnsi="Arial" w:cs="Arial"/>
            <w:i/>
            <w:sz w:val="24"/>
            <w:szCs w:val="24"/>
          </w:rPr>
          <w:t>NYC Open Data</w:t>
        </w:r>
      </w:hyperlink>
      <w:r w:rsidRPr="00A277D1">
        <w:rPr>
          <w:rFonts w:ascii="Arial" w:hAnsi="Arial" w:cs="Arial"/>
          <w:i/>
          <w:sz w:val="24"/>
          <w:szCs w:val="24"/>
        </w:rPr>
        <w:br/>
      </w:r>
      <w:r w:rsidRPr="00A277D1">
        <w:rPr>
          <w:rFonts w:ascii="Arial" w:hAnsi="Arial" w:cs="Arial"/>
          <w:i/>
          <w:sz w:val="24"/>
          <w:szCs w:val="24"/>
        </w:rPr>
        <w:br/>
      </w:r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The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most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significant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differences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between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Socrata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CKAN are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the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delivery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model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(self-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provisioned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vs.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cloud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)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the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extent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of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API-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enablement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. 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Socrata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CKAN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datasets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are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interoperable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via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federation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and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both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organizations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share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the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goal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of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advancing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the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open data </w:t>
      </w:r>
      <w:proofErr w:type="spellStart"/>
      <w:r w:rsidRPr="00A277D1">
        <w:rPr>
          <w:rStyle w:val="renderedqtext"/>
          <w:rFonts w:ascii="Arial" w:hAnsi="Arial" w:cs="Arial"/>
          <w:i/>
          <w:sz w:val="24"/>
          <w:szCs w:val="24"/>
        </w:rPr>
        <w:t>movement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A277D1">
        <w:rPr>
          <w:rStyle w:val="renderedqtext"/>
          <w:rFonts w:ascii="Arial" w:hAnsi="Arial" w:cs="Arial"/>
          <w:i/>
          <w:sz w:val="24"/>
          <w:szCs w:val="24"/>
        </w:rPr>
        <w:t>globally</w:t>
      </w:r>
      <w:proofErr w:type="spellEnd"/>
      <w:r w:rsidRPr="00A277D1">
        <w:rPr>
          <w:rStyle w:val="renderedqtext"/>
          <w:rFonts w:ascii="Arial" w:hAnsi="Arial" w:cs="Arial"/>
          <w:i/>
          <w:sz w:val="24"/>
          <w:szCs w:val="24"/>
        </w:rPr>
        <w:t>.“</w:t>
      </w:r>
      <w:proofErr w:type="gramEnd"/>
    </w:p>
    <w:p w14:paraId="20FE3BC6" w14:textId="517FACB1" w:rsidR="00A277D1" w:rsidRPr="00A277D1" w:rsidRDefault="00CB7366" w:rsidP="00A277D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Style w:val="renderedqtext"/>
          <w:rFonts w:ascii="Arial" w:hAnsi="Arial" w:cs="Arial"/>
          <w:sz w:val="24"/>
          <w:szCs w:val="24"/>
        </w:rPr>
        <w:t xml:space="preserve">Outro funcionário do </w:t>
      </w:r>
      <w:proofErr w:type="spellStart"/>
      <w:r>
        <w:rPr>
          <w:rStyle w:val="renderedqtext"/>
          <w:rFonts w:ascii="Arial" w:hAnsi="Arial" w:cs="Arial"/>
          <w:sz w:val="24"/>
          <w:szCs w:val="24"/>
        </w:rPr>
        <w:t>Socrata</w:t>
      </w:r>
      <w:proofErr w:type="spellEnd"/>
      <w:r>
        <w:rPr>
          <w:rStyle w:val="renderedqtext"/>
          <w:rFonts w:ascii="Arial" w:hAnsi="Arial" w:cs="Arial"/>
          <w:sz w:val="24"/>
          <w:szCs w:val="24"/>
        </w:rPr>
        <w:t xml:space="preserve"> diz ver ambas ferramentas como complementares. </w:t>
      </w:r>
    </w:p>
    <w:p w14:paraId="4043EBDA" w14:textId="75907D60" w:rsidR="00D7477E" w:rsidRDefault="00D7477E" w:rsidP="00D747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descobrir o </w:t>
      </w:r>
      <w:proofErr w:type="spellStart"/>
      <w:r>
        <w:rPr>
          <w:rFonts w:ascii="Arial" w:hAnsi="Arial" w:cs="Arial"/>
          <w:sz w:val="24"/>
        </w:rPr>
        <w:t>dominínios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 disponíveis via </w:t>
      </w:r>
      <w:proofErr w:type="spellStart"/>
      <w:r>
        <w:rPr>
          <w:rFonts w:ascii="Arial" w:hAnsi="Arial" w:cs="Arial"/>
          <w:sz w:val="24"/>
        </w:rPr>
        <w:t>socrata</w:t>
      </w:r>
      <w:proofErr w:type="spellEnd"/>
      <w:r>
        <w:rPr>
          <w:rFonts w:ascii="Arial" w:hAnsi="Arial" w:cs="Arial"/>
          <w:sz w:val="24"/>
        </w:rPr>
        <w:t>:</w:t>
      </w:r>
    </w:p>
    <w:p w14:paraId="29351C6E" w14:textId="6DEFBF58" w:rsidR="00D7477E" w:rsidRDefault="00D7477E" w:rsidP="00D7477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 API de pesquisa (</w:t>
      </w:r>
      <w:proofErr w:type="spellStart"/>
      <w:r w:rsidRPr="00D7477E">
        <w:rPr>
          <w:rFonts w:ascii="Arial" w:hAnsi="Arial" w:cs="Arial"/>
          <w:i/>
          <w:sz w:val="24"/>
        </w:rPr>
        <w:t>Catalog</w:t>
      </w:r>
      <w:proofErr w:type="spellEnd"/>
      <w:r w:rsidRPr="00D7477E">
        <w:rPr>
          <w:rFonts w:ascii="Arial" w:hAnsi="Arial" w:cs="Arial"/>
          <w:i/>
          <w:sz w:val="24"/>
        </w:rPr>
        <w:t xml:space="preserve"> </w:t>
      </w:r>
      <w:proofErr w:type="spellStart"/>
      <w:r w:rsidRPr="00D7477E">
        <w:rPr>
          <w:rFonts w:ascii="Arial" w:hAnsi="Arial" w:cs="Arial"/>
          <w:i/>
          <w:sz w:val="24"/>
        </w:rPr>
        <w:t>Search</w:t>
      </w:r>
      <w:proofErr w:type="spellEnd"/>
      <w:r w:rsidRPr="00D7477E">
        <w:rPr>
          <w:rFonts w:ascii="Arial" w:hAnsi="Arial" w:cs="Arial"/>
          <w:i/>
          <w:sz w:val="24"/>
        </w:rPr>
        <w:t xml:space="preserve"> API</w:t>
      </w:r>
      <w:r>
        <w:rPr>
          <w:rFonts w:ascii="Arial" w:hAnsi="Arial" w:cs="Arial"/>
          <w:sz w:val="24"/>
        </w:rPr>
        <w:t xml:space="preserve">), disponibilizada pelo </w:t>
      </w:r>
      <w:proofErr w:type="spellStart"/>
      <w:r>
        <w:rPr>
          <w:rFonts w:ascii="Arial" w:hAnsi="Arial" w:cs="Arial"/>
          <w:sz w:val="24"/>
        </w:rPr>
        <w:t>Socrata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Labs</w:t>
      </w:r>
      <w:proofErr w:type="spellEnd"/>
      <w:r>
        <w:rPr>
          <w:rFonts w:ascii="Arial" w:hAnsi="Arial" w:cs="Arial"/>
          <w:sz w:val="24"/>
        </w:rPr>
        <w:t xml:space="preserve">, é possível achar (supostamente) os domínios disponíveis via </w:t>
      </w:r>
      <w:proofErr w:type="spellStart"/>
      <w:r>
        <w:rPr>
          <w:rFonts w:ascii="Arial" w:hAnsi="Arial" w:cs="Arial"/>
          <w:sz w:val="24"/>
        </w:rPr>
        <w:t>Socrata</w:t>
      </w:r>
      <w:proofErr w:type="spellEnd"/>
      <w:r>
        <w:rPr>
          <w:rFonts w:ascii="Arial" w:hAnsi="Arial" w:cs="Arial"/>
          <w:sz w:val="24"/>
        </w:rPr>
        <w:t xml:space="preserve">. </w:t>
      </w:r>
    </w:p>
    <w:p w14:paraId="6618E5D7" w14:textId="15EE9353" w:rsidR="00D7477E" w:rsidRDefault="00D7477E" w:rsidP="00D7477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API é </w:t>
      </w:r>
      <w:proofErr w:type="spellStart"/>
      <w:r>
        <w:rPr>
          <w:rFonts w:ascii="Arial" w:hAnsi="Arial" w:cs="Arial"/>
          <w:sz w:val="24"/>
        </w:rPr>
        <w:t>RESTful</w:t>
      </w:r>
      <w:proofErr w:type="spellEnd"/>
      <w:r>
        <w:rPr>
          <w:rFonts w:ascii="Arial" w:hAnsi="Arial" w:cs="Arial"/>
          <w:sz w:val="24"/>
        </w:rPr>
        <w:t xml:space="preserve">, retornando um arquivo JSON via acesso HTTP. </w:t>
      </w:r>
    </w:p>
    <w:p w14:paraId="45029156" w14:textId="77777777" w:rsidR="00D7477E" w:rsidRDefault="00D7477E" w:rsidP="00D7477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primeiro passo é sempre achar o domínio. É possível achar uma lista dos domínios </w:t>
      </w:r>
      <w:proofErr w:type="spellStart"/>
      <w:r>
        <w:rPr>
          <w:rFonts w:ascii="Arial" w:hAnsi="Arial" w:cs="Arial"/>
          <w:sz w:val="24"/>
        </w:rPr>
        <w:t>atráves</w:t>
      </w:r>
      <w:proofErr w:type="spellEnd"/>
      <w:r>
        <w:rPr>
          <w:rFonts w:ascii="Arial" w:hAnsi="Arial" w:cs="Arial"/>
          <w:sz w:val="24"/>
        </w:rPr>
        <w:t xml:space="preserve"> do link </w:t>
      </w:r>
      <w:hyperlink r:id="rId8" w:history="1">
        <w:r w:rsidRPr="00E95D97">
          <w:rPr>
            <w:rStyle w:val="Hyperlink"/>
            <w:rFonts w:ascii="Arial" w:hAnsi="Arial" w:cs="Arial"/>
            <w:sz w:val="24"/>
          </w:rPr>
          <w:t>http://api.us.socrata.com/api/catalog/v1/domains</w:t>
        </w:r>
      </w:hyperlink>
      <w:r>
        <w:rPr>
          <w:rFonts w:ascii="Arial" w:hAnsi="Arial" w:cs="Arial"/>
          <w:sz w:val="24"/>
        </w:rPr>
        <w:t>. Repare que este link retorna dois campos: o campo “</w:t>
      </w:r>
      <w:proofErr w:type="spellStart"/>
      <w:r>
        <w:rPr>
          <w:rFonts w:ascii="Arial" w:hAnsi="Arial" w:cs="Arial"/>
          <w:sz w:val="24"/>
        </w:rPr>
        <w:t>domain</w:t>
      </w:r>
      <w:proofErr w:type="spellEnd"/>
      <w:r>
        <w:rPr>
          <w:rFonts w:ascii="Arial" w:hAnsi="Arial" w:cs="Arial"/>
          <w:sz w:val="24"/>
        </w:rPr>
        <w:t xml:space="preserve">”, com o link do domínio e um </w:t>
      </w:r>
      <w:r>
        <w:rPr>
          <w:rFonts w:ascii="Arial" w:hAnsi="Arial" w:cs="Arial"/>
          <w:sz w:val="24"/>
        </w:rPr>
        <w:lastRenderedPageBreak/>
        <w:t>campo “</w:t>
      </w:r>
      <w:proofErr w:type="spellStart"/>
      <w:r>
        <w:rPr>
          <w:rFonts w:ascii="Arial" w:hAnsi="Arial" w:cs="Arial"/>
          <w:sz w:val="24"/>
        </w:rPr>
        <w:t>count</w:t>
      </w:r>
      <w:proofErr w:type="spellEnd"/>
      <w:r>
        <w:rPr>
          <w:rFonts w:ascii="Arial" w:hAnsi="Arial" w:cs="Arial"/>
          <w:sz w:val="24"/>
        </w:rPr>
        <w:t xml:space="preserve">”. Testando aqui, acredito que este </w:t>
      </w:r>
      <w:proofErr w:type="spellStart"/>
      <w:r>
        <w:rPr>
          <w:rFonts w:ascii="Arial" w:hAnsi="Arial" w:cs="Arial"/>
          <w:sz w:val="24"/>
        </w:rPr>
        <w:t>count</w:t>
      </w:r>
      <w:proofErr w:type="spellEnd"/>
      <w:r>
        <w:rPr>
          <w:rFonts w:ascii="Arial" w:hAnsi="Arial" w:cs="Arial"/>
          <w:sz w:val="24"/>
        </w:rPr>
        <w:t xml:space="preserve"> equivalha ao número de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 disponibilizados, via </w:t>
      </w:r>
      <w:proofErr w:type="spellStart"/>
      <w:r>
        <w:rPr>
          <w:rFonts w:ascii="Arial" w:hAnsi="Arial" w:cs="Arial"/>
          <w:sz w:val="24"/>
        </w:rPr>
        <w:t>Socrata</w:t>
      </w:r>
      <w:proofErr w:type="spellEnd"/>
      <w:r>
        <w:rPr>
          <w:rFonts w:ascii="Arial" w:hAnsi="Arial" w:cs="Arial"/>
          <w:sz w:val="24"/>
        </w:rPr>
        <w:t xml:space="preserve">, pelo domínio. Vale ressaltar que isso não significa que só tem aquele número de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. É possível que tenham outros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 sendo disponibilizados por outros meios. </w:t>
      </w:r>
    </w:p>
    <w:p w14:paraId="218C9259" w14:textId="2336513D" w:rsidR="00D7477E" w:rsidRDefault="00D7477E" w:rsidP="00D7477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lista tem alguns links que não tem cara de domínio</w:t>
      </w:r>
      <w:r w:rsidR="00016386">
        <w:rPr>
          <w:rFonts w:ascii="Arial" w:hAnsi="Arial" w:cs="Arial"/>
          <w:sz w:val="24"/>
        </w:rPr>
        <w:t xml:space="preserve">. Porém, tais links tem </w:t>
      </w:r>
      <w:proofErr w:type="spellStart"/>
      <w:r w:rsidR="00016386">
        <w:rPr>
          <w:rFonts w:ascii="Arial" w:hAnsi="Arial" w:cs="Arial"/>
          <w:sz w:val="24"/>
        </w:rPr>
        <w:t>count</w:t>
      </w:r>
      <w:proofErr w:type="spellEnd"/>
      <w:r w:rsidR="00016386">
        <w:rPr>
          <w:rFonts w:ascii="Arial" w:hAnsi="Arial" w:cs="Arial"/>
          <w:sz w:val="24"/>
        </w:rPr>
        <w:t xml:space="preserve"> = 0.</w:t>
      </w:r>
      <w:bookmarkStart w:id="0" w:name="_GoBack"/>
      <w:bookmarkEnd w:id="0"/>
      <w:r>
        <w:rPr>
          <w:rFonts w:ascii="Arial" w:hAnsi="Arial" w:cs="Arial"/>
          <w:sz w:val="24"/>
        </w:rPr>
        <w:t xml:space="preserve"> Seguindo a minha teoria de que o </w:t>
      </w:r>
      <w:proofErr w:type="spellStart"/>
      <w:r>
        <w:rPr>
          <w:rFonts w:ascii="Arial" w:hAnsi="Arial" w:cs="Arial"/>
          <w:sz w:val="24"/>
        </w:rPr>
        <w:t>count</w:t>
      </w:r>
      <w:proofErr w:type="spellEnd"/>
      <w:r>
        <w:rPr>
          <w:rFonts w:ascii="Arial" w:hAnsi="Arial" w:cs="Arial"/>
          <w:sz w:val="24"/>
        </w:rPr>
        <w:t xml:space="preserve"> representa o número de domínios disponíveis via </w:t>
      </w:r>
      <w:proofErr w:type="spellStart"/>
      <w:r>
        <w:rPr>
          <w:rFonts w:ascii="Arial" w:hAnsi="Arial" w:cs="Arial"/>
          <w:sz w:val="24"/>
        </w:rPr>
        <w:t>Socrata</w:t>
      </w:r>
      <w:proofErr w:type="spellEnd"/>
      <w:r>
        <w:rPr>
          <w:rFonts w:ascii="Arial" w:hAnsi="Arial" w:cs="Arial"/>
          <w:sz w:val="24"/>
        </w:rPr>
        <w:t xml:space="preserve">, nós não precisamos nos preocupar com estes links, se fizermos uma exclusão pelo valor do </w:t>
      </w:r>
      <w:proofErr w:type="spellStart"/>
      <w:r>
        <w:rPr>
          <w:rFonts w:ascii="Arial" w:hAnsi="Arial" w:cs="Arial"/>
          <w:sz w:val="24"/>
        </w:rPr>
        <w:t>count</w:t>
      </w:r>
      <w:proofErr w:type="spellEnd"/>
      <w:r>
        <w:rPr>
          <w:rFonts w:ascii="Arial" w:hAnsi="Arial" w:cs="Arial"/>
          <w:sz w:val="24"/>
        </w:rPr>
        <w:t>.</w:t>
      </w:r>
    </w:p>
    <w:p w14:paraId="69D825A6" w14:textId="6C48A1DA" w:rsidR="00D7477E" w:rsidRDefault="00D7477E" w:rsidP="00D7477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Uma vez com o domínio, é possível achar a lista de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 através de </w:t>
      </w:r>
      <w:hyperlink r:id="rId9" w:history="1">
        <w:r w:rsidRPr="00E95D97">
          <w:rPr>
            <w:rStyle w:val="Hyperlink"/>
            <w:rFonts w:ascii="Arial" w:hAnsi="Arial" w:cs="Arial"/>
            <w:sz w:val="24"/>
          </w:rPr>
          <w:t>http://api.us.socrata.com/api/catalog/v1?domains={dominio}</w:t>
        </w:r>
      </w:hyperlink>
      <w:r>
        <w:rPr>
          <w:rFonts w:ascii="Arial" w:hAnsi="Arial" w:cs="Arial"/>
          <w:sz w:val="24"/>
        </w:rPr>
        <w:t xml:space="preserve">. Por exemplo, o link </w:t>
      </w:r>
      <w:hyperlink r:id="rId10" w:history="1">
        <w:r w:rsidRPr="00E95D97">
          <w:rPr>
            <w:rStyle w:val="Hyperlink"/>
            <w:rFonts w:ascii="Arial" w:hAnsi="Arial" w:cs="Arial"/>
            <w:sz w:val="24"/>
          </w:rPr>
          <w:t>http://api.us.socrata.com/api/catalog/v1?domains=data.cityofchicago.org</w:t>
        </w:r>
      </w:hyperlink>
      <w:r>
        <w:rPr>
          <w:rFonts w:ascii="Arial" w:hAnsi="Arial" w:cs="Arial"/>
          <w:sz w:val="24"/>
        </w:rPr>
        <w:t xml:space="preserve"> nos retorna um JSON com todos os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 da cidade de Chicago. </w:t>
      </w:r>
    </w:p>
    <w:p w14:paraId="397626E6" w14:textId="03F5B513" w:rsidR="00D7477E" w:rsidRDefault="00D7477E" w:rsidP="00D7477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OBS: o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 xml:space="preserve"> de cada </w:t>
      </w:r>
      <w:proofErr w:type="spellStart"/>
      <w:r>
        <w:rPr>
          <w:rFonts w:ascii="Arial" w:hAnsi="Arial" w:cs="Arial"/>
          <w:sz w:val="24"/>
        </w:rPr>
        <w:t>dataset</w:t>
      </w:r>
      <w:proofErr w:type="spellEnd"/>
      <w:r>
        <w:rPr>
          <w:rFonts w:ascii="Arial" w:hAnsi="Arial" w:cs="Arial"/>
          <w:sz w:val="24"/>
        </w:rPr>
        <w:t xml:space="preserve"> está no campo “</w:t>
      </w:r>
      <w:proofErr w:type="spellStart"/>
      <w:r>
        <w:rPr>
          <w:rFonts w:ascii="Arial" w:hAnsi="Arial" w:cs="Arial"/>
          <w:sz w:val="24"/>
        </w:rPr>
        <w:t>nbe_fxf</w:t>
      </w:r>
      <w:proofErr w:type="spellEnd"/>
      <w:r>
        <w:rPr>
          <w:rFonts w:ascii="Arial" w:hAnsi="Arial" w:cs="Arial"/>
          <w:sz w:val="24"/>
        </w:rPr>
        <w:t xml:space="preserve">” (só Deus sabe o que isso significa). </w:t>
      </w:r>
      <w:r>
        <w:rPr>
          <w:rFonts w:ascii="Arial" w:hAnsi="Arial" w:cs="Arial"/>
          <w:sz w:val="24"/>
        </w:rPr>
        <w:tab/>
      </w:r>
    </w:p>
    <w:p w14:paraId="043055A0" w14:textId="77777777" w:rsidR="00D7477E" w:rsidRPr="00D7477E" w:rsidRDefault="00D7477E" w:rsidP="00D7477E">
      <w:pPr>
        <w:ind w:left="720"/>
        <w:rPr>
          <w:rFonts w:ascii="Arial" w:hAnsi="Arial" w:cs="Arial"/>
          <w:sz w:val="24"/>
        </w:rPr>
      </w:pPr>
    </w:p>
    <w:p w14:paraId="3218325A" w14:textId="77777777" w:rsidR="00925E0B" w:rsidRPr="00D7477E" w:rsidRDefault="00925E0B" w:rsidP="00D747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D7477E">
        <w:rPr>
          <w:rFonts w:ascii="Arial" w:hAnsi="Arial" w:cs="Arial"/>
          <w:sz w:val="24"/>
        </w:rPr>
        <w:t>Links Úteis:</w:t>
      </w:r>
    </w:p>
    <w:p w14:paraId="7277A45A" w14:textId="73E99B60" w:rsidR="00122788" w:rsidRDefault="00122788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122788">
        <w:rPr>
          <w:rFonts w:ascii="Arial" w:hAnsi="Arial" w:cs="Arial"/>
          <w:sz w:val="24"/>
        </w:rPr>
        <w:t>https://dev.socrata.com/consumers/getting-started.html</w:t>
      </w:r>
    </w:p>
    <w:p w14:paraId="65506C4E" w14:textId="06FB8A18" w:rsidR="00925E0B" w:rsidRDefault="00016386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11" w:history="1">
        <w:r w:rsidR="0062085B" w:rsidRPr="002371C3">
          <w:rPr>
            <w:rStyle w:val="Hyperlink"/>
            <w:rFonts w:ascii="Arial" w:hAnsi="Arial" w:cs="Arial"/>
            <w:sz w:val="24"/>
          </w:rPr>
          <w:t>http://www.thegreatcodeadventure.com/nyc-open-data-a-socrata-api/</w:t>
        </w:r>
      </w:hyperlink>
    </w:p>
    <w:p w14:paraId="29A57AB0" w14:textId="41D793CA" w:rsidR="0062085B" w:rsidRDefault="00016386" w:rsidP="0062085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12" w:history="1">
        <w:r w:rsidR="00122788" w:rsidRPr="002371C3">
          <w:rPr>
            <w:rStyle w:val="Hyperlink"/>
            <w:rFonts w:ascii="Arial" w:hAnsi="Arial" w:cs="Arial"/>
            <w:sz w:val="24"/>
          </w:rPr>
          <w:t>https://stackoverflow.com/search?tab=newest&amp;q=soda%20OR%20socrata</w:t>
        </w:r>
      </w:hyperlink>
    </w:p>
    <w:p w14:paraId="4040011E" w14:textId="77777777" w:rsidR="00122788" w:rsidRDefault="00016386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13" w:history="1">
        <w:r w:rsidR="00122788" w:rsidRPr="002371C3">
          <w:rPr>
            <w:rStyle w:val="Hyperlink"/>
            <w:rFonts w:ascii="Arial" w:hAnsi="Arial" w:cs="Arial"/>
            <w:sz w:val="24"/>
          </w:rPr>
          <w:t>https://dev.socrata.com/docs/queries/</w:t>
        </w:r>
      </w:hyperlink>
    </w:p>
    <w:p w14:paraId="141AED6C" w14:textId="2990D9DE" w:rsidR="00122788" w:rsidRDefault="00D7477E" w:rsidP="00F43B0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14" w:history="1">
        <w:r w:rsidRPr="00E95D97">
          <w:rPr>
            <w:rStyle w:val="Hyperlink"/>
            <w:rFonts w:ascii="Arial" w:hAnsi="Arial" w:cs="Arial"/>
            <w:sz w:val="24"/>
          </w:rPr>
          <w:t>http://open-source.socrata.com/architecture/</w:t>
        </w:r>
      </w:hyperlink>
    </w:p>
    <w:p w14:paraId="7C9687ED" w14:textId="4B297D11" w:rsidR="00D7477E" w:rsidRDefault="00D7477E" w:rsidP="00D7477E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15" w:history="1">
        <w:r w:rsidRPr="00E95D97">
          <w:rPr>
            <w:rStyle w:val="Hyperlink"/>
            <w:rFonts w:ascii="Arial" w:hAnsi="Arial" w:cs="Arial"/>
            <w:sz w:val="24"/>
          </w:rPr>
          <w:t>http://labs.socrata.com/docs/search.html</w:t>
        </w:r>
      </w:hyperlink>
    </w:p>
    <w:p w14:paraId="464CD87B" w14:textId="77777777" w:rsidR="00D7477E" w:rsidRPr="00925E0B" w:rsidRDefault="00D7477E" w:rsidP="00D7477E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</w:p>
    <w:sectPr w:rsidR="00D7477E" w:rsidRPr="0092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5B8F"/>
    <w:multiLevelType w:val="hybridMultilevel"/>
    <w:tmpl w:val="CBDA1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0E3D5B"/>
    <w:multiLevelType w:val="hybridMultilevel"/>
    <w:tmpl w:val="2966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B"/>
    <w:rsid w:val="00016386"/>
    <w:rsid w:val="00122788"/>
    <w:rsid w:val="00136748"/>
    <w:rsid w:val="003D5578"/>
    <w:rsid w:val="0062085B"/>
    <w:rsid w:val="00666D28"/>
    <w:rsid w:val="007F7D61"/>
    <w:rsid w:val="00856794"/>
    <w:rsid w:val="00925E0B"/>
    <w:rsid w:val="0094517F"/>
    <w:rsid w:val="00A277D1"/>
    <w:rsid w:val="00AC6A97"/>
    <w:rsid w:val="00B1797B"/>
    <w:rsid w:val="00B91743"/>
    <w:rsid w:val="00CB7366"/>
    <w:rsid w:val="00CF7211"/>
    <w:rsid w:val="00D7477E"/>
    <w:rsid w:val="00F43B02"/>
    <w:rsid w:val="00F828C5"/>
    <w:rsid w:val="00F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0D02"/>
  <w15:chartTrackingRefBased/>
  <w15:docId w15:val="{EE17CDFD-F15F-44DB-98E5-BDFFF885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085B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43B02"/>
    <w:rPr>
      <w:rFonts w:ascii="Courier New" w:eastAsia="Times New Roman" w:hAnsi="Courier New" w:cs="Courier New"/>
      <w:sz w:val="20"/>
      <w:szCs w:val="20"/>
    </w:rPr>
  </w:style>
  <w:style w:type="character" w:customStyle="1" w:styleId="renderedqtext">
    <w:name w:val="rendered_qtext"/>
    <w:basedOn w:val="Fontepargpadro"/>
    <w:rsid w:val="00A277D1"/>
  </w:style>
  <w:style w:type="character" w:customStyle="1" w:styleId="qlinkcontainer">
    <w:name w:val="qlink_container"/>
    <w:basedOn w:val="Fontepargpadro"/>
    <w:rsid w:val="00A2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s.socrata.com/api/catalog/v1/domains" TargetMode="External"/><Relationship Id="rId13" Type="http://schemas.openxmlformats.org/officeDocument/2006/relationships/hyperlink" Target="https://dev.socrata.com/docs/que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" TargetMode="External"/><Relationship Id="rId12" Type="http://schemas.openxmlformats.org/officeDocument/2006/relationships/hyperlink" Target="https://stackoverflow.com/search?tab=newest&amp;q=soda%20OR%20socr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dos.al.gov.br/guia-do-desenvolvedor/" TargetMode="External"/><Relationship Id="rId11" Type="http://schemas.openxmlformats.org/officeDocument/2006/relationships/hyperlink" Target="http://www.thegreatcodeadventure.com/nyc-open-data-a-socrata-api/" TargetMode="External"/><Relationship Id="rId5" Type="http://schemas.openxmlformats.org/officeDocument/2006/relationships/hyperlink" Target="https://data.cityofchicago.org/resource/ydr8-5enu.json?" TargetMode="External"/><Relationship Id="rId15" Type="http://schemas.openxmlformats.org/officeDocument/2006/relationships/hyperlink" Target="http://labs.socrata.com/docs/search.html" TargetMode="External"/><Relationship Id="rId10" Type="http://schemas.openxmlformats.org/officeDocument/2006/relationships/hyperlink" Target="http://api.us.socrata.com/api/catalog/v1?domains=data.cityofchicago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us.socrata.com/api/catalog/v1?domains=%7bdominio%7d" TargetMode="External"/><Relationship Id="rId14" Type="http://schemas.openxmlformats.org/officeDocument/2006/relationships/hyperlink" Target="http://open-source.socrata.com/architectur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4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</dc:creator>
  <cp:keywords/>
  <dc:description/>
  <cp:lastModifiedBy>Victor Santos</cp:lastModifiedBy>
  <cp:revision>11</cp:revision>
  <dcterms:created xsi:type="dcterms:W3CDTF">2016-07-08T03:47:00Z</dcterms:created>
  <dcterms:modified xsi:type="dcterms:W3CDTF">2016-08-15T05:14:00Z</dcterms:modified>
</cp:coreProperties>
</file>