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3802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t>O tempo de extração permanece constante (3 a 4 dias). O principal ganho de eficiência ocorreu na etapa de balanceamento e quebras analíticas, que anteriormente demandava entre 5 e 7 dias por peer, com forte envolvimento de recursos seniores.</w:t>
      </w:r>
    </w:p>
    <w:p w14:paraId="05BB8936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t>Com a nova ferramenta, essa etapa passou a ser executada em 1 a 2 dias por peer, representando uma redução média de aproximadamente 75% no tempo de balanceamento.</w:t>
      </w:r>
    </w:p>
    <w:p w14:paraId="068B8010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t>Em projetos de maior escala, como análises market wide com 5 a 6 peers, o esforço total de balanceamento foi reduzido de cerca de 30–36 dias para apenas 6–12 dias, gerando ganhos expressivos de produtividade e escalabilidade.</w:t>
      </w:r>
    </w:p>
    <w:p w14:paraId="0ECE023E" w14:textId="18AFBE55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t>Adicionalmente, o processo já pode ser realizado de forma quase integral por um único recurso de nível L7/L8, simplificando a alocação e reduzindo complexidade operacional.</w:t>
      </w:r>
    </w:p>
    <w:p w14:paraId="6DEE8787" w14:textId="77777777" w:rsidR="009C33EC" w:rsidRDefault="009C33EC" w:rsidP="009C33EC">
      <w:pPr>
        <w:rPr>
          <w:b/>
          <w:bCs/>
          <w:lang w:val="pt-BR"/>
        </w:rPr>
      </w:pPr>
    </w:p>
    <w:p w14:paraId="65DD7198" w14:textId="1038CBC9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1. Premissa (igual nos dois cenários)</w:t>
      </w:r>
    </w:p>
    <w:p w14:paraId="7B5BD0AC" w14:textId="77777777" w:rsidR="009C33EC" w:rsidRPr="009C33EC" w:rsidRDefault="009C33EC" w:rsidP="009C33EC">
      <w:pPr>
        <w:rPr>
          <w:lang w:val="pt-BR"/>
        </w:rPr>
      </w:pPr>
      <w:r w:rsidRPr="009C33EC">
        <w:rPr>
          <w:rFonts w:ascii="Segoe UI Emoji" w:hAnsi="Segoe UI Emoji" w:cs="Segoe UI Emoji"/>
          <w:lang w:val="pt-BR"/>
        </w:rPr>
        <w:t>➡️</w:t>
      </w:r>
      <w:r w:rsidRPr="009C33EC">
        <w:rPr>
          <w:lang w:val="pt-BR"/>
        </w:rPr>
        <w:t xml:space="preserve"> Tempo de extração do peer group: </w:t>
      </w:r>
      <w:r w:rsidRPr="009C33EC">
        <w:rPr>
          <w:b/>
          <w:bCs/>
          <w:lang w:val="pt-BR"/>
        </w:rPr>
        <w:t>3 a 4 dias</w:t>
      </w:r>
      <w:r w:rsidRPr="009C33EC">
        <w:rPr>
          <w:lang w:val="pt-BR"/>
        </w:rPr>
        <w:br/>
      </w:r>
      <w:r w:rsidRPr="009C33EC">
        <w:rPr>
          <w:i/>
          <w:iCs/>
          <w:lang w:val="pt-BR"/>
        </w:rPr>
        <w:t>(não entra no ganho, pois permanece o mesmo)</w:t>
      </w:r>
    </w:p>
    <w:p w14:paraId="0C614B60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pict w14:anchorId="5803C02B">
          <v:rect id="_x0000_i1121" style="width:0;height:1.5pt" o:hralign="center" o:hrstd="t" o:hr="t" fillcolor="#a0a0a0" stroked="f"/>
        </w:pict>
      </w:r>
    </w:p>
    <w:p w14:paraId="0B956324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2. Cenário Anterior – Balanceamento Manual</w:t>
      </w:r>
    </w:p>
    <w:p w14:paraId="7D091791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Alocação:</w:t>
      </w:r>
    </w:p>
    <w:p w14:paraId="60DA1E6B" w14:textId="77777777" w:rsidR="009C33EC" w:rsidRPr="009C33EC" w:rsidRDefault="009C33EC" w:rsidP="009C33EC">
      <w:pPr>
        <w:numPr>
          <w:ilvl w:val="0"/>
          <w:numId w:val="1"/>
        </w:numPr>
        <w:rPr>
          <w:lang w:val="pt-BR"/>
        </w:rPr>
      </w:pPr>
      <w:r w:rsidRPr="009C33EC">
        <w:rPr>
          <w:b/>
          <w:bCs/>
          <w:lang w:val="pt-BR"/>
        </w:rPr>
        <w:t>L8/L9 → 100%</w:t>
      </w:r>
    </w:p>
    <w:p w14:paraId="2ACDDBBE" w14:textId="77777777" w:rsidR="009C33EC" w:rsidRPr="009C33EC" w:rsidRDefault="009C33EC" w:rsidP="009C33EC">
      <w:pPr>
        <w:numPr>
          <w:ilvl w:val="0"/>
          <w:numId w:val="1"/>
        </w:numPr>
        <w:rPr>
          <w:lang w:val="pt-BR"/>
        </w:rPr>
      </w:pPr>
      <w:r w:rsidRPr="009C33EC">
        <w:rPr>
          <w:b/>
          <w:bCs/>
          <w:lang w:val="pt-BR"/>
        </w:rPr>
        <w:t>L6/L7 → 50% (validação)</w:t>
      </w:r>
    </w:p>
    <w:p w14:paraId="3673DEF1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Tempo de balanceamento:</w:t>
      </w:r>
    </w:p>
    <w:p w14:paraId="163C9201" w14:textId="77777777" w:rsidR="009C33EC" w:rsidRPr="009C33EC" w:rsidRDefault="009C33EC" w:rsidP="009C33EC">
      <w:pPr>
        <w:rPr>
          <w:lang w:val="pt-BR"/>
        </w:rPr>
      </w:pPr>
      <w:r w:rsidRPr="009C33EC">
        <w:rPr>
          <w:rFonts w:ascii="Segoe UI Emoji" w:hAnsi="Segoe UI Emoji" w:cs="Segoe UI Emoji"/>
          <w:lang w:val="pt-BR"/>
        </w:rPr>
        <w:t>👉</w:t>
      </w:r>
      <w:r w:rsidRPr="009C33EC">
        <w:rPr>
          <w:lang w:val="pt-BR"/>
        </w:rPr>
        <w:t xml:space="preserve"> </w:t>
      </w:r>
      <w:r w:rsidRPr="009C33EC">
        <w:rPr>
          <w:b/>
          <w:bCs/>
          <w:lang w:val="pt-BR"/>
        </w:rPr>
        <w:t>5 a 7 dias por peer</w:t>
      </w:r>
    </w:p>
    <w:p w14:paraId="2CB9EAA9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t>(usar média operacional: ~6 dias)</w:t>
      </w:r>
    </w:p>
    <w:p w14:paraId="736C1501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pict w14:anchorId="22F02370">
          <v:rect id="_x0000_i1122" style="width:0;height:1.5pt" o:hralign="center" o:hrstd="t" o:hr="t" fillcolor="#a0a0a0" stroked="f"/>
        </w:pict>
      </w:r>
    </w:p>
    <w:p w14:paraId="146ECFBC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3. Cenário Atual – Com Ferramenta</w:t>
      </w:r>
    </w:p>
    <w:p w14:paraId="7A24293F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Alocação:</w:t>
      </w:r>
    </w:p>
    <w:p w14:paraId="584F60CD" w14:textId="77777777" w:rsidR="009C33EC" w:rsidRPr="009C33EC" w:rsidRDefault="009C33EC" w:rsidP="009C33EC">
      <w:pPr>
        <w:numPr>
          <w:ilvl w:val="0"/>
          <w:numId w:val="2"/>
        </w:numPr>
        <w:rPr>
          <w:lang w:val="pt-BR"/>
        </w:rPr>
      </w:pPr>
      <w:r w:rsidRPr="009C33EC">
        <w:rPr>
          <w:b/>
          <w:bCs/>
          <w:lang w:val="pt-BR"/>
        </w:rPr>
        <w:t>L8/L9 → execução</w:t>
      </w:r>
    </w:p>
    <w:p w14:paraId="78418FAE" w14:textId="77777777" w:rsidR="009C33EC" w:rsidRPr="009C33EC" w:rsidRDefault="009C33EC" w:rsidP="009C33EC">
      <w:pPr>
        <w:numPr>
          <w:ilvl w:val="0"/>
          <w:numId w:val="2"/>
        </w:numPr>
        <w:rPr>
          <w:lang w:val="pt-BR"/>
        </w:rPr>
      </w:pPr>
      <w:r w:rsidRPr="009C33EC">
        <w:rPr>
          <w:b/>
          <w:bCs/>
          <w:lang w:val="pt-BR"/>
        </w:rPr>
        <w:t>L6/L7 → 50% validação</w:t>
      </w:r>
    </w:p>
    <w:p w14:paraId="0632060B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lastRenderedPageBreak/>
        <w:t>Tempo de balanceamento:</w:t>
      </w:r>
    </w:p>
    <w:p w14:paraId="481E82FA" w14:textId="77777777" w:rsidR="009C33EC" w:rsidRPr="009C33EC" w:rsidRDefault="009C33EC" w:rsidP="009C33EC">
      <w:pPr>
        <w:rPr>
          <w:lang w:val="pt-BR"/>
        </w:rPr>
      </w:pPr>
      <w:r w:rsidRPr="009C33EC">
        <w:rPr>
          <w:rFonts w:ascii="Segoe UI Emoji" w:hAnsi="Segoe UI Emoji" w:cs="Segoe UI Emoji"/>
          <w:lang w:val="pt-BR"/>
        </w:rPr>
        <w:t>👉</w:t>
      </w:r>
      <w:r w:rsidRPr="009C33EC">
        <w:rPr>
          <w:lang w:val="pt-BR"/>
        </w:rPr>
        <w:t xml:space="preserve"> </w:t>
      </w:r>
      <w:r w:rsidRPr="009C33EC">
        <w:rPr>
          <w:b/>
          <w:bCs/>
          <w:lang w:val="pt-BR"/>
        </w:rPr>
        <w:t>1 a 2 dias por peer</w:t>
      </w:r>
    </w:p>
    <w:p w14:paraId="55938663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t>(média: ~1,5 dias)</w:t>
      </w:r>
    </w:p>
    <w:p w14:paraId="17976E71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pict w14:anchorId="718C5627">
          <v:rect id="_x0000_i1123" style="width:0;height:1.5pt" o:hralign="center" o:hrstd="t" o:hr="t" fillcolor="#a0a0a0" stroked="f"/>
        </w:pict>
      </w:r>
    </w:p>
    <w:p w14:paraId="27749CCD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4. Comparativo Direto (apenas balanceamento)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690"/>
        <w:gridCol w:w="869"/>
        <w:gridCol w:w="966"/>
      </w:tblGrid>
      <w:tr w:rsidR="009C33EC" w:rsidRPr="009C33EC" w14:paraId="15D73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01D58" w14:textId="77777777" w:rsidR="009C33EC" w:rsidRPr="009C33EC" w:rsidRDefault="009C33EC" w:rsidP="009C33EC">
            <w:pPr>
              <w:rPr>
                <w:b/>
                <w:bCs/>
                <w:lang w:val="pt-BR"/>
              </w:rPr>
            </w:pPr>
            <w:r w:rsidRPr="009C33EC">
              <w:rPr>
                <w:b/>
                <w:bCs/>
                <w:lang w:val="pt-BR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2628DA3" w14:textId="77777777" w:rsidR="009C33EC" w:rsidRPr="009C33EC" w:rsidRDefault="009C33EC" w:rsidP="009C33EC">
            <w:pPr>
              <w:rPr>
                <w:b/>
                <w:bCs/>
                <w:lang w:val="pt-BR"/>
              </w:rPr>
            </w:pPr>
            <w:r w:rsidRPr="009C33EC">
              <w:rPr>
                <w:b/>
                <w:bCs/>
                <w:lang w:val="pt-BR"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79E089CB" w14:textId="77777777" w:rsidR="009C33EC" w:rsidRPr="009C33EC" w:rsidRDefault="009C33EC" w:rsidP="009C33EC">
            <w:pPr>
              <w:rPr>
                <w:b/>
                <w:bCs/>
                <w:lang w:val="pt-BR"/>
              </w:rPr>
            </w:pPr>
            <w:r w:rsidRPr="009C33EC">
              <w:rPr>
                <w:b/>
                <w:bCs/>
                <w:lang w:val="pt-BR"/>
              </w:rPr>
              <w:t>Agora</w:t>
            </w:r>
          </w:p>
        </w:tc>
        <w:tc>
          <w:tcPr>
            <w:tcW w:w="0" w:type="auto"/>
            <w:vAlign w:val="center"/>
            <w:hideMark/>
          </w:tcPr>
          <w:p w14:paraId="361319F2" w14:textId="77777777" w:rsidR="009C33EC" w:rsidRPr="009C33EC" w:rsidRDefault="009C33EC" w:rsidP="009C33EC">
            <w:pPr>
              <w:rPr>
                <w:b/>
                <w:bCs/>
                <w:lang w:val="pt-BR"/>
              </w:rPr>
            </w:pPr>
            <w:r w:rsidRPr="009C33EC">
              <w:rPr>
                <w:b/>
                <w:bCs/>
                <w:lang w:val="pt-BR"/>
              </w:rPr>
              <w:t>Ganho</w:t>
            </w:r>
          </w:p>
        </w:tc>
      </w:tr>
      <w:tr w:rsidR="009C33EC" w:rsidRPr="009C33EC" w14:paraId="721B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663B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Tempo mínimo</w:t>
            </w:r>
          </w:p>
        </w:tc>
        <w:tc>
          <w:tcPr>
            <w:tcW w:w="0" w:type="auto"/>
            <w:vAlign w:val="center"/>
            <w:hideMark/>
          </w:tcPr>
          <w:p w14:paraId="2A8FDA19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5 dias</w:t>
            </w:r>
          </w:p>
        </w:tc>
        <w:tc>
          <w:tcPr>
            <w:tcW w:w="0" w:type="auto"/>
            <w:vAlign w:val="center"/>
            <w:hideMark/>
          </w:tcPr>
          <w:p w14:paraId="6BAEC3E0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1 dia</w:t>
            </w:r>
          </w:p>
        </w:tc>
        <w:tc>
          <w:tcPr>
            <w:tcW w:w="0" w:type="auto"/>
            <w:vAlign w:val="center"/>
            <w:hideMark/>
          </w:tcPr>
          <w:p w14:paraId="2A9D5D91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-4 dias</w:t>
            </w:r>
          </w:p>
        </w:tc>
      </w:tr>
      <w:tr w:rsidR="009C33EC" w:rsidRPr="009C33EC" w14:paraId="58BCC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1F27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Tempo médio</w:t>
            </w:r>
          </w:p>
        </w:tc>
        <w:tc>
          <w:tcPr>
            <w:tcW w:w="0" w:type="auto"/>
            <w:vAlign w:val="center"/>
            <w:hideMark/>
          </w:tcPr>
          <w:p w14:paraId="621DD8D5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6 dias</w:t>
            </w:r>
          </w:p>
        </w:tc>
        <w:tc>
          <w:tcPr>
            <w:tcW w:w="0" w:type="auto"/>
            <w:vAlign w:val="center"/>
            <w:hideMark/>
          </w:tcPr>
          <w:p w14:paraId="2E145007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1,5 dias</w:t>
            </w:r>
          </w:p>
        </w:tc>
        <w:tc>
          <w:tcPr>
            <w:tcW w:w="0" w:type="auto"/>
            <w:vAlign w:val="center"/>
            <w:hideMark/>
          </w:tcPr>
          <w:p w14:paraId="5C4EDE8E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-4,5 dias</w:t>
            </w:r>
          </w:p>
        </w:tc>
      </w:tr>
      <w:tr w:rsidR="009C33EC" w:rsidRPr="009C33EC" w14:paraId="0CDC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D096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Tempo máximo</w:t>
            </w:r>
          </w:p>
        </w:tc>
        <w:tc>
          <w:tcPr>
            <w:tcW w:w="0" w:type="auto"/>
            <w:vAlign w:val="center"/>
            <w:hideMark/>
          </w:tcPr>
          <w:p w14:paraId="662EFB08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7 dias</w:t>
            </w:r>
          </w:p>
        </w:tc>
        <w:tc>
          <w:tcPr>
            <w:tcW w:w="0" w:type="auto"/>
            <w:vAlign w:val="center"/>
            <w:hideMark/>
          </w:tcPr>
          <w:p w14:paraId="33615B5E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2 dias</w:t>
            </w:r>
          </w:p>
        </w:tc>
        <w:tc>
          <w:tcPr>
            <w:tcW w:w="0" w:type="auto"/>
            <w:vAlign w:val="center"/>
            <w:hideMark/>
          </w:tcPr>
          <w:p w14:paraId="38FAE97C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-5 dias</w:t>
            </w:r>
          </w:p>
        </w:tc>
      </w:tr>
    </w:tbl>
    <w:p w14:paraId="6FF9D3E5" w14:textId="77777777" w:rsidR="009C33EC" w:rsidRPr="009C33EC" w:rsidRDefault="009C33EC" w:rsidP="009C33EC">
      <w:pPr>
        <w:rPr>
          <w:lang w:val="pt-BR"/>
        </w:rPr>
      </w:pPr>
      <w:r w:rsidRPr="009C33EC">
        <w:rPr>
          <w:rFonts w:ascii="Segoe UI Emoji" w:hAnsi="Segoe UI Emoji" w:cs="Segoe UI Emoji"/>
          <w:lang w:val="pt-BR"/>
        </w:rPr>
        <w:t>➡️</w:t>
      </w:r>
      <w:r w:rsidRPr="009C33EC">
        <w:rPr>
          <w:lang w:val="pt-BR"/>
        </w:rPr>
        <w:t xml:space="preserve"> </w:t>
      </w:r>
      <w:r w:rsidRPr="009C33EC">
        <w:rPr>
          <w:b/>
          <w:bCs/>
          <w:lang w:val="pt-BR"/>
        </w:rPr>
        <w:t>Redução média de ~75% no tempo de balanceamento</w:t>
      </w:r>
    </w:p>
    <w:p w14:paraId="5E42F459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pict w14:anchorId="2FD20789">
          <v:rect id="_x0000_i1124" style="width:0;height:1.5pt" o:hralign="center" o:hrstd="t" o:hr="t" fillcolor="#a0a0a0" stroked="f"/>
        </w:pict>
      </w:r>
    </w:p>
    <w:p w14:paraId="49A4D36C" w14:textId="77777777" w:rsidR="009C33EC" w:rsidRPr="009C33EC" w:rsidRDefault="009C33EC" w:rsidP="009C33EC">
      <w:pPr>
        <w:rPr>
          <w:b/>
          <w:bCs/>
        </w:rPr>
      </w:pPr>
      <w:r w:rsidRPr="009C33EC">
        <w:rPr>
          <w:b/>
          <w:bCs/>
        </w:rPr>
        <w:t xml:space="preserve">5. </w:t>
      </w:r>
      <w:proofErr w:type="spellStart"/>
      <w:r w:rsidRPr="009C33EC">
        <w:rPr>
          <w:b/>
          <w:bCs/>
        </w:rPr>
        <w:t>Cenário</w:t>
      </w:r>
      <w:proofErr w:type="spellEnd"/>
      <w:r w:rsidRPr="009C33EC">
        <w:rPr>
          <w:b/>
          <w:bCs/>
        </w:rPr>
        <w:t xml:space="preserve"> Market Wide (5 a 6 peers)</w:t>
      </w:r>
    </w:p>
    <w:p w14:paraId="534FAEF3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Antes:</w:t>
      </w:r>
    </w:p>
    <w:p w14:paraId="32F77C84" w14:textId="77777777" w:rsidR="009C33EC" w:rsidRPr="009C33EC" w:rsidRDefault="009C33EC" w:rsidP="009C33EC">
      <w:pPr>
        <w:numPr>
          <w:ilvl w:val="0"/>
          <w:numId w:val="3"/>
        </w:numPr>
        <w:rPr>
          <w:lang w:val="pt-BR"/>
        </w:rPr>
      </w:pPr>
      <w:r w:rsidRPr="009C33EC">
        <w:rPr>
          <w:lang w:val="pt-BR"/>
        </w:rPr>
        <w:t xml:space="preserve">5 peers → 5–7 dias × 5 = </w:t>
      </w:r>
      <w:r w:rsidRPr="009C33EC">
        <w:rPr>
          <w:b/>
          <w:bCs/>
          <w:lang w:val="pt-BR"/>
        </w:rPr>
        <w:t>25 a 35 dias</w:t>
      </w:r>
    </w:p>
    <w:p w14:paraId="5B709E6E" w14:textId="77777777" w:rsidR="009C33EC" w:rsidRPr="009C33EC" w:rsidRDefault="009C33EC" w:rsidP="009C33EC">
      <w:pPr>
        <w:numPr>
          <w:ilvl w:val="0"/>
          <w:numId w:val="3"/>
        </w:numPr>
        <w:rPr>
          <w:lang w:val="pt-BR"/>
        </w:rPr>
      </w:pPr>
      <w:r w:rsidRPr="009C33EC">
        <w:rPr>
          <w:lang w:val="pt-BR"/>
        </w:rPr>
        <w:t xml:space="preserve">6 peers → 5–7 dias × 6 = </w:t>
      </w:r>
      <w:r w:rsidRPr="009C33EC">
        <w:rPr>
          <w:b/>
          <w:bCs/>
          <w:lang w:val="pt-BR"/>
        </w:rPr>
        <w:t>30 a 42 dias</w:t>
      </w:r>
    </w:p>
    <w:p w14:paraId="0A7AD0EF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t>(Média: 30 a 36 dias)</w:t>
      </w:r>
    </w:p>
    <w:p w14:paraId="24AE14AD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pict w14:anchorId="2777E5DE">
          <v:rect id="_x0000_i1125" style="width:0;height:1.5pt" o:hralign="center" o:hrstd="t" o:hr="t" fillcolor="#a0a0a0" stroked="f"/>
        </w:pict>
      </w:r>
    </w:p>
    <w:p w14:paraId="455BFEFF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Agora:</w:t>
      </w:r>
    </w:p>
    <w:p w14:paraId="755267C8" w14:textId="77777777" w:rsidR="009C33EC" w:rsidRPr="009C33EC" w:rsidRDefault="009C33EC" w:rsidP="009C33EC">
      <w:pPr>
        <w:numPr>
          <w:ilvl w:val="0"/>
          <w:numId w:val="4"/>
        </w:numPr>
        <w:rPr>
          <w:lang w:val="pt-BR"/>
        </w:rPr>
      </w:pPr>
      <w:r w:rsidRPr="009C33EC">
        <w:rPr>
          <w:lang w:val="pt-BR"/>
        </w:rPr>
        <w:t xml:space="preserve">5 peers → 1–2 dias × 5 = </w:t>
      </w:r>
      <w:r w:rsidRPr="009C33EC">
        <w:rPr>
          <w:b/>
          <w:bCs/>
          <w:lang w:val="pt-BR"/>
        </w:rPr>
        <w:t>5 a 10 dias</w:t>
      </w:r>
    </w:p>
    <w:p w14:paraId="75645A1D" w14:textId="77777777" w:rsidR="009C33EC" w:rsidRPr="009C33EC" w:rsidRDefault="009C33EC" w:rsidP="009C33EC">
      <w:pPr>
        <w:numPr>
          <w:ilvl w:val="0"/>
          <w:numId w:val="4"/>
        </w:numPr>
        <w:rPr>
          <w:lang w:val="pt-BR"/>
        </w:rPr>
      </w:pPr>
      <w:r w:rsidRPr="009C33EC">
        <w:rPr>
          <w:lang w:val="pt-BR"/>
        </w:rPr>
        <w:t xml:space="preserve">6 peers → 1–2 dias × 6 = </w:t>
      </w:r>
      <w:r w:rsidRPr="009C33EC">
        <w:rPr>
          <w:b/>
          <w:bCs/>
          <w:lang w:val="pt-BR"/>
        </w:rPr>
        <w:t>6 a 12 dias</w:t>
      </w:r>
    </w:p>
    <w:p w14:paraId="25E2117C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pict w14:anchorId="3DBA39FC">
          <v:rect id="_x0000_i1126" style="width:0;height:1.5pt" o:hralign="center" o:hrstd="t" o:hr="t" fillcolor="#a0a0a0" stroked="f"/>
        </w:pict>
      </w:r>
    </w:p>
    <w:p w14:paraId="6CC57AC4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Ganho total no balanceamento: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569"/>
        <w:gridCol w:w="1563"/>
        <w:gridCol w:w="1898"/>
      </w:tblGrid>
      <w:tr w:rsidR="009C33EC" w:rsidRPr="009C33EC" w14:paraId="33CBB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39E4C" w14:textId="77777777" w:rsidR="009C33EC" w:rsidRPr="009C33EC" w:rsidRDefault="009C33EC" w:rsidP="009C33EC">
            <w:pPr>
              <w:rPr>
                <w:b/>
                <w:bCs/>
                <w:lang w:val="pt-BR"/>
              </w:rPr>
            </w:pPr>
            <w:r w:rsidRPr="009C33EC">
              <w:rPr>
                <w:b/>
                <w:bCs/>
                <w:lang w:val="pt-BR"/>
              </w:rPr>
              <w:t>Peers</w:t>
            </w:r>
          </w:p>
        </w:tc>
        <w:tc>
          <w:tcPr>
            <w:tcW w:w="0" w:type="auto"/>
            <w:vAlign w:val="center"/>
            <w:hideMark/>
          </w:tcPr>
          <w:p w14:paraId="78DCB56E" w14:textId="77777777" w:rsidR="009C33EC" w:rsidRPr="009C33EC" w:rsidRDefault="009C33EC" w:rsidP="009C33EC">
            <w:pPr>
              <w:rPr>
                <w:b/>
                <w:bCs/>
                <w:lang w:val="pt-BR"/>
              </w:rPr>
            </w:pPr>
            <w:r w:rsidRPr="009C33EC">
              <w:rPr>
                <w:b/>
                <w:bCs/>
                <w:lang w:val="pt-BR"/>
              </w:rPr>
              <w:t>Antes (médio)</w:t>
            </w:r>
          </w:p>
        </w:tc>
        <w:tc>
          <w:tcPr>
            <w:tcW w:w="0" w:type="auto"/>
            <w:vAlign w:val="center"/>
            <w:hideMark/>
          </w:tcPr>
          <w:p w14:paraId="4629257C" w14:textId="77777777" w:rsidR="009C33EC" w:rsidRPr="009C33EC" w:rsidRDefault="009C33EC" w:rsidP="009C33EC">
            <w:pPr>
              <w:rPr>
                <w:b/>
                <w:bCs/>
                <w:lang w:val="pt-BR"/>
              </w:rPr>
            </w:pPr>
            <w:r w:rsidRPr="009C33EC">
              <w:rPr>
                <w:b/>
                <w:bCs/>
                <w:lang w:val="pt-BR"/>
              </w:rPr>
              <w:t>Agora (médio)</w:t>
            </w:r>
          </w:p>
        </w:tc>
        <w:tc>
          <w:tcPr>
            <w:tcW w:w="0" w:type="auto"/>
            <w:vAlign w:val="center"/>
            <w:hideMark/>
          </w:tcPr>
          <w:p w14:paraId="338FEEDF" w14:textId="77777777" w:rsidR="009C33EC" w:rsidRPr="009C33EC" w:rsidRDefault="009C33EC" w:rsidP="009C33EC">
            <w:pPr>
              <w:rPr>
                <w:b/>
                <w:bCs/>
                <w:lang w:val="pt-BR"/>
              </w:rPr>
            </w:pPr>
            <w:r w:rsidRPr="009C33EC">
              <w:rPr>
                <w:b/>
                <w:bCs/>
                <w:lang w:val="pt-BR"/>
              </w:rPr>
              <w:t>Redução</w:t>
            </w:r>
          </w:p>
        </w:tc>
      </w:tr>
      <w:tr w:rsidR="009C33EC" w:rsidRPr="009C33EC" w14:paraId="77F0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A73D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5 peers</w:t>
            </w:r>
          </w:p>
        </w:tc>
        <w:tc>
          <w:tcPr>
            <w:tcW w:w="0" w:type="auto"/>
            <w:vAlign w:val="center"/>
            <w:hideMark/>
          </w:tcPr>
          <w:p w14:paraId="7E9D9B95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~30 dias</w:t>
            </w:r>
          </w:p>
        </w:tc>
        <w:tc>
          <w:tcPr>
            <w:tcW w:w="0" w:type="auto"/>
            <w:vAlign w:val="center"/>
            <w:hideMark/>
          </w:tcPr>
          <w:p w14:paraId="7F66ADD1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~7,5 dias</w:t>
            </w:r>
          </w:p>
        </w:tc>
        <w:tc>
          <w:tcPr>
            <w:tcW w:w="0" w:type="auto"/>
            <w:vAlign w:val="center"/>
            <w:hideMark/>
          </w:tcPr>
          <w:p w14:paraId="21273386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b/>
                <w:bCs/>
                <w:lang w:val="pt-BR"/>
              </w:rPr>
              <w:t>-22,5 dias (~75%)</w:t>
            </w:r>
          </w:p>
        </w:tc>
      </w:tr>
      <w:tr w:rsidR="009C33EC" w:rsidRPr="009C33EC" w14:paraId="17E90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FA68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lastRenderedPageBreak/>
              <w:t>6 peers</w:t>
            </w:r>
          </w:p>
        </w:tc>
        <w:tc>
          <w:tcPr>
            <w:tcW w:w="0" w:type="auto"/>
            <w:vAlign w:val="center"/>
            <w:hideMark/>
          </w:tcPr>
          <w:p w14:paraId="0D7F5C00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~36 dias</w:t>
            </w:r>
          </w:p>
        </w:tc>
        <w:tc>
          <w:tcPr>
            <w:tcW w:w="0" w:type="auto"/>
            <w:vAlign w:val="center"/>
            <w:hideMark/>
          </w:tcPr>
          <w:p w14:paraId="69F914E9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lang w:val="pt-BR"/>
              </w:rPr>
              <w:t>~9 dias</w:t>
            </w:r>
          </w:p>
        </w:tc>
        <w:tc>
          <w:tcPr>
            <w:tcW w:w="0" w:type="auto"/>
            <w:vAlign w:val="center"/>
            <w:hideMark/>
          </w:tcPr>
          <w:p w14:paraId="13A40F3B" w14:textId="77777777" w:rsidR="009C33EC" w:rsidRPr="009C33EC" w:rsidRDefault="009C33EC" w:rsidP="009C33EC">
            <w:pPr>
              <w:rPr>
                <w:lang w:val="pt-BR"/>
              </w:rPr>
            </w:pPr>
            <w:r w:rsidRPr="009C33EC">
              <w:rPr>
                <w:b/>
                <w:bCs/>
                <w:lang w:val="pt-BR"/>
              </w:rPr>
              <w:t>-27 dias (~75%)</w:t>
            </w:r>
          </w:p>
        </w:tc>
      </w:tr>
    </w:tbl>
    <w:p w14:paraId="6127FC64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pict w14:anchorId="2C4F4533">
          <v:rect id="_x0000_i1127" style="width:0;height:1.5pt" o:hralign="center" o:hrstd="t" o:hr="t" fillcolor="#a0a0a0" stroked="f"/>
        </w:pict>
      </w:r>
    </w:p>
    <w:p w14:paraId="560A7845" w14:textId="77777777" w:rsidR="009C33EC" w:rsidRPr="009C33EC" w:rsidRDefault="009C33EC" w:rsidP="009C33EC">
      <w:pPr>
        <w:rPr>
          <w:b/>
          <w:bCs/>
          <w:lang w:val="pt-BR"/>
        </w:rPr>
      </w:pPr>
      <w:r w:rsidRPr="009C33EC">
        <w:rPr>
          <w:b/>
          <w:bCs/>
          <w:lang w:val="pt-BR"/>
        </w:rPr>
        <w:t>6. Observação de Eficiência de Recursos</w:t>
      </w:r>
    </w:p>
    <w:p w14:paraId="6AB4D724" w14:textId="77777777" w:rsidR="009C33EC" w:rsidRPr="009C33EC" w:rsidRDefault="009C33EC" w:rsidP="009C33EC">
      <w:pPr>
        <w:rPr>
          <w:lang w:val="pt-BR"/>
        </w:rPr>
      </w:pPr>
      <w:r w:rsidRPr="009C33EC">
        <w:rPr>
          <w:lang w:val="pt-BR"/>
        </w:rPr>
        <w:t>Além do ganho de tempo:</w:t>
      </w:r>
    </w:p>
    <w:p w14:paraId="36AE6562" w14:textId="77777777" w:rsidR="009C33EC" w:rsidRPr="009C33EC" w:rsidRDefault="009C33EC" w:rsidP="009C33EC">
      <w:pPr>
        <w:rPr>
          <w:lang w:val="pt-BR"/>
        </w:rPr>
      </w:pPr>
      <w:r w:rsidRPr="009C33EC">
        <w:rPr>
          <w:rFonts w:ascii="Segoe UI Emoji" w:hAnsi="Segoe UI Emoji" w:cs="Segoe UI Emoji"/>
          <w:lang w:val="pt-BR"/>
        </w:rPr>
        <w:t>✅</w:t>
      </w:r>
      <w:r w:rsidRPr="009C33EC">
        <w:rPr>
          <w:lang w:val="pt-BR"/>
        </w:rPr>
        <w:t xml:space="preserve"> Antes: processo altamente dependente de dois níveis seniores</w:t>
      </w:r>
      <w:r w:rsidRPr="009C33EC">
        <w:rPr>
          <w:lang w:val="pt-BR"/>
        </w:rPr>
        <w:br/>
      </w:r>
      <w:r w:rsidRPr="009C33EC">
        <w:rPr>
          <w:rFonts w:ascii="Segoe UI Emoji" w:hAnsi="Segoe UI Emoji" w:cs="Segoe UI Emoji"/>
          <w:lang w:val="pt-BR"/>
        </w:rPr>
        <w:t>✅</w:t>
      </w:r>
      <w:r w:rsidRPr="009C33EC">
        <w:rPr>
          <w:lang w:val="pt-BR"/>
        </w:rPr>
        <w:t xml:space="preserve"> Agora: poss</w:t>
      </w:r>
      <w:r w:rsidRPr="009C33EC">
        <w:rPr>
          <w:rFonts w:ascii="Aptos" w:hAnsi="Aptos" w:cs="Aptos"/>
          <w:lang w:val="pt-BR"/>
        </w:rPr>
        <w:t>í</w:t>
      </w:r>
      <w:r w:rsidRPr="009C33EC">
        <w:rPr>
          <w:lang w:val="pt-BR"/>
        </w:rPr>
        <w:t>vel execu</w:t>
      </w:r>
      <w:r w:rsidRPr="009C33EC">
        <w:rPr>
          <w:rFonts w:ascii="Aptos" w:hAnsi="Aptos" w:cs="Aptos"/>
          <w:lang w:val="pt-BR"/>
        </w:rPr>
        <w:t>çã</w:t>
      </w:r>
      <w:r w:rsidRPr="009C33EC">
        <w:rPr>
          <w:lang w:val="pt-BR"/>
        </w:rPr>
        <w:t xml:space="preserve">o </w:t>
      </w:r>
      <w:r w:rsidRPr="009C33EC">
        <w:rPr>
          <w:b/>
          <w:bCs/>
          <w:lang w:val="pt-BR"/>
        </w:rPr>
        <w:t>100% por um único recurso L7/L8</w:t>
      </w:r>
      <w:r w:rsidRPr="009C33EC">
        <w:rPr>
          <w:lang w:val="pt-BR"/>
        </w:rPr>
        <w:t xml:space="preserve"> em curto prazo</w:t>
      </w:r>
    </w:p>
    <w:p w14:paraId="20EA4132" w14:textId="77777777" w:rsidR="009C33EC" w:rsidRDefault="009C33EC" w:rsidP="009C33EC">
      <w:pPr>
        <w:rPr>
          <w:rFonts w:ascii="Segoe UI Emoji" w:hAnsi="Segoe UI Emoji" w:cs="Segoe UI Emoji"/>
          <w:lang w:val="pt-BR"/>
        </w:rPr>
      </w:pPr>
    </w:p>
    <w:p w14:paraId="3C547C9A" w14:textId="77777777" w:rsidR="009C33EC" w:rsidRDefault="009C33EC" w:rsidP="009C33EC">
      <w:pPr>
        <w:rPr>
          <w:rFonts w:ascii="Segoe UI Emoji" w:hAnsi="Segoe UI Emoji" w:cs="Segoe UI Emoji"/>
          <w:lang w:val="pt-BR"/>
        </w:rPr>
      </w:pPr>
    </w:p>
    <w:p w14:paraId="0B92A4DD" w14:textId="77777777" w:rsidR="009C33EC" w:rsidRDefault="009C33EC" w:rsidP="009C33EC">
      <w:pPr>
        <w:rPr>
          <w:rFonts w:ascii="Segoe UI Emoji" w:hAnsi="Segoe UI Emoji" w:cs="Segoe UI Emoji"/>
          <w:lang w:val="pt-BR"/>
        </w:rPr>
      </w:pPr>
    </w:p>
    <w:p w14:paraId="7C56A3A8" w14:textId="77777777" w:rsidR="009C33EC" w:rsidRDefault="009C33EC" w:rsidP="009C33EC">
      <w:pPr>
        <w:rPr>
          <w:rFonts w:ascii="Segoe UI Emoji" w:hAnsi="Segoe UI Emoji" w:cs="Segoe UI Emoji"/>
          <w:lang w:val="pt-BR"/>
        </w:rPr>
      </w:pPr>
    </w:p>
    <w:p w14:paraId="25D01BC1" w14:textId="5497D3C9" w:rsidR="009C33EC" w:rsidRPr="009C33EC" w:rsidRDefault="009C33EC" w:rsidP="009C33EC">
      <w:pPr>
        <w:rPr>
          <w:lang w:val="pt-BR"/>
        </w:rPr>
      </w:pPr>
    </w:p>
    <w:sectPr w:rsidR="009C33EC" w:rsidRPr="009C3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0B5"/>
    <w:multiLevelType w:val="multilevel"/>
    <w:tmpl w:val="AF6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609C4"/>
    <w:multiLevelType w:val="multilevel"/>
    <w:tmpl w:val="B834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850D0"/>
    <w:multiLevelType w:val="multilevel"/>
    <w:tmpl w:val="27A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A0867"/>
    <w:multiLevelType w:val="multilevel"/>
    <w:tmpl w:val="15DC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C144D"/>
    <w:multiLevelType w:val="multilevel"/>
    <w:tmpl w:val="F14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853645">
    <w:abstractNumId w:val="2"/>
  </w:num>
  <w:num w:numId="2" w16cid:durableId="265313701">
    <w:abstractNumId w:val="1"/>
  </w:num>
  <w:num w:numId="3" w16cid:durableId="1382705215">
    <w:abstractNumId w:val="3"/>
  </w:num>
  <w:num w:numId="4" w16cid:durableId="526605422">
    <w:abstractNumId w:val="4"/>
  </w:num>
  <w:num w:numId="5" w16cid:durableId="76083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EC"/>
    <w:rsid w:val="000644F8"/>
    <w:rsid w:val="009B5070"/>
    <w:rsid w:val="009C33EC"/>
    <w:rsid w:val="00A9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0FEC"/>
  <w15:chartTrackingRefBased/>
  <w15:docId w15:val="{B5A40325-B08B-4F63-A2F1-1EEDA6A96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ccd100a-077b-4351-b7ea-99b99562cb12}" enabled="1" method="Privileged" siteId="{f06fa858-824b-4a85-aacb-f372cfdc28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368</Words>
  <Characters>1724</Characters>
  <Application>Microsoft Office Word</Application>
  <DocSecurity>0</DocSecurity>
  <Lines>114</Lines>
  <Paragraphs>110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Capozzi</dc:creator>
  <cp:keywords/>
  <dc:description/>
  <cp:lastModifiedBy>Gabriel Capozzi</cp:lastModifiedBy>
  <cp:revision>1</cp:revision>
  <dcterms:created xsi:type="dcterms:W3CDTF">2026-01-26T16:40:00Z</dcterms:created>
  <dcterms:modified xsi:type="dcterms:W3CDTF">2026-01-26T16:44:00Z</dcterms:modified>
</cp:coreProperties>
</file>