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ackground w:color="FFFFFF"/>
  <w:body>
    <w:p>
      <w:pPr>
        <w:pStyle w:val="Normal1"/>
        <w:keepNext w:val="false"/>
        <w:keepLines w:val="false"/>
        <w:widowControl w:val="false"/>
        <w:pBdr/>
        <w:shd w:val="clear" w:fill="auto"/>
        <w:tabs>
          <w:tab w:val="clear" w:pos="720"/>
          <w:tab w:val="center" w:pos="4535" w:leader="none"/>
          <w:tab w:val="right" w:pos="9071" w:leader="none"/>
        </w:tabs>
        <w:spacing w:lineRule="auto" w:line="360" w:before="0" w:after="0"/>
        <w:ind w:left="0" w:right="0" w:hanging="0"/>
        <w:jc w:val="center"/>
        <w:rPr/>
      </w:pPr>
      <w:r>
        <w:rPr/>
      </w:r>
    </w:p>
    <w:p>
      <w:pPr>
        <w:pStyle w:val="Normal1"/>
        <w:keepNext w:val="false"/>
        <w:keepLines w:val="false"/>
        <w:widowControl w:val="false"/>
        <w:pBdr/>
        <w:shd w:val="clear" w:fill="auto"/>
        <w:tabs>
          <w:tab w:val="clear" w:pos="720"/>
          <w:tab w:val="center" w:pos="4535" w:leader="none"/>
          <w:tab w:val="right" w:pos="9071" w:leader="none"/>
        </w:tabs>
        <w:spacing w:lineRule="auto" w:line="360" w:before="0" w:after="0"/>
        <w:ind w:left="0" w:right="0" w:hanging="0"/>
        <w:jc w:val="center"/>
        <w:rPr>
          <w:rFonts w:ascii="Times New Roman" w:hAnsi="Times New Roman" w:eastAsia="Times New Roman" w:cs="Times New Roman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vertAlign w:val="baseline"/>
        </w:rPr>
      </w:pPr>
      <w:r>
        <w:rPr/>
        <w:drawing>
          <wp:inline distT="0" distB="0" distL="0" distR="0">
            <wp:extent cx="2428875" cy="933450"/>
            <wp:effectExtent l="0" t="0" r="0" b="0"/>
            <wp:docPr id="1" name="image2.png" descr="Descrição: C:\Users\atila.montenegro\Downloads\logo-unifametro-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.png" descr="Descrição: C:\Users\atila.montenegro\Downloads\logo-unifametro-01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8875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spacing w:lineRule="auto" w:line="360" w:before="0" w:after="120"/>
        <w:jc w:val="center"/>
        <w:rPr/>
      </w:pPr>
      <w:r>
        <w:rPr>
          <w:b/>
        </w:rPr>
        <w:t>CENTRO UNIVERSITÁRIO FAMETRO</w:t>
      </w:r>
      <w:r>
        <w:rPr/>
        <w:t xml:space="preserve">  </w:t>
      </w:r>
    </w:p>
    <w:p>
      <w:pPr>
        <w:pStyle w:val="Normal1"/>
        <w:spacing w:lineRule="auto" w:line="360"/>
        <w:jc w:val="center"/>
        <w:rPr>
          <w:b/>
          <w:b/>
        </w:rPr>
      </w:pPr>
      <w:r>
        <w:rPr>
          <w:b/>
        </w:rPr>
        <w:t>CURSOS DE GESTÃO EAD</w:t>
      </w:r>
    </w:p>
    <w:p>
      <w:pPr>
        <w:pStyle w:val="Normal1"/>
        <w:spacing w:lineRule="auto" w:line="360"/>
        <w:jc w:val="center"/>
        <w:rPr/>
      </w:pPr>
      <w:r>
        <w:rPr/>
      </w:r>
    </w:p>
    <w:p>
      <w:pPr>
        <w:pStyle w:val="Normal1"/>
        <w:spacing w:lineRule="auto" w:line="360"/>
        <w:rPr/>
      </w:pPr>
      <w:r>
        <w:rPr/>
      </w:r>
    </w:p>
    <w:p>
      <w:pPr>
        <w:pStyle w:val="Normal1"/>
        <w:spacing w:lineRule="auto" w:line="360"/>
        <w:rPr/>
      </w:pPr>
      <w:r>
        <w:rPr/>
      </w:r>
    </w:p>
    <w:p>
      <w:pPr>
        <w:pStyle w:val="Normal1"/>
        <w:spacing w:lineRule="auto" w:line="360"/>
        <w:rPr/>
      </w:pPr>
      <w:r>
        <w:rPr/>
      </w:r>
    </w:p>
    <w:p>
      <w:pPr>
        <w:pStyle w:val="Normal1"/>
        <w:spacing w:lineRule="auto" w:line="360"/>
        <w:rPr/>
      </w:pPr>
      <w:r>
        <w:rPr/>
      </w:r>
    </w:p>
    <w:p>
      <w:pPr>
        <w:pStyle w:val="Normal1"/>
        <w:spacing w:lineRule="auto" w:line="360"/>
        <w:jc w:val="center"/>
        <w:rPr/>
      </w:pPr>
      <w:r>
        <w:rPr/>
        <w:t xml:space="preserve">NOME(S) DO(S) ALUNO(S) </w:t>
      </w:r>
    </w:p>
    <w:p>
      <w:pPr>
        <w:pStyle w:val="Normal1"/>
        <w:spacing w:lineRule="auto" w:line="360"/>
        <w:ind w:left="-1133" w:hanging="285"/>
        <w:jc w:val="center"/>
        <w:rPr/>
      </w:pPr>
      <w:r>
        <w:rPr/>
      </w:r>
    </w:p>
    <w:p>
      <w:pPr>
        <w:pStyle w:val="Normal1"/>
        <w:spacing w:lineRule="auto" w:line="360"/>
        <w:ind w:left="-1133" w:hanging="285"/>
        <w:jc w:val="center"/>
        <w:rPr/>
      </w:pPr>
      <w:r>
        <w:rPr/>
        <w:t xml:space="preserve">                        </w:t>
      </w:r>
      <w:r>
        <w:rPr/>
        <w:t>Alexsandra Batista da Costa</w:t>
      </w:r>
    </w:p>
    <w:p>
      <w:pPr>
        <w:pStyle w:val="Normal1"/>
        <w:spacing w:lineRule="auto" w:line="360"/>
        <w:jc w:val="center"/>
        <w:rPr/>
      </w:pPr>
      <w:r>
        <w:rPr/>
        <w:t>Asislane Saraiva de Queiroz Gondim</w:t>
      </w:r>
    </w:p>
    <w:p>
      <w:pPr>
        <w:pStyle w:val="Normal1"/>
        <w:spacing w:lineRule="auto" w:line="360"/>
        <w:ind w:left="-1133" w:hanging="285"/>
        <w:jc w:val="center"/>
        <w:rPr/>
      </w:pPr>
      <w:r>
        <w:rPr/>
        <w:t xml:space="preserve">                   </w:t>
      </w:r>
      <w:r>
        <w:rPr/>
        <w:t>Glicia Lima do Nascimento</w:t>
      </w:r>
    </w:p>
    <w:p>
      <w:pPr>
        <w:pStyle w:val="Normal1"/>
        <w:spacing w:lineRule="auto" w:line="360"/>
        <w:ind w:left="-1133" w:hanging="285"/>
        <w:jc w:val="center"/>
        <w:rPr/>
      </w:pPr>
      <w:r>
        <w:rPr/>
        <w:t xml:space="preserve">                      </w:t>
      </w:r>
      <w:r>
        <w:rPr/>
        <w:t>Helena Cíntia Pinheiro Diógenes</w:t>
      </w:r>
    </w:p>
    <w:p>
      <w:pPr>
        <w:pStyle w:val="Normal1"/>
        <w:spacing w:lineRule="auto" w:line="360"/>
        <w:ind w:left="-1133" w:hanging="285"/>
        <w:jc w:val="center"/>
        <w:rPr/>
      </w:pPr>
      <w:r>
        <w:rPr/>
        <w:t xml:space="preserve">                    </w:t>
      </w:r>
      <w:r>
        <w:rPr/>
        <w:t>Tanara Silva de Paula</w:t>
      </w:r>
    </w:p>
    <w:p>
      <w:pPr>
        <w:pStyle w:val="Normal1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1"/>
        <w:spacing w:lineRule="auto" w:line="360"/>
        <w:jc w:val="center"/>
        <w:rPr>
          <w:b/>
          <w:b/>
        </w:rPr>
      </w:pPr>
      <w:r>
        <w:rPr>
          <w:b/>
        </w:rPr>
      </w:r>
    </w:p>
    <w:p>
      <w:pPr>
        <w:pStyle w:val="Normal1"/>
        <w:spacing w:lineRule="auto" w:line="360"/>
        <w:jc w:val="center"/>
        <w:rPr/>
      </w:pPr>
      <w:r>
        <w:rPr>
          <w:b/>
        </w:rPr>
        <w:t>DIAGNÓSTICO ORGANIZACIONAL APLICADO NA EMPRESA NUTRI-VIDA COZINHA SAUDÁVEL</w:t>
      </w:r>
    </w:p>
    <w:p>
      <w:pPr>
        <w:pStyle w:val="Normal1"/>
        <w:spacing w:lineRule="auto" w:line="360"/>
        <w:jc w:val="center"/>
        <w:rPr/>
      </w:pPr>
      <w:r>
        <w:rPr/>
      </w:r>
    </w:p>
    <w:p>
      <w:pPr>
        <w:pStyle w:val="Normal1"/>
        <w:spacing w:lineRule="auto" w:line="360"/>
        <w:jc w:val="center"/>
        <w:rPr/>
      </w:pPr>
      <w:r>
        <w:rPr/>
      </w:r>
    </w:p>
    <w:p>
      <w:pPr>
        <w:pStyle w:val="Normal1"/>
        <w:spacing w:lineRule="auto" w:line="360"/>
        <w:jc w:val="center"/>
        <w:rPr/>
      </w:pPr>
      <w:r>
        <w:rPr/>
      </w:r>
    </w:p>
    <w:p>
      <w:pPr>
        <w:pStyle w:val="Normal1"/>
        <w:spacing w:lineRule="auto" w:line="360"/>
        <w:jc w:val="left"/>
        <w:rPr/>
      </w:pPr>
      <w:r>
        <w:rPr/>
      </w:r>
    </w:p>
    <w:p>
      <w:pPr>
        <w:pStyle w:val="Normal1"/>
        <w:spacing w:lineRule="auto" w:line="360"/>
        <w:jc w:val="center"/>
        <w:rPr/>
      </w:pPr>
      <w:r>
        <w:rPr/>
      </w:r>
    </w:p>
    <w:p>
      <w:pPr>
        <w:pStyle w:val="Normal1"/>
        <w:spacing w:lineRule="auto" w:line="360"/>
        <w:jc w:val="center"/>
        <w:rPr/>
      </w:pPr>
      <w:r>
        <w:rPr/>
      </w:r>
    </w:p>
    <w:p>
      <w:pPr>
        <w:pStyle w:val="Normal1"/>
        <w:spacing w:lineRule="auto" w:line="360"/>
        <w:jc w:val="center"/>
        <w:rPr/>
      </w:pPr>
      <w:r>
        <w:rPr/>
      </w:r>
    </w:p>
    <w:p>
      <w:pPr>
        <w:pStyle w:val="Normal1"/>
        <w:spacing w:lineRule="auto" w:line="360"/>
        <w:jc w:val="center"/>
        <w:rPr/>
      </w:pPr>
      <w:r>
        <w:rPr/>
      </w:r>
    </w:p>
    <w:p>
      <w:pPr>
        <w:pStyle w:val="Normal1"/>
        <w:spacing w:lineRule="auto" w:line="360"/>
        <w:jc w:val="center"/>
        <w:rPr>
          <w:b/>
          <w:b/>
        </w:rPr>
      </w:pPr>
      <w:r>
        <w:rPr>
          <w:b/>
        </w:rPr>
        <w:t>FORTALEZA - CE</w:t>
      </w:r>
    </w:p>
    <w:p>
      <w:pPr>
        <w:pStyle w:val="Normal1"/>
        <w:spacing w:lineRule="auto" w:line="360"/>
        <w:jc w:val="center"/>
        <w:rPr/>
      </w:pPr>
      <w:r>
        <w:rPr>
          <w:b/>
        </w:rPr>
        <w:t>2020</w:t>
      </w:r>
    </w:p>
    <w:p>
      <w:pPr>
        <w:pStyle w:val="Normal1"/>
        <w:keepNext w:val="false"/>
        <w:keepLines w:val="false"/>
        <w:widowControl w:val="false"/>
        <w:pBdr/>
        <w:shd w:val="clear" w:fill="auto"/>
        <w:tabs>
          <w:tab w:val="clear" w:pos="720"/>
          <w:tab w:val="center" w:pos="4535" w:leader="none"/>
          <w:tab w:val="right" w:pos="9071" w:leader="none"/>
        </w:tabs>
        <w:spacing w:lineRule="auto" w:line="360" w:before="0" w:after="0"/>
        <w:ind w:left="0" w:right="0" w:hanging="0"/>
        <w:jc w:val="center"/>
        <w:rPr>
          <w:rFonts w:ascii="Times New Roman" w:hAnsi="Times New Roman" w:eastAsia="Times New Roman" w:cs="Times New Roman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vertAlign w:val="baseline"/>
        </w:rPr>
      </w:pPr>
      <w:r>
        <w:rPr/>
        <w:drawing>
          <wp:inline distT="0" distB="0" distL="0" distR="0">
            <wp:extent cx="2428875" cy="933450"/>
            <wp:effectExtent l="0" t="0" r="0" b="0"/>
            <wp:docPr id="2" name="Figura1" descr="Descrição: C:\Users\atila.montenegro\Downloads\logo-unifametro-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ura1" descr="Descrição: C:\Users\atila.montenegro\Downloads\logo-unifametro-01.png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8875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spacing w:lineRule="auto" w:line="360" w:before="0" w:after="120"/>
        <w:jc w:val="center"/>
        <w:rPr/>
      </w:pPr>
      <w:r>
        <w:rPr>
          <w:b/>
        </w:rPr>
        <w:t>CENTRO UNIVERSITÁRIO FAMETRO</w:t>
      </w:r>
      <w:r>
        <w:rPr/>
        <w:t xml:space="preserve">  </w:t>
      </w:r>
    </w:p>
    <w:p>
      <w:pPr>
        <w:pStyle w:val="Normal1"/>
        <w:spacing w:lineRule="auto" w:line="360"/>
        <w:jc w:val="center"/>
        <w:rPr>
          <w:b/>
          <w:b/>
        </w:rPr>
      </w:pPr>
      <w:r>
        <w:rPr>
          <w:b/>
        </w:rPr>
        <w:t>CURSOS DE GESTÃO EAD</w:t>
      </w:r>
    </w:p>
    <w:p>
      <w:pPr>
        <w:pStyle w:val="Normal1"/>
        <w:spacing w:lineRule="auto" w:line="360"/>
        <w:jc w:val="center"/>
        <w:rPr/>
      </w:pPr>
      <w:r>
        <w:rPr/>
      </w:r>
    </w:p>
    <w:p>
      <w:pPr>
        <w:pStyle w:val="Normal1"/>
        <w:spacing w:lineRule="auto" w:line="360"/>
        <w:jc w:val="center"/>
        <w:rPr/>
      </w:pPr>
      <w:r>
        <w:rPr/>
      </w:r>
    </w:p>
    <w:p>
      <w:pPr>
        <w:pStyle w:val="Normal1"/>
        <w:spacing w:lineRule="auto" w:line="360"/>
        <w:jc w:val="center"/>
        <w:rPr/>
      </w:pPr>
      <w:r>
        <w:rPr/>
        <w:t>Nome(s) do(s) Aluno(s) (Sala – Turno)</w:t>
      </w:r>
    </w:p>
    <w:p>
      <w:pPr>
        <w:pStyle w:val="Normal1"/>
        <w:spacing w:lineRule="auto" w:line="360"/>
        <w:jc w:val="center"/>
        <w:rPr/>
      </w:pPr>
      <w:r>
        <w:rPr/>
      </w:r>
    </w:p>
    <w:p>
      <w:pPr>
        <w:pStyle w:val="Normal1"/>
        <w:spacing w:lineRule="auto" w:line="360"/>
        <w:ind w:left="-1133" w:hanging="285"/>
        <w:jc w:val="center"/>
        <w:rPr/>
      </w:pPr>
      <w:r>
        <w:rPr/>
        <w:t xml:space="preserve">                     </w:t>
      </w:r>
      <w:r>
        <w:rPr/>
        <w:t>Alexsandra Batista da Costa</w:t>
      </w:r>
    </w:p>
    <w:p>
      <w:pPr>
        <w:pStyle w:val="Normal1"/>
        <w:spacing w:lineRule="auto" w:line="360"/>
        <w:jc w:val="center"/>
        <w:rPr/>
      </w:pPr>
      <w:r>
        <w:rPr/>
        <w:t>Asislane Saraiva de Queiroz Gondim</w:t>
      </w:r>
    </w:p>
    <w:p>
      <w:pPr>
        <w:pStyle w:val="Normal1"/>
        <w:spacing w:lineRule="auto" w:line="360"/>
        <w:ind w:left="-1133" w:hanging="285"/>
        <w:jc w:val="center"/>
        <w:rPr/>
      </w:pPr>
      <w:r>
        <w:rPr/>
        <w:t xml:space="preserve">                   </w:t>
      </w:r>
      <w:r>
        <w:rPr/>
        <w:t>Glicia Lima do Nascimento</w:t>
      </w:r>
    </w:p>
    <w:p>
      <w:pPr>
        <w:pStyle w:val="Normal1"/>
        <w:spacing w:lineRule="auto" w:line="360"/>
        <w:ind w:left="-1133" w:hanging="285"/>
        <w:jc w:val="center"/>
        <w:rPr/>
      </w:pPr>
      <w:r>
        <w:rPr/>
        <w:t xml:space="preserve">                      </w:t>
      </w:r>
      <w:r>
        <w:rPr/>
        <w:t>Helena Cíntia Pinheiro Diógenes</w:t>
      </w:r>
    </w:p>
    <w:p>
      <w:pPr>
        <w:pStyle w:val="Normal1"/>
        <w:spacing w:lineRule="auto" w:line="360"/>
        <w:ind w:left="-1133" w:hanging="285"/>
        <w:jc w:val="center"/>
        <w:rPr/>
      </w:pPr>
      <w:r>
        <w:rPr/>
        <w:t xml:space="preserve">                   </w:t>
      </w:r>
      <w:r>
        <w:rPr/>
        <w:t>Tanara Silva de Paula</w:t>
      </w:r>
    </w:p>
    <w:p>
      <w:pPr>
        <w:pStyle w:val="Normal1"/>
        <w:spacing w:lineRule="auto" w:line="360"/>
        <w:jc w:val="center"/>
        <w:rPr/>
      </w:pPr>
      <w:r>
        <w:rPr/>
      </w:r>
    </w:p>
    <w:p>
      <w:pPr>
        <w:pStyle w:val="Normal1"/>
        <w:spacing w:lineRule="auto" w:line="360"/>
        <w:jc w:val="left"/>
        <w:rPr>
          <w:b/>
          <w:b/>
        </w:rPr>
      </w:pPr>
      <w:r>
        <w:rPr>
          <w:b/>
        </w:rPr>
      </w:r>
    </w:p>
    <w:p>
      <w:pPr>
        <w:pStyle w:val="Normal1"/>
        <w:spacing w:lineRule="auto" w:line="360"/>
        <w:jc w:val="center"/>
        <w:rPr>
          <w:b/>
          <w:b/>
        </w:rPr>
      </w:pPr>
      <w:r>
        <w:rPr>
          <w:b/>
        </w:rPr>
        <w:t>DIAGNÓSTICO ORGANIZACIONAL APLICADO NA EMPRESA NUTRI-VIDA COZINHA SAUDÁVEL</w:t>
      </w:r>
    </w:p>
    <w:p>
      <w:pPr>
        <w:pStyle w:val="Normal1"/>
        <w:spacing w:lineRule="auto" w:line="360"/>
        <w:jc w:val="center"/>
        <w:rPr>
          <w:b/>
          <w:b/>
        </w:rPr>
      </w:pPr>
      <w:r>
        <w:rPr>
          <w:b/>
        </w:rPr>
      </w:r>
    </w:p>
    <w:p>
      <w:pPr>
        <w:pStyle w:val="Normal1"/>
        <w:spacing w:lineRule="auto" w:line="360"/>
        <w:jc w:val="center"/>
        <w:rPr>
          <w:b/>
          <w:b/>
        </w:rPr>
      </w:pPr>
      <w:r>
        <w:rPr>
          <w:b/>
        </w:rPr>
      </w:r>
    </w:p>
    <w:p>
      <w:pPr>
        <w:pStyle w:val="Normal1"/>
        <w:spacing w:lineRule="auto" w:line="360"/>
        <w:jc w:val="center"/>
        <w:rPr>
          <w:b/>
          <w:b/>
        </w:rPr>
      </w:pPr>
      <w:r>
        <w:rPr>
          <w:b/>
        </w:rPr>
      </w:r>
    </w:p>
    <w:p>
      <w:pPr>
        <w:pStyle w:val="Normal1"/>
        <w:spacing w:lineRule="auto" w:line="360"/>
        <w:ind w:left="4536" w:hanging="0"/>
        <w:jc w:val="both"/>
        <w:rPr/>
      </w:pPr>
      <w:r>
        <w:rPr/>
        <w:t>Práticas integrativas I apresentado ao Curso de gestão do Centro Universitário Fametro, em cumprimento ao requisito parcial à obtenção do título de tecnólogo</w:t>
      </w:r>
    </w:p>
    <w:p>
      <w:pPr>
        <w:pStyle w:val="Normal1"/>
        <w:spacing w:lineRule="auto" w:line="360"/>
        <w:ind w:left="4536" w:hanging="0"/>
        <w:jc w:val="both"/>
        <w:rPr/>
      </w:pPr>
      <w:r>
        <w:rPr/>
      </w:r>
    </w:p>
    <w:p>
      <w:pPr>
        <w:pStyle w:val="Normal1"/>
        <w:spacing w:lineRule="auto" w:line="360"/>
        <w:ind w:left="4536" w:hanging="0"/>
        <w:jc w:val="both"/>
        <w:rPr/>
      </w:pPr>
      <w:r>
        <w:rPr/>
        <w:t>Profª. Orientadora: Esp. Ana Carla Cavalcante das Chagas</w:t>
      </w:r>
    </w:p>
    <w:p>
      <w:pPr>
        <w:pStyle w:val="Normal1"/>
        <w:spacing w:lineRule="auto" w:line="360"/>
        <w:jc w:val="left"/>
        <w:rPr/>
      </w:pPr>
      <w:r>
        <w:rPr/>
      </w:r>
    </w:p>
    <w:p>
      <w:pPr>
        <w:pStyle w:val="Normal1"/>
        <w:spacing w:lineRule="auto" w:line="360"/>
        <w:jc w:val="left"/>
        <w:rPr/>
      </w:pPr>
      <w:r>
        <w:rPr/>
      </w:r>
    </w:p>
    <w:p>
      <w:pPr>
        <w:pStyle w:val="Normal1"/>
        <w:spacing w:lineRule="auto" w:line="360"/>
        <w:jc w:val="center"/>
        <w:rPr>
          <w:b/>
          <w:b/>
        </w:rPr>
      </w:pPr>
      <w:r>
        <w:rPr>
          <w:b/>
        </w:rPr>
        <w:t>FORTALEZA - CE</w:t>
      </w:r>
    </w:p>
    <w:p>
      <w:pPr>
        <w:pStyle w:val="Normal1"/>
        <w:spacing w:lineRule="auto" w:line="360"/>
        <w:jc w:val="center"/>
        <w:rPr/>
      </w:pPr>
      <w:r>
        <mc:AlternateContent>
          <mc:Choice Requires="wps">
            <w:drawing>
              <wp:anchor behindDoc="0" distT="0" distB="0" distL="0" distR="0" simplePos="0" locked="0" layoutInCell="1" allowOverlap="1" relativeHeight="13">
                <wp:simplePos x="0" y="0"/>
                <wp:positionH relativeFrom="column">
                  <wp:posOffset>4762500</wp:posOffset>
                </wp:positionH>
                <wp:positionV relativeFrom="paragraph">
                  <wp:posOffset>25400</wp:posOffset>
                </wp:positionV>
                <wp:extent cx="1665605" cy="1021080"/>
                <wp:effectExtent l="0" t="0" r="0" b="0"/>
                <wp:wrapNone/>
                <wp:docPr id="3" name="Figura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5000" cy="1020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360">
                          <a:solidFill>
                            <a:srgbClr val="ffff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dodoquadro"/>
                              <w:spacing w:lineRule="exact" w:line="240" w:before="0" w:after="0"/>
                              <w:ind w:left="0" w:right="0" w:hanging="0"/>
                              <w:jc w:val="lef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tIns="91440" bIns="9144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igura1" fillcolor="white" stroked="t" style="position:absolute;margin-left:375pt;margin-top:2pt;width:131.05pt;height:80.3pt">
                <w10:wrap type="none"/>
                <v:fill o:detectmouseclick="t" type="solid" color2="black"/>
                <v:stroke color="white" weight="9360" joinstyle="miter" endcap="flat"/>
                <v:textbox>
                  <w:txbxContent>
                    <w:p>
                      <w:pPr>
                        <w:pStyle w:val="Contedodoquadro"/>
                        <w:spacing w:lineRule="exact" w:line="240" w:before="0" w:after="0"/>
                        <w:ind w:left="0" w:right="0" w:hanging="0"/>
                        <w:jc w:val="left"/>
                        <w:rPr/>
                      </w:pPr>
                      <w:r>
                        <w:rPr/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</w:rPr>
        <w:t>2020</w:t>
        <w:br/>
      </w:r>
    </w:p>
    <w:p>
      <w:pPr>
        <w:pStyle w:val="Normal1"/>
        <w:spacing w:lineRule="auto" w:line="360"/>
        <w:jc w:val="center"/>
        <w:rPr>
          <w:rFonts w:ascii="Times New Roman" w:hAnsi="Times New Roman" w:eastAsia="Times New Roman" w:cs="Times New Roman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vertAlign w:val="baseline"/>
        </w:rPr>
      </w:pPr>
      <w:r>
        <w:rPr>
          <w:rFonts w:eastAsia="Times New Roman" w:cs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SUMÁRIO</w:t>
      </w:r>
    </w:p>
    <w:p>
      <w:pPr>
        <w:pStyle w:val="Normal1"/>
        <w:spacing w:lineRule="auto" w:line="360"/>
        <w:rPr/>
      </w:pPr>
      <w:r>
        <w:rPr/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Normal1"/>
            <w:keepNext w:val="false"/>
            <w:keepLines w:val="false"/>
            <w:widowControl/>
            <w:pBdr/>
            <w:tabs>
              <w:tab w:val="clear" w:pos="720"/>
              <w:tab w:val="left" w:pos="440" w:leader="none"/>
              <w:tab w:val="right" w:pos="9061" w:leader="none"/>
            </w:tabs>
            <w:spacing w:lineRule="auto" w:line="360" w:before="0" w:after="100"/>
            <w:ind w:left="0" w:right="0" w:hanging="0"/>
            <w:jc w:val="left"/>
            <w:rPr>
              <w:rFonts w:ascii="Times New Roman" w:hAnsi="Times New Roman" w:eastAsia="Times New Roman" w:cs="Times New Roman"/>
              <w:b/>
              <w:b/>
              <w:i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4"/>
              <w:sz w:val="24"/>
              <w:szCs w:val="24"/>
              <w:u w:val="none"/>
              <w:shd w:fill="auto" w:val="clear"/>
              <w:vertAlign w:val="baseline"/>
            </w:rPr>
          </w:pPr>
          <w:r>
            <w:fldChar w:fldCharType="begin"/>
          </w:r>
          <w:r>
            <w:rPr>
              <w:webHidden/>
              <w:rStyle w:val="Vnculodendice"/>
              <w:smallCaps w:val="false"/>
              <w:caps w:val="false"/>
              <w:dstrike w:val="false"/>
              <w:strike w:val="false"/>
              <w:vertAlign w:val="baseline"/>
              <w:position w:val="0"/>
              <w:sz w:val="24"/>
              <w:sz w:val="24"/>
              <w:i w:val="false"/>
              <w:u w:val="none"/>
              <w:b/>
              <w:shd w:fill="auto" w:val="clear"/>
              <w:szCs w:val="24"/>
              <w:rFonts w:eastAsia="Times New Roman" w:cs="Times New Roman"/>
              <w:color w:val="000000"/>
            </w:rPr>
            <w:instrText> TOC \z \o "1-9" \u \h</w:instrText>
          </w:r>
          <w:r>
            <w:rPr>
              <w:webHidden/>
              <w:rStyle w:val="Vnculodendice"/>
              <w:smallCaps w:val="false"/>
              <w:caps w:val="false"/>
              <w:dstrike w:val="false"/>
              <w:strike w:val="false"/>
              <w:vertAlign w:val="baseline"/>
              <w:position w:val="0"/>
              <w:sz w:val="24"/>
              <w:sz w:val="24"/>
              <w:i w:val="false"/>
              <w:u w:val="none"/>
              <w:b/>
              <w:shd w:fill="auto" w:val="clear"/>
              <w:szCs w:val="24"/>
              <w:rFonts w:eastAsia="Times New Roman" w:cs="Times New Roman"/>
              <w:color w:val="000000"/>
            </w:rPr>
            <w:fldChar w:fldCharType="separate"/>
          </w:r>
          <w:hyperlink w:anchor="_heading=h.30j0zll">
            <w:r>
              <w:rPr>
                <w:webHidden/>
                <w:rStyle w:val="Vnculodendice"/>
                <w:rFonts w:eastAsia="Times New Roman" w:cs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</w:t>
              <w:tab/>
              <w:t>INTRODUÇÃO</w:t>
              <w:tab/>
              <w:t>4</w:t>
            </w:r>
          </w:hyperlink>
        </w:p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left" w:pos="440" w:leader="none"/>
              <w:tab w:val="right" w:pos="9061" w:leader="none"/>
            </w:tabs>
            <w:spacing w:lineRule="auto" w:line="360" w:before="0" w:after="100"/>
            <w:ind w:left="0" w:right="0" w:hanging="0"/>
            <w:jc w:val="left"/>
            <w:rPr>
              <w:rFonts w:ascii="Times New Roman" w:hAnsi="Times New Roman" w:eastAsia="Times New Roman" w:cs="Times New Roman"/>
              <w:b/>
              <w:b/>
              <w:i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4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1fob9te">
            <w:r>
              <w:rPr>
                <w:webHidden/>
                <w:rStyle w:val="Vnculodendice"/>
                <w:rFonts w:eastAsia="Times New Roman" w:cs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2</w:t>
              <w:tab/>
              <w:t>APRESENTAÇÃO DA EMPRESA</w:t>
              <w:tab/>
              <w:t>4</w:t>
            </w:r>
          </w:hyperlink>
        </w:p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left" w:pos="880" w:leader="none"/>
              <w:tab w:val="right" w:pos="9061" w:leader="none"/>
            </w:tabs>
            <w:spacing w:lineRule="auto" w:line="360" w:before="0" w:after="100"/>
            <w:ind w:left="220" w:right="0" w:hanging="0"/>
            <w:jc w:val="left"/>
            <w:rPr>
              <w:rFonts w:ascii="Times New Roman" w:hAnsi="Times New Roman" w:eastAsia="Times New Roman" w:cs="Times New Roman"/>
              <w:b/>
              <w:b/>
              <w:i w:val="false"/>
              <w:i w:val="false"/>
              <w:caps w:val="false"/>
              <w:smallCaps w:val="false"/>
              <w:strike w:val="false"/>
              <w:dstrike w:val="false"/>
              <w:color w:val="000080"/>
              <w:position w:val="0"/>
              <w:sz w:val="24"/>
              <w:sz w:val="24"/>
              <w:szCs w:val="24"/>
              <w:u w:val="single"/>
              <w:shd w:fill="auto" w:val="clear"/>
              <w:vertAlign w:val="baseline"/>
            </w:rPr>
          </w:pPr>
          <w:hyperlink w:anchor="_heading=h.3znysh7">
            <w:r>
              <w:rPr>
                <w:webHidden/>
                <w:rStyle w:val="Vnculodendice"/>
                <w:rFonts w:eastAsia="Times New Roman" w:cs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2.1</w:t>
              <w:tab/>
              <w:t>Razão Social</w:t>
              <w:tab/>
              <w:t>4</w:t>
            </w:r>
          </w:hyperlink>
        </w:p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left" w:pos="880" w:leader="none"/>
              <w:tab w:val="right" w:pos="9061" w:leader="none"/>
            </w:tabs>
            <w:spacing w:lineRule="auto" w:line="360" w:before="0" w:after="100"/>
            <w:ind w:left="220" w:right="0" w:hanging="0"/>
            <w:jc w:val="left"/>
            <w:rPr>
              <w:rFonts w:ascii="Times New Roman" w:hAnsi="Times New Roman" w:eastAsia="Times New Roman" w:cs="Times New Roman"/>
              <w:b/>
              <w:b/>
              <w:i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4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2et92p0">
            <w:r>
              <w:rPr>
                <w:webHidden/>
                <w:rStyle w:val="Vnculodendice"/>
                <w:rFonts w:eastAsia="Times New Roman" w:cs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2.2</w:t>
              <w:tab/>
              <w:t>Nome fantasia</w:t>
              <w:tab/>
              <w:t>4</w:t>
            </w:r>
          </w:hyperlink>
        </w:p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left" w:pos="880" w:leader="none"/>
              <w:tab w:val="right" w:pos="9061" w:leader="none"/>
            </w:tabs>
            <w:spacing w:lineRule="auto" w:line="360" w:before="0" w:after="100"/>
            <w:ind w:left="220" w:right="0" w:hanging="0"/>
            <w:jc w:val="left"/>
            <w:rPr>
              <w:rFonts w:ascii="Times New Roman" w:hAnsi="Times New Roman" w:eastAsia="Times New Roman" w:cs="Times New Roman"/>
              <w:b/>
              <w:b/>
              <w:i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4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tyjcwt">
            <w:r>
              <w:rPr>
                <w:webHidden/>
                <w:rStyle w:val="Vnculodendice"/>
                <w:rFonts w:eastAsia="Times New Roman" w:cs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2.3</w:t>
              <w:tab/>
              <w:t>Endereço</w:t>
              <w:tab/>
              <w:t>4</w:t>
            </w:r>
          </w:hyperlink>
        </w:p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left" w:pos="880" w:leader="none"/>
              <w:tab w:val="right" w:pos="9061" w:leader="none"/>
            </w:tabs>
            <w:spacing w:lineRule="auto" w:line="360" w:before="0" w:after="100"/>
            <w:ind w:left="220" w:right="0" w:hanging="0"/>
            <w:jc w:val="left"/>
            <w:rPr>
              <w:rFonts w:ascii="Times New Roman" w:hAnsi="Times New Roman" w:eastAsia="Times New Roman" w:cs="Times New Roman"/>
              <w:b/>
              <w:b/>
              <w:i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4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3dy6vkm">
            <w:r>
              <w:rPr>
                <w:webHidden/>
                <w:rStyle w:val="Vnculodendice"/>
                <w:rFonts w:eastAsia="Times New Roman" w:cs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2.4</w:t>
              <w:tab/>
              <w:t>Histórico Organizacional</w:t>
              <w:tab/>
              <w:t>4</w:t>
            </w:r>
          </w:hyperlink>
        </w:p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left" w:pos="880" w:leader="none"/>
              <w:tab w:val="right" w:pos="9061" w:leader="none"/>
            </w:tabs>
            <w:spacing w:lineRule="auto" w:line="360" w:before="0" w:after="100"/>
            <w:ind w:left="220" w:right="0" w:hanging="0"/>
            <w:jc w:val="left"/>
            <w:rPr>
              <w:rFonts w:ascii="Times New Roman" w:hAnsi="Times New Roman" w:eastAsia="Times New Roman" w:cs="Times New Roman"/>
              <w:b/>
              <w:b/>
              <w:i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4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3dy6vkm">
            <w:r>
              <w:rPr>
                <w:webHidden/>
                <w:rStyle w:val="Vnculodendice"/>
                <w:rFonts w:eastAsia="Times New Roman" w:cs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2.5</w:t>
              <w:tab/>
              <w:t>Número de funcionários</w:t>
              <w:tab/>
            </w:r>
          </w:hyperlink>
          <w:r>
            <w:rPr>
              <w:b/>
            </w:rPr>
            <w:t>5</w:t>
          </w:r>
        </w:p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left" w:pos="880" w:leader="none"/>
              <w:tab w:val="right" w:pos="9061" w:leader="none"/>
            </w:tabs>
            <w:spacing w:lineRule="auto" w:line="360" w:before="0" w:after="100"/>
            <w:ind w:left="220" w:right="0" w:hanging="0"/>
            <w:jc w:val="left"/>
            <w:rPr>
              <w:rFonts w:ascii="Times New Roman" w:hAnsi="Times New Roman" w:eastAsia="Times New Roman" w:cs="Times New Roman"/>
              <w:b/>
              <w:b/>
              <w:i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4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3dy6vkm">
            <w:r>
              <w:rPr>
                <w:webHidden/>
                <w:rStyle w:val="Vnculodendice"/>
                <w:rFonts w:eastAsia="Times New Roman" w:cs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2.6</w:t>
              <w:tab/>
              <w:t>Descrição da empresa</w:t>
              <w:tab/>
            </w:r>
          </w:hyperlink>
          <w:r>
            <w:rPr>
              <w:b/>
            </w:rPr>
            <w:t>5</w:t>
          </w:r>
        </w:p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left" w:pos="880" w:leader="none"/>
              <w:tab w:val="right" w:pos="9061" w:leader="none"/>
            </w:tabs>
            <w:spacing w:lineRule="auto" w:line="360" w:before="0" w:after="100"/>
            <w:ind w:left="220" w:right="0" w:hanging="0"/>
            <w:jc w:val="left"/>
            <w:rPr>
              <w:rFonts w:ascii="Times New Roman" w:hAnsi="Times New Roman" w:eastAsia="Times New Roman" w:cs="Times New Roman"/>
              <w:b/>
              <w:b/>
              <w:i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4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tyjcwt">
            <w:r>
              <w:rPr>
                <w:webHidden/>
                <w:rStyle w:val="Vnculodendice"/>
                <w:rFonts w:eastAsia="Times New Roman" w:cs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2.7</w:t>
              <w:tab/>
              <w:t>Estrutura organizacional</w:t>
              <w:tab/>
            </w:r>
          </w:hyperlink>
          <w:r>
            <w:rPr>
              <w:b/>
            </w:rPr>
            <w:t>5</w:t>
          </w:r>
        </w:p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left" w:pos="880" w:leader="none"/>
              <w:tab w:val="right" w:pos="9061" w:leader="none"/>
            </w:tabs>
            <w:spacing w:lineRule="auto" w:line="360" w:before="0" w:after="100"/>
            <w:ind w:left="220" w:right="0" w:hanging="0"/>
            <w:jc w:val="left"/>
            <w:rPr>
              <w:rFonts w:ascii="Times New Roman" w:hAnsi="Times New Roman" w:eastAsia="Times New Roman" w:cs="Times New Roman"/>
              <w:b/>
              <w:b/>
              <w:i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4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3dy6vkm">
            <w:r>
              <w:rPr>
                <w:webHidden/>
                <w:rStyle w:val="Vnculodendice"/>
                <w:rFonts w:eastAsia="Times New Roman" w:cs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2.8</w:t>
              <w:tab/>
              <w:t>Principais clientes, fornecedores e concorrentes</w:t>
              <w:tab/>
            </w:r>
          </w:hyperlink>
          <w:r>
            <w:rPr>
              <w:b/>
            </w:rPr>
            <w:t>5</w:t>
          </w:r>
        </w:p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left" w:pos="440" w:leader="none"/>
              <w:tab w:val="right" w:pos="9061" w:leader="none"/>
            </w:tabs>
            <w:spacing w:lineRule="auto" w:line="360" w:before="0" w:after="100"/>
            <w:ind w:left="0" w:right="0" w:hanging="0"/>
            <w:jc w:val="left"/>
            <w:rPr>
              <w:rFonts w:ascii="Times New Roman" w:hAnsi="Times New Roman" w:eastAsia="Times New Roman" w:cs="Times New Roman"/>
              <w:b/>
              <w:b/>
              <w:i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4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1fob9te">
            <w:r>
              <w:rPr>
                <w:webHidden/>
                <w:rStyle w:val="Vnculodendice"/>
                <w:rFonts w:eastAsia="Times New Roman" w:cs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3</w:t>
              <w:tab/>
              <w:t>DIMENSÕES</w:t>
              <w:tab/>
            </w:r>
          </w:hyperlink>
          <w:r>
            <w:rPr>
              <w:b/>
            </w:rPr>
            <w:t>6</w:t>
          </w:r>
        </w:p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left" w:pos="880" w:leader="none"/>
              <w:tab w:val="right" w:pos="9061" w:leader="none"/>
            </w:tabs>
            <w:spacing w:lineRule="auto" w:line="360" w:before="0" w:after="100"/>
            <w:ind w:left="220" w:right="0" w:hanging="0"/>
            <w:jc w:val="left"/>
            <w:rPr>
              <w:rFonts w:ascii="Times New Roman" w:hAnsi="Times New Roman" w:eastAsia="Times New Roman" w:cs="Times New Roman"/>
              <w:b/>
              <w:b/>
              <w:i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4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3znysh7">
            <w:r>
              <w:rPr>
                <w:webHidden/>
                <w:rStyle w:val="Vnculodendice"/>
                <w:rFonts w:eastAsia="Times New Roman" w:cs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3.1</w:t>
              <w:tab/>
              <w:t>Liderança</w:t>
              <w:tab/>
            </w:r>
          </w:hyperlink>
          <w:r>
            <w:rPr>
              <w:b/>
            </w:rPr>
            <w:t>6</w:t>
          </w:r>
        </w:p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left" w:pos="880" w:leader="none"/>
              <w:tab w:val="right" w:pos="9061" w:leader="none"/>
            </w:tabs>
            <w:spacing w:lineRule="auto" w:line="360" w:before="0" w:after="100"/>
            <w:ind w:left="220" w:right="0" w:hanging="0"/>
            <w:jc w:val="left"/>
            <w:rPr>
              <w:rFonts w:ascii="Times New Roman" w:hAnsi="Times New Roman" w:eastAsia="Times New Roman" w:cs="Times New Roman"/>
              <w:b/>
              <w:b/>
              <w:i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4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2et92p0">
            <w:r>
              <w:rPr>
                <w:webHidden/>
                <w:rStyle w:val="Vnculodendice"/>
                <w:rFonts w:eastAsia="Times New Roman" w:cs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3.2</w:t>
              <w:tab/>
              <w:t>Pessoas</w:t>
              <w:tab/>
            </w:r>
          </w:hyperlink>
          <w:r>
            <w:rPr>
              <w:b/>
            </w:rPr>
            <w:t>6</w:t>
          </w:r>
        </w:p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left" w:pos="880" w:leader="none"/>
              <w:tab w:val="right" w:pos="9061" w:leader="none"/>
            </w:tabs>
            <w:spacing w:lineRule="auto" w:line="360" w:before="0" w:after="100"/>
            <w:ind w:left="220" w:right="0" w:hanging="0"/>
            <w:jc w:val="left"/>
            <w:rPr>
              <w:rFonts w:ascii="Times New Roman" w:hAnsi="Times New Roman" w:eastAsia="Times New Roman" w:cs="Times New Roman"/>
              <w:b/>
              <w:b/>
              <w:i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4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tyjcwt">
            <w:r>
              <w:rPr>
                <w:webHidden/>
                <w:rStyle w:val="Vnculodendice"/>
                <w:rFonts w:eastAsia="Times New Roman" w:cs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3.3</w:t>
              <w:tab/>
              <w:t>Clientes</w:t>
              <w:tab/>
            </w:r>
          </w:hyperlink>
          <w:r>
            <w:rPr>
              <w:b/>
            </w:rPr>
            <w:t>7</w:t>
          </w:r>
        </w:p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left" w:pos="880" w:leader="none"/>
              <w:tab w:val="right" w:pos="9061" w:leader="none"/>
            </w:tabs>
            <w:spacing w:lineRule="auto" w:line="360" w:before="0" w:after="100"/>
            <w:ind w:left="220" w:right="0" w:hanging="0"/>
            <w:jc w:val="left"/>
            <w:rPr>
              <w:rFonts w:ascii="Times New Roman" w:hAnsi="Times New Roman" w:eastAsia="Times New Roman" w:cs="Times New Roman"/>
              <w:b/>
              <w:b/>
              <w:i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4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3znysh7">
            <w:r>
              <w:rPr>
                <w:webHidden/>
                <w:rStyle w:val="Vnculodendice"/>
                <w:rFonts w:eastAsia="Times New Roman" w:cs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3.4</w:t>
              <w:tab/>
              <w:t>Estratégias e Planos</w:t>
              <w:tab/>
            </w:r>
          </w:hyperlink>
          <w:r>
            <w:rPr>
              <w:b/>
            </w:rPr>
            <w:t>7</w:t>
          </w:r>
        </w:p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left" w:pos="440" w:leader="none"/>
              <w:tab w:val="right" w:pos="9061" w:leader="none"/>
            </w:tabs>
            <w:spacing w:lineRule="auto" w:line="360" w:before="0" w:after="100"/>
            <w:ind w:left="0" w:right="0" w:hanging="0"/>
            <w:jc w:val="left"/>
            <w:rPr>
              <w:rFonts w:ascii="Times New Roman" w:hAnsi="Times New Roman" w:eastAsia="Times New Roman" w:cs="Times New Roman"/>
              <w:b/>
              <w:b/>
              <w:i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4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1fob9te">
            <w:r>
              <w:rPr>
                <w:webHidden/>
                <w:rStyle w:val="Vnculodendice"/>
                <w:rFonts w:eastAsia="Times New Roman" w:cs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4</w:t>
              <w:tab/>
              <w:t>PLANO DE AÇÃO</w:t>
              <w:tab/>
            </w:r>
          </w:hyperlink>
          <w:r>
            <w:rPr>
              <w:b/>
            </w:rPr>
            <w:t>8</w:t>
          </w:r>
        </w:p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left" w:pos="440" w:leader="none"/>
              <w:tab w:val="right" w:pos="9061" w:leader="none"/>
            </w:tabs>
            <w:spacing w:lineRule="auto" w:line="360" w:before="0" w:after="100"/>
            <w:ind w:left="0" w:right="0" w:hanging="0"/>
            <w:jc w:val="left"/>
            <w:rPr>
              <w:rFonts w:ascii="Times New Roman" w:hAnsi="Times New Roman" w:eastAsia="Times New Roman" w:cs="Times New Roman"/>
              <w:b/>
              <w:b/>
              <w:i w:val="false"/>
              <w:i w:val="false"/>
              <w:caps w:val="false"/>
              <w:smallCaps w:val="false"/>
              <w:strike w:val="false"/>
              <w:dstrike w:val="false"/>
              <w:color w:val="000080"/>
              <w:position w:val="0"/>
              <w:sz w:val="24"/>
              <w:sz w:val="24"/>
              <w:szCs w:val="24"/>
              <w:shd w:fill="auto" w:val="clear"/>
              <w:vertAlign w:val="baseline"/>
            </w:rPr>
          </w:pPr>
          <w:hyperlink w:anchor="_heading=h.1t3h5sf">
            <w:r>
              <w:rPr>
                <w:webHidden/>
                <w:rStyle w:val="Vnculodendice"/>
                <w:rFonts w:eastAsia="Times New Roman" w:cs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5</w:t>
              <w:tab/>
              <w:t>CONSIDERAÇÕES FINAIS</w:t>
              <w:tab/>
            </w:r>
          </w:hyperlink>
          <w:r>
            <w:rPr>
              <w:b/>
              <w:color w:val="000000"/>
            </w:rPr>
            <w:t>10</w:t>
          </w:r>
        </w:p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right" w:pos="9061" w:leader="none"/>
            </w:tabs>
            <w:spacing w:lineRule="auto" w:line="360" w:before="0" w:after="100"/>
            <w:ind w:left="0" w:right="0" w:hanging="0"/>
            <w:jc w:val="left"/>
            <w:rPr>
              <w:rFonts w:ascii="Times New Roman" w:hAnsi="Times New Roman" w:eastAsia="Times New Roman" w:cs="Times New Roman"/>
              <w:b/>
              <w:b/>
              <w:i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4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gjdgxs">
            <w:r>
              <w:rPr>
                <w:webHidden/>
                <w:rStyle w:val="Vnculodendice"/>
                <w:rFonts w:eastAsia="Times New Roman" w:cs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REFERÊNCIAS</w:t>
              <w:tab/>
            </w:r>
          </w:hyperlink>
          <w:r>
            <w:rPr>
              <w:b/>
            </w:rPr>
            <w:t>10</w:t>
          </w:r>
        </w:p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right" w:pos="9061" w:leader="none"/>
            </w:tabs>
            <w:spacing w:lineRule="auto" w:line="360" w:before="0" w:after="100"/>
            <w:ind w:left="0" w:right="0" w:hanging="0"/>
            <w:jc w:val="left"/>
            <w:rPr>
              <w:b/>
              <w:b/>
              <w:i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4"/>
              <w:sz w:val="24"/>
              <w:szCs w:val="24"/>
              <w:u w:val="none"/>
              <w:vertAlign w:val="baseline"/>
            </w:rPr>
          </w:pPr>
          <w:hyperlink w:anchor="_heading=h.gjdgxs">
            <w:r>
              <w:rPr>
                <w:webHidden/>
                <w:rStyle w:val="Vnculodendice"/>
                <w:rFonts w:eastAsia="Times New Roman" w:cs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ab/>
            </w:r>
          </w:hyperlink>
          <w:r>
            <w:rPr>
              <w:rStyle w:val="Vnculodendice"/>
              <w:smallCaps w:val="false"/>
              <w:caps w:val="false"/>
              <w:dstrike w:val="false"/>
              <w:strike w:val="false"/>
              <w:vertAlign w:val="baseline"/>
              <w:position w:val="0"/>
              <w:sz w:val="24"/>
              <w:sz w:val="24"/>
              <w:i w:val="false"/>
              <w:u w:val="none"/>
              <w:b/>
              <w:shd w:fill="auto" w:val="clear"/>
              <w:szCs w:val="24"/>
              <w:rFonts w:eastAsia="Times New Roman" w:cs="Times New Roman"/>
              <w:color w:val="000000"/>
            </w:rPr>
            <w:fldChar w:fldCharType="end"/>
          </w:r>
        </w:p>
      </w:sdtContent>
    </w:sdt>
    <w:p>
      <w:pPr>
        <w:pStyle w:val="Normal1"/>
        <w:spacing w:lineRule="auto" w:line="360"/>
        <w:rPr/>
      </w:pPr>
      <w:r>
        <w:rPr/>
      </w:r>
    </w:p>
    <w:p>
      <w:pPr>
        <w:pStyle w:val="Normal1"/>
        <w:tabs>
          <w:tab w:val="clear" w:pos="720"/>
          <w:tab w:val="left" w:pos="3630" w:leader="none"/>
          <w:tab w:val="left" w:pos="8505" w:leader="none"/>
        </w:tabs>
        <w:spacing w:lineRule="auto" w:line="360"/>
        <w:jc w:val="both"/>
        <w:rPr/>
      </w:pPr>
      <w:r>
        <w:rPr/>
      </w:r>
    </w:p>
    <w:p>
      <w:pPr>
        <w:pStyle w:val="Normal1"/>
        <w:tabs>
          <w:tab w:val="clear" w:pos="720"/>
          <w:tab w:val="left" w:pos="3630" w:leader="none"/>
          <w:tab w:val="left" w:pos="8505" w:leader="none"/>
        </w:tabs>
        <w:spacing w:lineRule="auto" w:line="360"/>
        <w:jc w:val="both"/>
        <w:rPr/>
      </w:pPr>
      <w:r>
        <w:rPr/>
      </w:r>
    </w:p>
    <w:p>
      <w:pPr>
        <w:pStyle w:val="Normal1"/>
        <w:spacing w:lineRule="auto" w:line="360"/>
        <w:rPr>
          <w:b/>
          <w:b/>
        </w:rPr>
      </w:pPr>
      <w:r>
        <w:rPr>
          <w:b/>
        </w:rPr>
      </w:r>
    </w:p>
    <w:p>
      <w:pPr>
        <w:pStyle w:val="Normal1"/>
        <w:spacing w:lineRule="auto" w:line="360"/>
        <w:rPr>
          <w:b/>
          <w:b/>
        </w:rPr>
      </w:pPr>
      <w:r>
        <w:rPr>
          <w:b/>
        </w:rPr>
      </w:r>
    </w:p>
    <w:p>
      <w:pPr>
        <w:pStyle w:val="Normal1"/>
        <w:spacing w:lineRule="auto" w:line="360"/>
        <w:rPr>
          <w:b/>
          <w:b/>
        </w:rPr>
      </w:pPr>
      <w:r>
        <w:rPr>
          <w:b/>
        </w:rPr>
      </w:r>
    </w:p>
    <w:p>
      <w:pPr>
        <w:pStyle w:val="Normal1"/>
        <w:keepNext w:val="false"/>
        <w:keepLines w:val="false"/>
        <w:widowControl/>
        <w:pBdr/>
        <w:shd w:val="clear" w:fill="auto"/>
        <w:spacing w:lineRule="auto" w:line="360" w:before="0" w:after="0"/>
        <w:ind w:left="0" w:right="0" w:hanging="0"/>
        <w:jc w:val="both"/>
        <w:rPr>
          <w:b/>
          <w:b/>
        </w:rPr>
      </w:pPr>
      <w:r>
        <w:rPr>
          <w:b/>
        </w:rPr>
      </w:r>
    </w:p>
    <w:p>
      <w:pPr>
        <w:pStyle w:val="Normal1"/>
        <w:keepNext w:val="false"/>
        <w:keepLines w:val="false"/>
        <w:widowControl/>
        <w:pBdr/>
        <w:shd w:val="clear" w:fill="auto"/>
        <w:spacing w:lineRule="auto" w:line="360" w:before="0" w:after="0"/>
        <w:ind w:left="0" w:right="0" w:hanging="0"/>
        <w:jc w:val="both"/>
        <w:rPr>
          <w:b/>
          <w:b/>
        </w:rPr>
      </w:pPr>
      <w:r>
        <w:rPr>
          <w:b/>
        </w:rPr>
      </w:r>
    </w:p>
    <w:p>
      <w:pPr>
        <w:pStyle w:val="Normal1"/>
        <w:keepNext w:val="false"/>
        <w:keepLines w:val="false"/>
        <w:widowControl/>
        <w:pBdr/>
        <w:shd w:val="clear" w:fill="auto"/>
        <w:spacing w:lineRule="auto" w:line="360" w:before="0" w:after="0"/>
        <w:ind w:left="0" w:right="0" w:hanging="0"/>
        <w:jc w:val="both"/>
        <w:rPr>
          <w:rFonts w:ascii="Times New Roman" w:hAnsi="Times New Roman" w:eastAsia="Times New Roman" w:cs="Times New Roman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vertAlign w:val="baseline"/>
        </w:rPr>
      </w:pPr>
      <w:r>
        <w:rPr>
          <w:rFonts w:eastAsia="Times New Roman" w:cs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1 INTRODUÇÃO</w:t>
      </w:r>
    </w:p>
    <w:p>
      <w:pPr>
        <w:pStyle w:val="Normal1"/>
        <w:keepNext w:val="false"/>
        <w:keepLines w:val="false"/>
        <w:widowControl/>
        <w:pBdr/>
        <w:shd w:val="clear" w:fill="auto"/>
        <w:spacing w:lineRule="auto" w:line="360" w:before="0" w:after="160"/>
        <w:ind w:left="0" w:right="0" w:hanging="0"/>
        <w:jc w:val="both"/>
        <w:rPr>
          <w:rFonts w:ascii="Times New Roman" w:hAnsi="Times New Roman" w:eastAsia="Times New Roman" w:cs="Times New Roman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vertAlign w:val="baseline"/>
        </w:rPr>
      </w:pPr>
      <w:r>
        <w:rPr>
          <w:rFonts w:eastAsia="Times New Roman" w:cs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spacing w:lineRule="auto" w:line="360"/>
        <w:ind w:firstLine="709"/>
        <w:jc w:val="both"/>
        <w:rPr/>
      </w:pPr>
      <w:r>
        <w:rPr/>
        <w:t>Este trabalho tem como objetivo apresentar um diagnóstico da Empresa Nutri-Vida Cozinha Saudável, bem como apresentar soluções para melhorias no ambiente, processos ou clima organizacional da mesma, através de visitas para colher dados e analisá-los. Este trabalho é muito importante para nossa formação acadêmica, pois visa unir teoria e prática e nos prepara para o ambiente profissional.</w:t>
      </w:r>
    </w:p>
    <w:p>
      <w:pPr>
        <w:pStyle w:val="Normal1"/>
        <w:spacing w:lineRule="auto" w:line="360"/>
        <w:ind w:firstLine="709"/>
        <w:jc w:val="both"/>
        <w:rPr/>
      </w:pPr>
      <w:r>
        <w:rPr/>
        <w:t>Fizemos, então, inicialmente, uma visita a esta empresa, onde tivemos uma entrevista com a administradora financeira da mesma, na qual nos apresentou o funcionamento e a organização do trabalho de seus colaboradores, falando dos padrões do negócio e das suas dificuldades em gerir esse empreendimento.</w:t>
      </w:r>
    </w:p>
    <w:p>
      <w:pPr>
        <w:pStyle w:val="Normal1"/>
        <w:spacing w:lineRule="auto" w:line="360"/>
        <w:ind w:firstLine="709"/>
        <w:jc w:val="both"/>
        <w:rPr/>
      </w:pPr>
      <w:r>
        <w:rPr/>
        <w:t>As análises e conclusões serão apresentadas ao longo deste trabalho acadêmico.</w:t>
      </w:r>
    </w:p>
    <w:p>
      <w:pPr>
        <w:pStyle w:val="Normal1"/>
        <w:spacing w:lineRule="auto" w:line="360"/>
        <w:ind w:firstLine="709"/>
        <w:jc w:val="both"/>
        <w:rPr/>
      </w:pPr>
      <w:r>
        <w:rPr/>
      </w:r>
    </w:p>
    <w:p>
      <w:pPr>
        <w:pStyle w:val="Normal1"/>
        <w:spacing w:lineRule="auto" w:line="360"/>
        <w:jc w:val="both"/>
        <w:rPr>
          <w:b/>
          <w:b/>
        </w:rPr>
      </w:pPr>
      <w:r>
        <w:rPr>
          <w:b/>
        </w:rPr>
        <w:t>2 APRESENTAÇÃO DA EMPRESA</w:t>
      </w:r>
    </w:p>
    <w:p>
      <w:pPr>
        <w:pStyle w:val="Normal1"/>
        <w:spacing w:lineRule="auto" w:line="360"/>
        <w:rPr/>
      </w:pPr>
      <w:r>
        <w:rPr/>
      </w:r>
    </w:p>
    <w:p>
      <w:pPr>
        <w:pStyle w:val="Normal1"/>
        <w:spacing w:lineRule="auto" w:line="360"/>
        <w:rPr>
          <w:b/>
          <w:b/>
        </w:rPr>
      </w:pPr>
      <w:r>
        <w:rPr>
          <w:b/>
        </w:rPr>
        <w:t>2.1 Razão Social</w:t>
      </w:r>
    </w:p>
    <w:p>
      <w:pPr>
        <w:pStyle w:val="Normal1"/>
        <w:spacing w:lineRule="auto" w:line="360"/>
        <w:rPr/>
      </w:pPr>
      <w:r>
        <w:rPr/>
        <w:t>Nutri-Vida Cozinha Saudável Ltda.</w:t>
      </w:r>
    </w:p>
    <w:p>
      <w:pPr>
        <w:pStyle w:val="Normal1"/>
        <w:spacing w:lineRule="auto" w:line="360"/>
        <w:rPr>
          <w:b/>
          <w:b/>
        </w:rPr>
      </w:pPr>
      <w:r>
        <w:rPr>
          <w:b/>
        </w:rPr>
      </w:r>
    </w:p>
    <w:p>
      <w:pPr>
        <w:pStyle w:val="Normal1"/>
        <w:spacing w:lineRule="auto" w:line="360"/>
        <w:rPr>
          <w:b/>
          <w:b/>
        </w:rPr>
      </w:pPr>
      <w:r>
        <w:rPr>
          <w:b/>
        </w:rPr>
        <w:t>2.2 Nome fantasia</w:t>
      </w:r>
    </w:p>
    <w:p>
      <w:pPr>
        <w:pStyle w:val="Normal1"/>
        <w:spacing w:lineRule="auto" w:line="360"/>
        <w:rPr/>
      </w:pPr>
      <w:r>
        <w:rPr/>
        <w:t>Nutri-Vida Cozinha Saudável</w:t>
      </w:r>
    </w:p>
    <w:p>
      <w:pPr>
        <w:pStyle w:val="Normal1"/>
        <w:spacing w:lineRule="auto" w:line="360"/>
        <w:rPr>
          <w:b/>
          <w:b/>
        </w:rPr>
      </w:pPr>
      <w:r>
        <w:rPr>
          <w:b/>
        </w:rPr>
      </w:r>
    </w:p>
    <w:p>
      <w:pPr>
        <w:pStyle w:val="Normal1"/>
        <w:keepNext w:val="false"/>
        <w:keepLines w:val="false"/>
        <w:widowControl/>
        <w:pBdr/>
        <w:shd w:val="clear" w:fill="auto"/>
        <w:spacing w:lineRule="auto" w:line="360" w:before="0" w:after="0"/>
        <w:ind w:left="0" w:right="0" w:hanging="0"/>
        <w:jc w:val="left"/>
        <w:rPr>
          <w:rFonts w:ascii="Times New Roman" w:hAnsi="Times New Roman" w:eastAsia="Times New Roman" w:cs="Times New Roman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vertAlign w:val="baseline"/>
        </w:rPr>
      </w:pPr>
      <w:r>
        <w:rPr>
          <w:rFonts w:eastAsia="Times New Roman" w:cs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2.3 Endereço</w:t>
      </w:r>
    </w:p>
    <w:p>
      <w:pPr>
        <w:pStyle w:val="Normal1"/>
        <w:keepNext w:val="false"/>
        <w:keepLines w:val="false"/>
        <w:widowControl/>
        <w:pBdr/>
        <w:shd w:val="clear" w:fill="auto"/>
        <w:spacing w:lineRule="auto" w:line="360" w:before="0" w:after="0"/>
        <w:ind w:left="0" w:right="0" w:hanging="0"/>
        <w:jc w:val="left"/>
        <w:rPr/>
      </w:pPr>
      <w:r>
        <w:rPr/>
        <w:t>Avenida Benjamim Brasil, 2391 - Jardim Cearense - Fortaleza - Ceará</w:t>
      </w:r>
    </w:p>
    <w:p>
      <w:pPr>
        <w:pStyle w:val="Normal1"/>
        <w:keepNext w:val="false"/>
        <w:keepLines w:val="false"/>
        <w:widowControl/>
        <w:pBdr/>
        <w:shd w:val="clear" w:fill="auto"/>
        <w:spacing w:lineRule="auto" w:line="360" w:before="0" w:after="0"/>
        <w:ind w:left="0" w:right="0" w:hanging="0"/>
        <w:jc w:val="left"/>
        <w:rPr>
          <w:b/>
          <w:b/>
        </w:rPr>
      </w:pPr>
      <w:r>
        <w:rPr>
          <w:b/>
        </w:rPr>
      </w:r>
    </w:p>
    <w:p>
      <w:pPr>
        <w:pStyle w:val="Normal1"/>
        <w:keepNext w:val="false"/>
        <w:keepLines w:val="false"/>
        <w:widowControl/>
        <w:pBdr/>
        <w:shd w:val="clear" w:fill="auto"/>
        <w:spacing w:lineRule="auto" w:line="360" w:before="0" w:after="0"/>
        <w:ind w:left="0" w:right="0" w:hanging="0"/>
        <w:jc w:val="left"/>
        <w:rPr>
          <w:rFonts w:ascii="Times New Roman" w:hAnsi="Times New Roman" w:eastAsia="Times New Roman" w:cs="Times New Roman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vertAlign w:val="baseline"/>
        </w:rPr>
      </w:pPr>
      <w:r>
        <w:rPr>
          <w:rFonts w:eastAsia="Times New Roman" w:cs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2.4 Histórico Organizacional</w:t>
      </w:r>
    </w:p>
    <w:p>
      <w:pPr>
        <w:pStyle w:val="Normal1"/>
        <w:keepNext w:val="false"/>
        <w:keepLines w:val="false"/>
        <w:widowControl/>
        <w:pBdr/>
        <w:shd w:val="clear" w:fill="auto"/>
        <w:spacing w:lineRule="auto" w:line="360" w:before="0" w:after="0"/>
        <w:ind w:left="0" w:right="0" w:firstLine="720"/>
        <w:jc w:val="both"/>
        <w:rPr/>
      </w:pPr>
      <w:r>
        <w:rPr/>
        <w:t>A Nutri-Vida é uma microempresa com sociedade de capital fechado formada por mãe e filho. Surgiu de uma oportunidade que foi oferecida por um amigo da família Valério Bezerra. No princípio houve uma certa resistência em assumir o negócio, mas com a insistência deste, foi inaugurada em maio de 2017. Começou, então, a existência de uma Empresa de Pequeno Porte localizada na Maraponga com apenas dois contratados no ramo de alimentação. A Empresa cresceu e, em fevereiro de 2018, tiveram que mudar para um novo endereço, na Avenida Benjamim Brasil, atual endereço e tiveram também que contratar novos funcionários. Durante este período, houve grandes desafios, mas tudo foi superado, acreditando na capacidade de sempre inovar. A Nutri-Vida não é apenas uma empresa: é uma família, um propósito.</w:t>
      </w:r>
    </w:p>
    <w:p>
      <w:pPr>
        <w:pStyle w:val="Normal1"/>
        <w:keepNext w:val="false"/>
        <w:keepLines w:val="false"/>
        <w:widowControl/>
        <w:pBdr/>
        <w:shd w:val="clear" w:fill="auto"/>
        <w:spacing w:lineRule="auto" w:line="360" w:before="0" w:after="0"/>
        <w:ind w:left="0" w:right="0" w:hanging="0"/>
        <w:jc w:val="left"/>
        <w:rPr/>
      </w:pPr>
      <w:r>
        <w:rPr/>
      </w:r>
    </w:p>
    <w:p>
      <w:pPr>
        <w:pStyle w:val="Normal1"/>
        <w:keepNext w:val="false"/>
        <w:keepLines w:val="false"/>
        <w:widowControl/>
        <w:pBdr/>
        <w:shd w:val="clear" w:fill="auto"/>
        <w:spacing w:lineRule="auto" w:line="360" w:before="0" w:after="0"/>
        <w:ind w:left="0" w:right="0" w:hanging="0"/>
        <w:jc w:val="left"/>
        <w:rPr>
          <w:rFonts w:ascii="Times New Roman" w:hAnsi="Times New Roman" w:eastAsia="Times New Roman" w:cs="Times New Roman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vertAlign w:val="baseline"/>
        </w:rPr>
      </w:pPr>
      <w:r>
        <w:rPr>
          <w:rFonts w:eastAsia="Times New Roman" w:cs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2.5 Número de funcionários</w:t>
      </w:r>
    </w:p>
    <w:p>
      <w:pPr>
        <w:pStyle w:val="Normal1"/>
        <w:keepNext w:val="false"/>
        <w:keepLines w:val="false"/>
        <w:widowControl/>
        <w:pBdr/>
        <w:shd w:val="clear" w:fill="auto"/>
        <w:spacing w:lineRule="auto" w:line="360" w:before="0" w:after="0"/>
        <w:ind w:left="0" w:right="0" w:hanging="0"/>
        <w:jc w:val="left"/>
        <w:rPr/>
      </w:pPr>
      <w:r>
        <w:rPr/>
        <w:t>18 funcionários</w:t>
      </w:r>
    </w:p>
    <w:p>
      <w:pPr>
        <w:pStyle w:val="Normal1"/>
        <w:keepNext w:val="false"/>
        <w:keepLines w:val="false"/>
        <w:widowControl/>
        <w:pBdr/>
        <w:shd w:val="clear" w:fill="auto"/>
        <w:spacing w:lineRule="auto" w:line="360" w:before="0" w:after="0"/>
        <w:ind w:left="0" w:right="0" w:hanging="0"/>
        <w:jc w:val="left"/>
        <w:rPr>
          <w:b/>
          <w:b/>
        </w:rPr>
      </w:pPr>
      <w:r>
        <w:rPr>
          <w:b/>
        </w:rPr>
      </w:r>
    </w:p>
    <w:p>
      <w:pPr>
        <w:pStyle w:val="Normal1"/>
        <w:keepNext w:val="false"/>
        <w:keepLines w:val="false"/>
        <w:widowControl/>
        <w:pBdr/>
        <w:shd w:val="clear" w:fill="auto"/>
        <w:spacing w:lineRule="auto" w:line="360" w:before="0" w:after="0"/>
        <w:ind w:left="0" w:right="0" w:hanging="0"/>
        <w:jc w:val="left"/>
        <w:rPr>
          <w:rFonts w:ascii="Times New Roman" w:hAnsi="Times New Roman" w:eastAsia="Times New Roman" w:cs="Times New Roman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vertAlign w:val="baseline"/>
        </w:rPr>
      </w:pPr>
      <w:r>
        <w:rPr>
          <w:rFonts w:eastAsia="Times New Roman" w:cs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2.6 Descrição da empresa </w:t>
      </w:r>
    </w:p>
    <w:p>
      <w:pPr>
        <w:pStyle w:val="Normal1"/>
        <w:keepNext w:val="false"/>
        <w:keepLines w:val="false"/>
        <w:widowControl/>
        <w:pBdr/>
        <w:shd w:val="clear" w:fill="auto"/>
        <w:spacing w:lineRule="auto" w:line="360" w:before="0" w:after="0"/>
        <w:ind w:left="0" w:right="0" w:firstLine="720"/>
        <w:jc w:val="both"/>
        <w:rPr/>
      </w:pPr>
      <w:r>
        <w:rPr/>
        <w:t>A Nutri-Vida é uma empresa no ramo de refeições coletivas, atuando em unidades hospitalares, oferecendo um cardápio variado, distribuição de alimentos em cubas com projeto inovador de alto grau de higiene, temperatura controlada, a fim de manter o total valor nutricional recomendado aos padrões de qualidade alimentar. A Nutri-Vida, visando o comprometimento com a sustentabilidade do meio ambiente, contribui no descarte adequado de óleo e restos de alimentos para reciclagem responsável dos insumos por ela produzidos.</w:t>
      </w:r>
    </w:p>
    <w:p>
      <w:pPr>
        <w:pStyle w:val="Normal1"/>
        <w:keepNext w:val="false"/>
        <w:keepLines w:val="false"/>
        <w:widowControl/>
        <w:pBdr/>
        <w:shd w:val="clear" w:fill="auto"/>
        <w:spacing w:lineRule="auto" w:line="360" w:before="0" w:after="0"/>
        <w:ind w:left="0" w:right="0" w:hanging="0"/>
        <w:jc w:val="left"/>
        <w:rPr>
          <w:b/>
          <w:b/>
        </w:rPr>
      </w:pPr>
      <w:r>
        <w:rPr>
          <w:b/>
        </w:rPr>
      </w:r>
    </w:p>
    <w:p>
      <w:pPr>
        <w:pStyle w:val="Normal1"/>
        <w:keepNext w:val="false"/>
        <w:keepLines w:val="false"/>
        <w:widowControl/>
        <w:pBdr/>
        <w:shd w:val="clear" w:fill="auto"/>
        <w:spacing w:lineRule="auto" w:line="360" w:before="0" w:after="0"/>
        <w:ind w:left="0" w:right="0" w:hanging="0"/>
        <w:jc w:val="left"/>
        <w:rPr>
          <w:rFonts w:ascii="Times New Roman" w:hAnsi="Times New Roman" w:eastAsia="Times New Roman" w:cs="Times New Roman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vertAlign w:val="baseline"/>
        </w:rPr>
      </w:pPr>
      <w:r>
        <w:rPr>
          <w:rFonts w:eastAsia="Times New Roman" w:cs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2.</w:t>
      </w:r>
      <w:r>
        <w:rPr>
          <w:b/>
        </w:rPr>
        <w:t>7</w:t>
      </w:r>
      <w:r>
        <w:rPr>
          <w:rFonts w:eastAsia="Times New Roman" w:cs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Estrutura organizacional</w:t>
      </w:r>
    </w:p>
    <w:p>
      <w:pPr>
        <w:pStyle w:val="Normal1"/>
        <w:keepNext w:val="false"/>
        <w:keepLines w:val="false"/>
        <w:widowControl/>
        <w:pBdr/>
        <w:shd w:val="clear" w:fill="auto"/>
        <w:spacing w:lineRule="auto" w:line="360" w:before="0" w:after="0"/>
        <w:ind w:left="0" w:right="0" w:hanging="0"/>
        <w:jc w:val="left"/>
        <w:rPr>
          <w:b/>
          <w:b/>
        </w:rPr>
      </w:pPr>
      <w:r>
        <w:rPr/>
        <w:drawing>
          <wp:inline distT="0" distB="0" distL="0" distR="0">
            <wp:extent cx="5782945" cy="2219325"/>
            <wp:effectExtent l="0" t="0" r="0" b="0"/>
            <wp:docPr id="5" name="image1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1.png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2945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keepNext w:val="false"/>
        <w:keepLines w:val="false"/>
        <w:widowControl/>
        <w:pBdr/>
        <w:shd w:val="clear" w:fill="auto"/>
        <w:spacing w:lineRule="auto" w:line="360" w:before="0" w:after="0"/>
        <w:ind w:left="0" w:right="0" w:hanging="0"/>
        <w:jc w:val="center"/>
        <w:rPr>
          <w:b/>
          <w:b/>
        </w:rPr>
      </w:pPr>
      <w:r>
        <w:rPr>
          <w:b/>
        </w:rPr>
      </w:r>
    </w:p>
    <w:p>
      <w:pPr>
        <w:pStyle w:val="Normal1"/>
        <w:keepNext w:val="false"/>
        <w:keepLines w:val="false"/>
        <w:widowControl/>
        <w:pBdr/>
        <w:shd w:val="clear" w:fill="auto"/>
        <w:spacing w:lineRule="auto" w:line="360" w:before="0" w:after="0"/>
        <w:ind w:left="0" w:right="0" w:hanging="0"/>
        <w:jc w:val="left"/>
        <w:rPr>
          <w:b/>
          <w:b/>
        </w:rPr>
      </w:pPr>
      <w:r>
        <w:rPr>
          <w:b/>
        </w:rPr>
      </w:r>
    </w:p>
    <w:p>
      <w:pPr>
        <w:pStyle w:val="Normal1"/>
        <w:keepNext w:val="false"/>
        <w:keepLines w:val="false"/>
        <w:widowControl/>
        <w:pBdr/>
        <w:shd w:val="clear" w:fill="auto"/>
        <w:spacing w:lineRule="auto" w:line="360" w:before="0" w:after="200"/>
        <w:ind w:left="0" w:right="0" w:hanging="0"/>
        <w:jc w:val="left"/>
        <w:rPr>
          <w:rFonts w:ascii="Times New Roman" w:hAnsi="Times New Roman" w:eastAsia="Times New Roman" w:cs="Times New Roman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vertAlign w:val="baseline"/>
        </w:rPr>
      </w:pPr>
      <w:r>
        <w:rPr>
          <w:b/>
        </w:rPr>
        <w:t xml:space="preserve">     </w:t>
      </w:r>
      <w:r>
        <w:rPr>
          <w:b/>
        </w:rPr>
        <w:t xml:space="preserve">2.8 </w:t>
      </w:r>
      <w:r>
        <w:rPr>
          <w:rFonts w:eastAsia="Times New Roman" w:cs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Principais clientes, fornecedores e concorrentes (ambiente externo). </w:t>
      </w:r>
    </w:p>
    <w:p>
      <w:pPr>
        <w:pStyle w:val="Normal1"/>
        <w:keepNext w:val="false"/>
        <w:keepLines w:val="false"/>
        <w:widowControl/>
        <w:pBdr/>
        <w:shd w:val="clear" w:fill="auto"/>
        <w:spacing w:lineRule="auto" w:line="360" w:before="0" w:after="200"/>
        <w:ind w:left="360" w:right="0" w:hanging="0"/>
        <w:jc w:val="both"/>
        <w:rPr/>
      </w:pPr>
      <w:r>
        <w:rPr>
          <w:b/>
        </w:rPr>
        <w:t>Clientes</w:t>
      </w:r>
      <w:r>
        <w:rPr/>
        <w:t>: UPAs do Bom Jardim, Edson Queirós, Vila Velha, Caucaia Centro, Caucaia Jurema, Cascavel, Pecém (São Gonçalo do Amarante); Hospital Municipal AGLAS (São Gonçalo do Amarante). Todos os clientes buscam alimentação balanceada e saudável para os seus pacientes.</w:t>
      </w:r>
    </w:p>
    <w:p>
      <w:pPr>
        <w:pStyle w:val="Normal1"/>
        <w:keepNext w:val="false"/>
        <w:keepLines w:val="false"/>
        <w:widowControl/>
        <w:pBdr/>
        <w:shd w:val="clear" w:fill="auto"/>
        <w:spacing w:lineRule="auto" w:line="360" w:before="0" w:after="200"/>
        <w:ind w:left="360" w:right="0" w:hanging="0"/>
        <w:jc w:val="both"/>
        <w:rPr/>
      </w:pPr>
      <w:r>
        <w:rPr>
          <w:b/>
        </w:rPr>
        <w:t>Fornecedores</w:t>
      </w:r>
      <w:r>
        <w:rPr/>
        <w:t>: Solmar, Estalo Comércio de Cereais, Fribal, Barra Carnes, JM Assis ME (todos esses fornecedores de alimentos em geral); Max Pães (fornecedor de produtos de panificação e Fruta Boa (fornecedor de polpa de frutas)</w:t>
      </w:r>
    </w:p>
    <w:p>
      <w:pPr>
        <w:pStyle w:val="Normal1"/>
        <w:keepNext w:val="false"/>
        <w:keepLines w:val="false"/>
        <w:widowControl/>
        <w:pBdr/>
        <w:shd w:val="clear" w:fill="auto"/>
        <w:spacing w:lineRule="auto" w:line="360" w:before="0" w:after="200"/>
        <w:ind w:left="360" w:right="0" w:hanging="0"/>
        <w:jc w:val="both"/>
        <w:rPr/>
      </w:pPr>
      <w:r>
        <w:rPr>
          <w:b/>
        </w:rPr>
        <w:t>Concorrentes</w:t>
      </w:r>
      <w:r>
        <w:rPr/>
        <w:t>: Nutrinor; ISM; Boama Refeições Coletivas (São concorrentes por possuírem diferencial no preço e estas possuem maior tradição no mercado e são vinculadas a contratos com o governo federal e estadual enquanto a \Nutri-Vida é uma empresa nova no mercado, mas inovadora no ramo de alimentos).</w:t>
      </w:r>
    </w:p>
    <w:p>
      <w:pPr>
        <w:pStyle w:val="Normal1"/>
        <w:spacing w:lineRule="auto" w:line="360"/>
        <w:jc w:val="both"/>
        <w:rPr>
          <w:b/>
          <w:b/>
        </w:rPr>
      </w:pPr>
      <w:r>
        <w:rPr>
          <w:b/>
        </w:rPr>
      </w:r>
    </w:p>
    <w:p>
      <w:pPr>
        <w:pStyle w:val="Normal1"/>
        <w:spacing w:lineRule="auto" w:line="360"/>
        <w:jc w:val="both"/>
        <w:rPr>
          <w:b/>
          <w:b/>
        </w:rPr>
      </w:pPr>
      <w:r>
        <w:rPr>
          <w:b/>
        </w:rPr>
        <w:t xml:space="preserve">3 DIMENSÕES </w:t>
      </w:r>
    </w:p>
    <w:p>
      <w:pPr>
        <w:pStyle w:val="Normal1"/>
        <w:spacing w:lineRule="auto" w:line="360"/>
        <w:jc w:val="both"/>
        <w:rPr>
          <w:color w:val="000000"/>
        </w:rPr>
      </w:pPr>
      <w:r>
        <w:rPr>
          <w:color w:val="000000"/>
        </w:rPr>
      </w:r>
    </w:p>
    <w:p>
      <w:pPr>
        <w:pStyle w:val="Normal1"/>
        <w:keepNext w:val="false"/>
        <w:keepLines w:val="false"/>
        <w:widowControl/>
        <w:numPr>
          <w:ilvl w:val="1"/>
          <w:numId w:val="1"/>
        </w:numPr>
        <w:pBdr/>
        <w:shd w:val="clear" w:fill="auto"/>
        <w:spacing w:lineRule="auto" w:line="360" w:before="0" w:after="0"/>
        <w:ind w:left="360" w:right="0" w:hanging="360"/>
        <w:jc w:val="both"/>
        <w:rPr>
          <w:rFonts w:ascii="Times New Roman" w:hAnsi="Times New Roman" w:eastAsia="Times New Roman" w:cs="Times New Roman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vertAlign w:val="baseline"/>
        </w:rPr>
      </w:pPr>
      <w:r>
        <w:rPr>
          <w:rFonts w:eastAsia="Times New Roman" w:cs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Liderança</w:t>
      </w:r>
    </w:p>
    <w:p>
      <w:pPr>
        <w:pStyle w:val="Normal1"/>
        <w:keepNext w:val="false"/>
        <w:keepLines w:val="false"/>
        <w:widowControl/>
        <w:pBdr/>
        <w:shd w:val="clear" w:fill="auto"/>
        <w:spacing w:lineRule="auto" w:line="360" w:before="0" w:after="0"/>
        <w:ind w:left="0" w:right="0" w:hanging="0"/>
        <w:jc w:val="both"/>
        <w:rPr>
          <w:b/>
          <w:b/>
        </w:rPr>
      </w:pPr>
      <w:r>
        <w:rPr>
          <w:b/>
        </w:rPr>
      </w:r>
    </w:p>
    <w:p>
      <w:pPr>
        <w:pStyle w:val="Normal1"/>
        <w:keepNext w:val="false"/>
        <w:keepLines w:val="false"/>
        <w:widowControl/>
        <w:pBdr/>
        <w:shd w:val="clear" w:fill="auto"/>
        <w:spacing w:lineRule="auto" w:line="360" w:before="0" w:after="0"/>
        <w:ind w:left="0" w:right="0" w:firstLine="720"/>
        <w:jc w:val="both"/>
        <w:rPr/>
      </w:pPr>
      <w:r>
        <w:rPr/>
        <w:t>A Nutri-Vida tem uma missão definida e conhecida pelos seus funcionários e as empresas que prestam serviços, sempre sendo lembrada em suas reuniões e cursos de capacitações.</w:t>
      </w:r>
    </w:p>
    <w:p>
      <w:pPr>
        <w:pStyle w:val="Normal1"/>
        <w:keepNext w:val="false"/>
        <w:keepLines w:val="false"/>
        <w:widowControl/>
        <w:pBdr/>
        <w:shd w:val="clear" w:fill="auto"/>
        <w:spacing w:lineRule="auto" w:line="360" w:before="0" w:after="0"/>
        <w:ind w:left="0" w:right="0" w:firstLine="720"/>
        <w:jc w:val="both"/>
        <w:rPr/>
      </w:pPr>
      <w:r>
        <w:rPr/>
        <w:t xml:space="preserve">Semanalmente a Nutri-Vida recebe feedback das unidades hospitalares parceiras pois diariamente seus clientes tem a opção de reclamar e elogiar os alimentos, através de uma enquete que fica em cada unidade, no domingo são recolhidas e na semana são feitas os ajustes necessários. A Nutri-Vida é acompanhada pelo </w:t>
      </w:r>
      <w:r>
        <w:rPr>
          <w:u w:val="single"/>
        </w:rPr>
        <w:t>Sebrae</w:t>
      </w:r>
      <w:r>
        <w:rPr/>
        <w:t xml:space="preserve"> na qual a empresa tem vínculo sempre passando por cursos de capacitação e melhoria na qualidade dos serviços prestados. Nas reuniões  semanais os dirigentes fazem questão de escutar sugestões, reclamações e feedback dos seus funcionários, entrando em comum acordo para uma melhor organização.</w:t>
      </w:r>
    </w:p>
    <w:p>
      <w:pPr>
        <w:pStyle w:val="Normal1"/>
        <w:keepNext w:val="false"/>
        <w:keepLines w:val="false"/>
        <w:widowControl/>
        <w:pBdr/>
        <w:shd w:val="clear" w:fill="auto"/>
        <w:spacing w:lineRule="auto" w:line="360" w:before="0" w:after="0"/>
        <w:ind w:left="0" w:right="0" w:firstLine="720"/>
        <w:jc w:val="both"/>
        <w:rPr/>
      </w:pPr>
      <w:r>
        <w:rPr/>
        <w:t>As estratégias e metas são estabelecidas nessas reuniões semanais, para manter a padronização dos pratos, organização das embalagens, qualidade no serviço e zero reclamações. Sua principal meta é cumprir horários e zero absenteísmo.</w:t>
      </w:r>
    </w:p>
    <w:p>
      <w:pPr>
        <w:pStyle w:val="Normal1"/>
        <w:keepNext w:val="false"/>
        <w:keepLines w:val="false"/>
        <w:widowControl/>
        <w:pBdr/>
        <w:shd w:val="clear" w:fill="auto"/>
        <w:spacing w:lineRule="auto" w:line="360" w:before="0" w:after="0"/>
        <w:ind w:left="0" w:right="0" w:hanging="0"/>
        <w:jc w:val="both"/>
        <w:rPr/>
      </w:pPr>
      <w:r>
        <w:rPr/>
      </w:r>
    </w:p>
    <w:p>
      <w:pPr>
        <w:pStyle w:val="Normal1"/>
        <w:keepNext w:val="false"/>
        <w:keepLines w:val="false"/>
        <w:widowControl/>
        <w:numPr>
          <w:ilvl w:val="1"/>
          <w:numId w:val="1"/>
        </w:numPr>
        <w:pBdr/>
        <w:shd w:val="clear" w:fill="auto"/>
        <w:spacing w:lineRule="auto" w:line="360" w:before="0" w:after="0"/>
        <w:ind w:left="360" w:right="0" w:hanging="360"/>
        <w:jc w:val="both"/>
        <w:rPr>
          <w:rFonts w:ascii="Times New Roman" w:hAnsi="Times New Roman" w:eastAsia="Times New Roman" w:cs="Times New Roman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vertAlign w:val="baseline"/>
        </w:rPr>
      </w:pPr>
      <w:r>
        <w:rPr>
          <w:rFonts w:eastAsia="Times New Roman" w:cs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Pessoas</w:t>
      </w:r>
    </w:p>
    <w:p>
      <w:pPr>
        <w:pStyle w:val="Normal1"/>
        <w:widowControl/>
        <w:spacing w:lineRule="auto" w:line="360" w:before="240" w:after="240"/>
        <w:ind w:firstLine="720"/>
        <w:jc w:val="both"/>
        <w:rPr>
          <w:highlight w:val="white"/>
        </w:rPr>
      </w:pPr>
      <w:r>
        <w:rPr>
          <w:highlight w:val="white"/>
        </w:rPr>
        <w:t>Na Nutri-Vida, dirigentes e colaboradores têm definido suas funções e responsabilidades de acordo com o seu serviço, todos estão cientes do seu desempenho profissional, da importância do trabalho em equipe e das metas da empresa. Essas informações são sempre lembradas nas reuniões semanais, para manter o padrão de qualidade da empresa, embora elas não estejam ainda expostas, mas são de conhecimentos de cada funcionário que trabalha para manter o nível desejado. A Nutri-Vida, tem parceria com o Sine/IDT que, quando necessário a troca de um funcionário, o Sine/IDT envia profissionais para seleção de acordo com o perfil e as exigências da empresa. Os profissionais que estão dentro do padrão da empresa são selecionados, passam por um período de 5 dias de capacitação e observação, quando escolhidos iniciam seu trabalho. A Nutri-Vida faz questão de investir e valorizar cada profissional e durante 3 anos de vida ainda mantém alguns funcionários, o mais novo já trabalha há 1 ano e 3 meses.</w:t>
      </w:r>
    </w:p>
    <w:p>
      <w:pPr>
        <w:pStyle w:val="Normal1"/>
        <w:keepNext w:val="false"/>
        <w:keepLines w:val="false"/>
        <w:widowControl/>
        <w:numPr>
          <w:ilvl w:val="1"/>
          <w:numId w:val="1"/>
        </w:numPr>
        <w:pBdr/>
        <w:shd w:val="clear" w:fill="auto"/>
        <w:spacing w:lineRule="auto" w:line="360" w:before="0" w:after="0"/>
        <w:ind w:left="360" w:right="0" w:hanging="360"/>
        <w:jc w:val="both"/>
        <w:rPr>
          <w:rFonts w:ascii="Times New Roman" w:hAnsi="Times New Roman" w:eastAsia="Times New Roman" w:cs="Times New Roman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vertAlign w:val="baseline"/>
        </w:rPr>
      </w:pPr>
      <w:r>
        <w:rPr>
          <w:rFonts w:eastAsia="Times New Roman" w:cs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Clientes </w:t>
      </w:r>
    </w:p>
    <w:p>
      <w:pPr>
        <w:pStyle w:val="Normal1"/>
        <w:keepNext w:val="false"/>
        <w:keepLines w:val="false"/>
        <w:widowControl/>
        <w:pBdr/>
        <w:shd w:val="clear" w:fill="auto"/>
        <w:spacing w:lineRule="auto" w:line="360" w:before="0" w:after="0"/>
        <w:ind w:left="0" w:right="0" w:hanging="0"/>
        <w:jc w:val="both"/>
        <w:rPr>
          <w:b/>
          <w:b/>
        </w:rPr>
      </w:pPr>
      <w:r>
        <w:rPr>
          <w:b/>
        </w:rPr>
      </w:r>
    </w:p>
    <w:p>
      <w:pPr>
        <w:pStyle w:val="Normal1"/>
        <w:keepNext w:val="false"/>
        <w:keepLines w:val="false"/>
        <w:widowControl/>
        <w:pBdr/>
        <w:shd w:val="clear" w:fill="auto"/>
        <w:spacing w:lineRule="auto" w:line="360" w:before="0" w:after="0"/>
        <w:ind w:left="0" w:right="0" w:firstLine="720"/>
        <w:jc w:val="both"/>
        <w:rPr/>
      </w:pPr>
      <w:r>
        <w:rPr/>
        <w:t>Os clientes da Nutri-Vida não são agrupados, pois a seleção destes é feita através de processos licitatórios e contempla UPAs e hospitais. Para atendê-los, procura-se sempre suprir as necessidades de seus clientes, estando sempre atentos à qualidade do atendimento e dos produtos  e serviços prestados. Para atender as necessidades e expectativas de seus clientes, os diretores das Unidades Hospitalares estão em constante contato com os dirigentes da Nutri-Vida para manterem a qualidade dos alimentos e quando necessário, ajustam os pratos de acordo com o pedido solicitado.</w:t>
      </w:r>
    </w:p>
    <w:p>
      <w:pPr>
        <w:pStyle w:val="Normal1"/>
        <w:keepNext w:val="false"/>
        <w:keepLines w:val="false"/>
        <w:widowControl/>
        <w:pBdr/>
        <w:shd w:val="clear" w:fill="auto"/>
        <w:spacing w:lineRule="auto" w:line="360" w:before="0" w:after="0"/>
        <w:ind w:left="0" w:right="0" w:firstLine="720"/>
        <w:jc w:val="both"/>
        <w:rPr/>
      </w:pPr>
      <w:r>
        <w:rPr/>
        <w:t>Sua meta  principal é a qualidade dos alimentos, atendimento de excelência, cumprimento de horários e agradar o paladar de seus clientes, com alimentos saudáveis, frescos, higiênicos saborosos.</w:t>
      </w:r>
    </w:p>
    <w:p>
      <w:pPr>
        <w:pStyle w:val="Normal1"/>
        <w:keepNext w:val="false"/>
        <w:keepLines w:val="false"/>
        <w:widowControl/>
        <w:pBdr/>
        <w:shd w:val="clear" w:fill="auto"/>
        <w:spacing w:lineRule="auto" w:line="360" w:before="0" w:after="0"/>
        <w:ind w:left="0" w:right="0" w:firstLine="720"/>
        <w:jc w:val="both"/>
        <w:rPr/>
      </w:pPr>
      <w:r>
        <w:rPr/>
        <w:t xml:space="preserve"> </w:t>
      </w:r>
      <w:r>
        <w:rPr/>
        <w:t>A Empresa se utiliza de redes sociais como o Instagram e o Facebook, como também em adesivos identificados em seus carros com o nome da Empresa e telefone de contato para divulgar seus produtos e serviços, divulgada da mesma forma em licitações e também se utiliza da propaganda boca a boca.</w:t>
      </w:r>
    </w:p>
    <w:p>
      <w:pPr>
        <w:pStyle w:val="Normal1"/>
        <w:keepNext w:val="false"/>
        <w:keepLines w:val="false"/>
        <w:widowControl/>
        <w:pBdr/>
        <w:shd w:val="clear" w:fill="auto"/>
        <w:spacing w:lineRule="auto" w:line="360" w:before="0" w:after="0"/>
        <w:ind w:left="0" w:right="0" w:hanging="0"/>
        <w:jc w:val="both"/>
        <w:rPr>
          <w:b/>
          <w:b/>
        </w:rPr>
      </w:pPr>
      <w:r>
        <w:rPr>
          <w:b/>
        </w:rPr>
      </w:r>
    </w:p>
    <w:p>
      <w:pPr>
        <w:pStyle w:val="Normal1"/>
        <w:keepNext w:val="false"/>
        <w:keepLines w:val="false"/>
        <w:widowControl/>
        <w:numPr>
          <w:ilvl w:val="1"/>
          <w:numId w:val="1"/>
        </w:numPr>
        <w:pBdr/>
        <w:shd w:val="clear" w:fill="auto"/>
        <w:spacing w:lineRule="auto" w:line="360" w:before="0" w:after="200"/>
        <w:ind w:left="360" w:right="0" w:hanging="360"/>
        <w:jc w:val="both"/>
        <w:rPr>
          <w:rFonts w:ascii="Times New Roman" w:hAnsi="Times New Roman" w:eastAsia="Times New Roman" w:cs="Times New Roman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vertAlign w:val="baseline"/>
        </w:rPr>
      </w:pPr>
      <w:r>
        <w:rPr>
          <w:rFonts w:eastAsia="Times New Roman" w:cs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Estratégias e Planos</w:t>
      </w:r>
    </w:p>
    <w:p>
      <w:pPr>
        <w:pStyle w:val="Normal1"/>
        <w:keepNext w:val="false"/>
        <w:keepLines w:val="false"/>
        <w:widowControl/>
        <w:pBdr/>
        <w:shd w:val="clear" w:fill="auto"/>
        <w:spacing w:lineRule="auto" w:line="360" w:before="0" w:after="200"/>
        <w:ind w:left="0" w:right="0" w:firstLine="720"/>
        <w:jc w:val="both"/>
        <w:rPr/>
      </w:pPr>
      <w:r>
        <w:rPr/>
        <w:t>A Nutri-Vida, aliada aos seus parceiros e fornecedores, buscam identificar oportunidades e inovações para melhorar sua qualidade de trabalho, mantendo seus alimentos naturais frescos e sofisticados, assim como seus instrumentos de trabalho.</w:t>
      </w:r>
    </w:p>
    <w:p>
      <w:pPr>
        <w:pStyle w:val="Normal1"/>
        <w:keepNext w:val="false"/>
        <w:keepLines w:val="false"/>
        <w:widowControl/>
        <w:pBdr/>
        <w:shd w:val="clear" w:fill="auto"/>
        <w:spacing w:lineRule="auto" w:line="360" w:before="0" w:after="200"/>
        <w:ind w:left="0" w:right="0" w:firstLine="720"/>
        <w:jc w:val="both"/>
        <w:rPr/>
      </w:pPr>
      <w:r>
        <w:rPr/>
        <w:t>A visão da empresa está bem definida e todos os seus colaboradores conhecem, sempre que necessário, essa visão é modificada para melhorar as estratégias, conquistar metas estabelecidas e continuar crescendo, com foco na qualidade.</w:t>
      </w:r>
    </w:p>
    <w:p>
      <w:pPr>
        <w:pStyle w:val="Normal1"/>
        <w:keepNext w:val="false"/>
        <w:keepLines w:val="false"/>
        <w:widowControl/>
        <w:pBdr/>
        <w:shd w:val="clear" w:fill="auto"/>
        <w:spacing w:lineRule="auto" w:line="360" w:before="0" w:after="200"/>
        <w:ind w:left="0" w:right="0" w:firstLine="720"/>
        <w:jc w:val="both"/>
        <w:rPr/>
      </w:pPr>
      <w:r>
        <w:rPr/>
        <w:t>Essa visão é sempre lembrada nas reuniões e formações dos colaboradores com o objetivo de desenvolver o crescimento, almejando conquistas para continuar se destacando no mercado.</w:t>
      </w:r>
    </w:p>
    <w:p>
      <w:pPr>
        <w:pStyle w:val="Normal1"/>
        <w:spacing w:lineRule="auto" w:line="360" w:before="0" w:after="120"/>
        <w:jc w:val="both"/>
        <w:rPr>
          <w:b/>
          <w:b/>
        </w:rPr>
      </w:pPr>
      <w:r>
        <w:rPr>
          <w:b/>
        </w:rPr>
      </w:r>
    </w:p>
    <w:p>
      <w:pPr>
        <w:pStyle w:val="Normal1"/>
        <w:spacing w:lineRule="auto" w:line="360" w:before="0" w:after="120"/>
        <w:jc w:val="both"/>
        <w:rPr>
          <w:b/>
          <w:b/>
        </w:rPr>
      </w:pPr>
      <w:r>
        <w:rPr>
          <w:b/>
        </w:rPr>
        <w:t>4 PLANO DE AÇÃO</w:t>
      </w:r>
    </w:p>
    <w:p>
      <w:pPr>
        <w:pStyle w:val="Normal1"/>
        <w:spacing w:lineRule="auto" w:line="360" w:before="0" w:after="120"/>
        <w:ind w:firstLine="709"/>
        <w:jc w:val="both"/>
        <w:rPr/>
      </w:pPr>
      <w:r>
        <w:rPr/>
      </w:r>
    </w:p>
    <w:tbl>
      <w:tblPr>
        <w:tblStyle w:val="Table1"/>
        <w:tblW w:w="9139" w:type="dxa"/>
        <w:jc w:val="left"/>
        <w:tblInd w:w="-5" w:type="dxa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3089"/>
        <w:gridCol w:w="3001"/>
        <w:gridCol w:w="3049"/>
      </w:tblGrid>
      <w:tr>
        <w:trPr>
          <w:trHeight w:val="510" w:hRule="atLeast"/>
        </w:trPr>
        <w:tc>
          <w:tcPr>
            <w:tcW w:w="3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E699" w:val="clear"/>
            <w:vAlign w:val="center"/>
          </w:tcPr>
          <w:p>
            <w:pPr>
              <w:pStyle w:val="Normal1"/>
              <w:widowControl/>
              <w:spacing w:lineRule="auto" w:line="360"/>
              <w:jc w:val="center"/>
              <w:rPr>
                <w:b/>
                <w:b/>
                <w:color w:val="000000"/>
              </w:rPr>
            </w:pPr>
            <w:r>
              <w:rPr>
                <w:b/>
                <w:color w:val="000000"/>
              </w:rPr>
              <w:t>PLANO DE AÇÃO</w:t>
            </w:r>
          </w:p>
        </w:tc>
        <w:tc>
          <w:tcPr>
            <w:tcW w:w="300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fill="FFE699" w:val="clear"/>
            <w:vAlign w:val="center"/>
          </w:tcPr>
          <w:p>
            <w:pPr>
              <w:pStyle w:val="Normal1"/>
              <w:widowControl/>
              <w:spacing w:lineRule="auto" w:line="360"/>
              <w:jc w:val="center"/>
              <w:rPr>
                <w:b/>
                <w:b/>
                <w:color w:val="000000"/>
              </w:rPr>
            </w:pPr>
            <w:r>
              <w:rPr>
                <w:b/>
                <w:color w:val="000000"/>
              </w:rPr>
              <w:t>EXECUÇÃO</w:t>
            </w:r>
          </w:p>
        </w:tc>
        <w:tc>
          <w:tcPr>
            <w:tcW w:w="304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fill="FFE699" w:val="clear"/>
            <w:vAlign w:val="center"/>
          </w:tcPr>
          <w:p>
            <w:pPr>
              <w:pStyle w:val="Normal1"/>
              <w:widowControl/>
              <w:spacing w:lineRule="auto" w:line="360"/>
              <w:jc w:val="center"/>
              <w:rPr>
                <w:b/>
                <w:b/>
                <w:color w:val="000000"/>
              </w:rPr>
            </w:pPr>
            <w:r>
              <w:rPr>
                <w:b/>
                <w:color w:val="000000"/>
              </w:rPr>
              <w:t>RESULTADO ESPERADO</w:t>
            </w:r>
          </w:p>
        </w:tc>
      </w:tr>
      <w:tr>
        <w:trPr>
          <w:trHeight w:val="510" w:hRule="atLeast"/>
        </w:trPr>
        <w:tc>
          <w:tcPr>
            <w:tcW w:w="308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6E0B4" w:val="clear"/>
            <w:vAlign w:val="center"/>
          </w:tcPr>
          <w:p>
            <w:pPr>
              <w:pStyle w:val="Normal1"/>
              <w:widowControl/>
              <w:spacing w:lineRule="auto" w:line="360"/>
              <w:jc w:val="center"/>
              <w:rPr>
                <w:b/>
                <w:b/>
                <w:i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(O que será feito?)</w:t>
            </w:r>
          </w:p>
        </w:tc>
        <w:tc>
          <w:tcPr>
            <w:tcW w:w="3001" w:type="dxa"/>
            <w:tcBorders>
              <w:bottom w:val="single" w:sz="4" w:space="0" w:color="000000"/>
              <w:right w:val="single" w:sz="4" w:space="0" w:color="000000"/>
            </w:tcBorders>
            <w:shd w:fill="C6E0B4" w:val="clear"/>
            <w:vAlign w:val="center"/>
          </w:tcPr>
          <w:p>
            <w:pPr>
              <w:pStyle w:val="Normal1"/>
              <w:widowControl/>
              <w:spacing w:lineRule="auto" w:line="360"/>
              <w:jc w:val="center"/>
              <w:rPr>
                <w:b/>
                <w:b/>
                <w:i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(Como será feito?)</w:t>
            </w:r>
          </w:p>
        </w:tc>
        <w:tc>
          <w:tcPr>
            <w:tcW w:w="3049" w:type="dxa"/>
            <w:tcBorders>
              <w:bottom w:val="single" w:sz="4" w:space="0" w:color="000000"/>
              <w:right w:val="single" w:sz="4" w:space="0" w:color="000000"/>
            </w:tcBorders>
            <w:shd w:fill="C6E0B4" w:val="clear"/>
            <w:vAlign w:val="center"/>
          </w:tcPr>
          <w:p>
            <w:pPr>
              <w:pStyle w:val="Normal1"/>
              <w:widowControl/>
              <w:spacing w:lineRule="auto" w:line="360"/>
              <w:jc w:val="center"/>
              <w:rPr>
                <w:b/>
                <w:b/>
                <w:i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(Por que será feito?)</w:t>
            </w:r>
          </w:p>
        </w:tc>
      </w:tr>
      <w:tr>
        <w:trPr>
          <w:trHeight w:val="567" w:hRule="atLeast"/>
        </w:trPr>
        <w:tc>
          <w:tcPr>
            <w:tcW w:w="308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widowControl/>
              <w:spacing w:lineRule="auto" w:line="360"/>
              <w:rPr/>
            </w:pPr>
            <w:r>
              <w:rPr/>
            </w:r>
          </w:p>
          <w:p>
            <w:pPr>
              <w:pStyle w:val="Normal1"/>
              <w:widowControl/>
              <w:spacing w:lineRule="auto" w:line="360"/>
              <w:rPr>
                <w:color w:val="000000"/>
              </w:rPr>
            </w:pPr>
            <w:r>
              <w:rPr>
                <w:color w:val="000000"/>
              </w:rPr>
              <w:t xml:space="preserve">Ter um espaço para colocar as informações semanais (ex: </w:t>
            </w:r>
            <w:r>
              <w:rPr/>
              <w:t>flanelógrafo)</w:t>
            </w:r>
          </w:p>
        </w:tc>
        <w:tc>
          <w:tcPr>
            <w:tcW w:w="3001" w:type="dxa"/>
            <w:tcBorders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widowControl/>
              <w:spacing w:lineRule="auto" w:line="360"/>
              <w:rPr/>
            </w:pPr>
            <w:r>
              <w:rPr/>
            </w:r>
          </w:p>
          <w:p>
            <w:pPr>
              <w:pStyle w:val="Normal1"/>
              <w:widowControl/>
              <w:spacing w:lineRule="auto" w:line="360"/>
              <w:rPr>
                <w:color w:val="000000"/>
              </w:rPr>
            </w:pPr>
            <w:r>
              <w:rPr/>
              <w:t xml:space="preserve">Escolher um ambiente estratégico da empresa na qual os funcionários tenham acesso diário. </w:t>
            </w:r>
          </w:p>
        </w:tc>
        <w:tc>
          <w:tcPr>
            <w:tcW w:w="3049" w:type="dxa"/>
            <w:tcBorders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widowControl/>
              <w:spacing w:lineRule="auto" w:line="360"/>
              <w:rPr/>
            </w:pPr>
            <w:r>
              <w:rPr/>
            </w:r>
          </w:p>
          <w:p>
            <w:pPr>
              <w:pStyle w:val="Normal1"/>
              <w:widowControl/>
              <w:spacing w:lineRule="auto" w:line="360"/>
              <w:rPr>
                <w:color w:val="000000"/>
              </w:rPr>
            </w:pPr>
            <w:r>
              <w:rPr>
                <w:color w:val="000000"/>
              </w:rPr>
              <w:t>Para poder colocar as inf</w:t>
            </w:r>
            <w:r>
              <w:rPr/>
              <w:t>ormações semanais, ter um documento informando a missão,visão e valores.</w:t>
            </w:r>
          </w:p>
        </w:tc>
      </w:tr>
      <w:tr>
        <w:trPr>
          <w:trHeight w:val="567" w:hRule="atLeast"/>
        </w:trPr>
        <w:tc>
          <w:tcPr>
            <w:tcW w:w="308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widowControl/>
              <w:spacing w:lineRule="auto" w:line="360"/>
              <w:rPr/>
            </w:pPr>
            <w:r>
              <w:rPr/>
            </w:r>
          </w:p>
          <w:p>
            <w:pPr>
              <w:pStyle w:val="Normal1"/>
              <w:widowControl/>
              <w:spacing w:lineRule="auto" w:line="360"/>
              <w:rPr>
                <w:color w:val="000000"/>
              </w:rPr>
            </w:pPr>
            <w:r>
              <w:rPr/>
              <w:t>Mudança no Direcionamento estratégico</w:t>
            </w:r>
          </w:p>
        </w:tc>
        <w:tc>
          <w:tcPr>
            <w:tcW w:w="3001" w:type="dxa"/>
            <w:tcBorders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widowControl/>
              <w:spacing w:lineRule="auto" w:line="360"/>
              <w:rPr/>
            </w:pPr>
            <w:r>
              <w:rPr/>
            </w:r>
          </w:p>
          <w:p>
            <w:pPr>
              <w:pStyle w:val="Normal1"/>
              <w:widowControl/>
              <w:spacing w:lineRule="auto" w:line="360"/>
              <w:rPr>
                <w:color w:val="000000"/>
              </w:rPr>
            </w:pPr>
            <w:r>
              <w:rPr/>
              <w:t>Rever o conceito da Missão e  valores para uma melhor compreensão de seus funcionários.</w:t>
            </w:r>
          </w:p>
        </w:tc>
        <w:tc>
          <w:tcPr>
            <w:tcW w:w="3049" w:type="dxa"/>
            <w:tcBorders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widowControl/>
              <w:spacing w:lineRule="auto" w:line="360"/>
              <w:rPr/>
            </w:pPr>
            <w:r>
              <w:rPr/>
            </w:r>
          </w:p>
          <w:p>
            <w:pPr>
              <w:pStyle w:val="Normal1"/>
              <w:widowControl/>
              <w:spacing w:lineRule="auto" w:line="360"/>
              <w:rPr/>
            </w:pPr>
            <w:r>
              <w:rPr/>
              <w:t xml:space="preserve">A Missão deve ser desafiadora e inspiradora e o enunciado mais curto para ser mais facilmente lembrado pelos colaboradores e parceiros para um melhor engajamento. </w:t>
            </w:r>
          </w:p>
          <w:p>
            <w:pPr>
              <w:pStyle w:val="Normal1"/>
              <w:widowControl/>
              <w:spacing w:lineRule="auto" w:line="360"/>
              <w:rPr/>
            </w:pPr>
            <w:r>
              <w:rPr/>
              <w:t>Os valores devem ser focados em princípios éticos e crenças que ditam o comportamento da empresa, como comprometimento, ética, honestidade, assiduidade etc.</w:t>
            </w:r>
          </w:p>
        </w:tc>
      </w:tr>
      <w:tr>
        <w:trPr>
          <w:trHeight w:val="567" w:hRule="atLeast"/>
        </w:trPr>
        <w:tc>
          <w:tcPr>
            <w:tcW w:w="308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widowControl/>
              <w:spacing w:lineRule="auto" w:line="360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eastAsia="Calibri" w:cs="Calibri" w:ascii="Calibri" w:hAnsi="Calibri"/>
                <w:sz w:val="22"/>
                <w:szCs w:val="22"/>
              </w:rPr>
            </w:r>
          </w:p>
          <w:p>
            <w:pPr>
              <w:pStyle w:val="Normal1"/>
              <w:widowControl/>
              <w:spacing w:lineRule="auto" w:line="360"/>
              <w:rPr/>
            </w:pPr>
            <w:r>
              <w:rPr/>
              <w:t>Usar anúncios para potencializar suas estratégias de marketing digital em favor da Empresa, a fim de conquistar novos públicos e paladares.</w:t>
            </w:r>
          </w:p>
          <w:p>
            <w:pPr>
              <w:pStyle w:val="Normal1"/>
              <w:widowControl/>
              <w:spacing w:lineRule="auto" w:line="360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eastAsia="Calibri" w:cs="Calibri" w:ascii="Calibri" w:hAnsi="Calibri"/>
                <w:sz w:val="22"/>
                <w:szCs w:val="22"/>
              </w:rPr>
            </w:r>
          </w:p>
        </w:tc>
        <w:tc>
          <w:tcPr>
            <w:tcW w:w="3001" w:type="dxa"/>
            <w:tcBorders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widowControl/>
              <w:spacing w:lineRule="auto" w:line="360" w:before="240" w:after="0"/>
              <w:rPr/>
            </w:pPr>
            <w:r>
              <w:rPr/>
              <w:t>Contratar uma empresa de marketing digital para transformar visitantes e seguidores em clientes, sempre focando no objetivo principal da Empresa (Unidades Hospitalares), como também em novas empresas de ramos variados.</w:t>
            </w:r>
          </w:p>
          <w:p>
            <w:pPr>
              <w:pStyle w:val="Normal1"/>
              <w:widowControl/>
              <w:spacing w:lineRule="auto" w:line="360" w:before="240" w:after="0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eastAsia="Calibri" w:cs="Calibri" w:ascii="Calibri" w:hAnsi="Calibri"/>
                <w:sz w:val="22"/>
                <w:szCs w:val="22"/>
              </w:rPr>
            </w:r>
          </w:p>
          <w:p>
            <w:pPr>
              <w:pStyle w:val="Normal1"/>
              <w:widowControl/>
              <w:spacing w:lineRule="auto" w:line="360" w:before="240" w:after="0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eastAsia="Calibri" w:cs="Calibri" w:ascii="Calibri" w:hAnsi="Calibri"/>
                <w:sz w:val="22"/>
                <w:szCs w:val="22"/>
              </w:rPr>
            </w:r>
          </w:p>
          <w:p>
            <w:pPr>
              <w:pStyle w:val="Normal1"/>
              <w:widowControl/>
              <w:spacing w:lineRule="auto" w:line="360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eastAsia="Calibri" w:cs="Calibri" w:ascii="Calibri" w:hAnsi="Calibri"/>
                <w:sz w:val="22"/>
                <w:szCs w:val="22"/>
              </w:rPr>
            </w:r>
          </w:p>
        </w:tc>
        <w:tc>
          <w:tcPr>
            <w:tcW w:w="3049" w:type="dxa"/>
            <w:tcBorders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widowControl/>
              <w:spacing w:lineRule="auto" w:line="360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eastAsia="Calibri" w:cs="Calibri" w:ascii="Calibri" w:hAnsi="Calibri"/>
                <w:sz w:val="22"/>
                <w:szCs w:val="22"/>
              </w:rPr>
            </w:r>
          </w:p>
          <w:p>
            <w:pPr>
              <w:pStyle w:val="Normal1"/>
              <w:widowControl/>
              <w:spacing w:lineRule="auto" w:line="360"/>
              <w:rPr/>
            </w:pPr>
            <w:r>
              <w:rPr>
                <w:color w:val="000000"/>
              </w:rPr>
              <w:t> </w:t>
            </w:r>
            <w:r>
              <w:rPr/>
              <w:t>O marketing ajudará a Empresa a alcançar suas metas e objetivos, implementando as melhores estratégias para conquistar novos clientes, levando a marca a crescer, atingindo um potencial maior, sem perder a qualidade.</w:t>
            </w:r>
          </w:p>
          <w:p>
            <w:pPr>
              <w:pStyle w:val="Normal1"/>
              <w:widowControl/>
              <w:spacing w:lineRule="auto" w:line="360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eastAsia="Calibri" w:cs="Calibri" w:ascii="Calibri" w:hAnsi="Calibri"/>
                <w:sz w:val="22"/>
                <w:szCs w:val="22"/>
              </w:rPr>
            </w:r>
          </w:p>
        </w:tc>
      </w:tr>
      <w:tr>
        <w:trPr>
          <w:trHeight w:val="567" w:hRule="atLeast"/>
        </w:trPr>
        <w:tc>
          <w:tcPr>
            <w:tcW w:w="308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widowControl/>
              <w:spacing w:lineRule="auto" w:line="360"/>
              <w:rPr>
                <w:color w:val="000000"/>
              </w:rPr>
            </w:pPr>
            <w:r>
              <w:rPr>
                <w:color w:val="000000"/>
              </w:rPr>
              <w:t> </w:t>
            </w:r>
            <w:r>
              <w:rPr>
                <w:color w:val="000000"/>
              </w:rPr>
              <w:t>Contratar uma empresa especializada em licitações públicas e privadas.</w:t>
            </w:r>
          </w:p>
        </w:tc>
        <w:tc>
          <w:tcPr>
            <w:tcW w:w="3001" w:type="dxa"/>
            <w:tcBorders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widowControl/>
              <w:spacing w:lineRule="auto" w:line="360"/>
              <w:rPr>
                <w:color w:val="000000"/>
              </w:rPr>
            </w:pPr>
            <w:r>
              <w:rPr>
                <w:rFonts w:eastAsia="Calibri" w:cs="Calibri" w:ascii="Calibri" w:hAnsi="Calibri"/>
                <w:color w:val="000000"/>
                <w:sz w:val="22"/>
                <w:szCs w:val="22"/>
              </w:rPr>
              <w:t> </w:t>
            </w:r>
            <w:r>
              <w:rPr/>
              <w:t>A empresa de consultoria em licitações irá auxiliar em todas as etapas do processo que vai desde a procura pela abertura de um edital até o momento de fechamento de um contrato, organizando toda a documentação necessária, resolvendo problemas, dando todo o suporte para a empresa</w:t>
            </w:r>
          </w:p>
        </w:tc>
        <w:tc>
          <w:tcPr>
            <w:tcW w:w="3049" w:type="dxa"/>
            <w:tcBorders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widowControl/>
              <w:spacing w:lineRule="auto" w:line="360"/>
              <w:rPr/>
            </w:pPr>
            <w:r>
              <w:rPr>
                <w:rFonts w:eastAsia="Calibri" w:cs="Calibri" w:ascii="Calibri" w:hAnsi="Calibri"/>
                <w:color w:val="000000"/>
                <w:sz w:val="22"/>
                <w:szCs w:val="22"/>
              </w:rPr>
              <w:t> </w:t>
            </w:r>
            <w:r>
              <w:rPr/>
              <w:t>Vencer o processo licitatório, conquistar novas empresas, ser referência no mercado de licitações, levando sua marca a crescer.</w:t>
            </w:r>
          </w:p>
          <w:p>
            <w:pPr>
              <w:pStyle w:val="Normal1"/>
              <w:widowControl/>
              <w:spacing w:lineRule="auto" w:line="360"/>
              <w:rPr/>
            </w:pPr>
            <w:r>
              <w:rPr/>
              <w:t>Ganhar visibilidade de sua marca.</w:t>
            </w:r>
          </w:p>
        </w:tc>
      </w:tr>
      <w:tr>
        <w:trPr>
          <w:trHeight w:val="567" w:hRule="atLeast"/>
        </w:trPr>
        <w:tc>
          <w:tcPr>
            <w:tcW w:w="308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widowControl/>
              <w:spacing w:lineRule="auto" w:line="360"/>
              <w:jc w:val="center"/>
              <w:rPr/>
            </w:pPr>
            <w:r>
              <w:rPr/>
              <w:t> </w:t>
            </w:r>
          </w:p>
          <w:p>
            <w:pPr>
              <w:pStyle w:val="Normal1"/>
              <w:widowControl/>
              <w:spacing w:lineRule="auto" w:line="360"/>
              <w:rPr/>
            </w:pPr>
            <w:r>
              <w:rPr/>
              <w:t>Contratar um Auxiliar Administrativo</w:t>
            </w:r>
          </w:p>
        </w:tc>
        <w:tc>
          <w:tcPr>
            <w:tcW w:w="3001" w:type="dxa"/>
            <w:tcBorders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widowControl/>
              <w:spacing w:lineRule="auto" w:line="360"/>
              <w:jc w:val="center"/>
              <w:rPr>
                <w:highlight w:val="white"/>
              </w:rPr>
            </w:pPr>
            <w:r>
              <w:rPr>
                <w:highlight w:val="white"/>
              </w:rPr>
            </w:r>
          </w:p>
          <w:p>
            <w:pPr>
              <w:pStyle w:val="Normal1"/>
              <w:widowControl/>
              <w:spacing w:lineRule="auto" w:line="360"/>
              <w:rPr/>
            </w:pPr>
            <w:r>
              <w:rPr>
                <w:highlight w:val="white"/>
              </w:rPr>
              <w:t xml:space="preserve">Dará  suporte na gestão </w:t>
            </w:r>
            <w:r>
              <w:rPr/>
              <w:t>com questões práticas da rotina de trabalho, como responder e-mails, controlar a folha de ponto dos funcionários, preparar documentos, prestar informações ao público etc.</w:t>
            </w:r>
          </w:p>
          <w:p>
            <w:pPr>
              <w:pStyle w:val="Normal1"/>
              <w:widowControl/>
              <w:spacing w:lineRule="auto" w:line="360"/>
              <w:jc w:val="center"/>
              <w:rPr/>
            </w:pPr>
            <w:r>
              <w:rPr/>
            </w:r>
          </w:p>
        </w:tc>
        <w:tc>
          <w:tcPr>
            <w:tcW w:w="3049" w:type="dxa"/>
            <w:tcBorders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widowControl/>
              <w:spacing w:lineRule="auto" w:line="360"/>
              <w:jc w:val="center"/>
              <w:rPr/>
            </w:pPr>
            <w:r>
              <w:rPr/>
              <w:t> </w:t>
            </w:r>
          </w:p>
          <w:p>
            <w:pPr>
              <w:pStyle w:val="Normal1"/>
              <w:widowControl/>
              <w:spacing w:lineRule="auto" w:line="360"/>
              <w:rPr/>
            </w:pPr>
            <w:r>
              <w:rPr/>
              <w:t xml:space="preserve">Para poder desafogar a gestão, assim poderão ter um foco maior em suas Licitações pois esse no momento é a fonte para novos Clientes. </w:t>
            </w:r>
          </w:p>
        </w:tc>
      </w:tr>
    </w:tbl>
    <w:p>
      <w:pPr>
        <w:pStyle w:val="Normal1"/>
        <w:keepNext w:val="false"/>
        <w:keepLines w:val="false"/>
        <w:widowControl/>
        <w:pBdr/>
        <w:shd w:val="clear" w:fill="auto"/>
        <w:spacing w:lineRule="auto" w:line="360" w:before="0" w:after="0"/>
        <w:ind w:left="0" w:right="0" w:hanging="0"/>
        <w:jc w:val="left"/>
        <w:rPr>
          <w:b/>
          <w:b/>
        </w:rPr>
      </w:pPr>
      <w:r>
        <w:rPr>
          <w:b/>
        </w:rPr>
      </w:r>
      <w:r>
        <w:br w:type="page"/>
      </w:r>
    </w:p>
    <w:p>
      <w:pPr>
        <w:pStyle w:val="Normal1"/>
        <w:keepNext w:val="false"/>
        <w:keepLines w:val="false"/>
        <w:widowControl/>
        <w:pBdr/>
        <w:shd w:val="clear" w:fill="auto"/>
        <w:spacing w:lineRule="auto" w:line="360" w:before="0" w:after="0"/>
        <w:ind w:left="0" w:right="0" w:hanging="0"/>
        <w:jc w:val="left"/>
        <w:rPr>
          <w:b/>
          <w:b/>
        </w:rPr>
      </w:pPr>
      <w:r>
        <w:rPr>
          <w:b/>
        </w:rPr>
      </w:r>
    </w:p>
    <w:p>
      <w:pPr>
        <w:pStyle w:val="Normal1"/>
        <w:keepNext w:val="false"/>
        <w:keepLines w:val="false"/>
        <w:widowControl/>
        <w:pBdr/>
        <w:shd w:val="clear" w:fill="auto"/>
        <w:spacing w:lineRule="auto" w:line="360" w:before="0" w:after="0"/>
        <w:ind w:left="0" w:right="0" w:hanging="0"/>
        <w:jc w:val="left"/>
        <w:rPr>
          <w:b/>
          <w:b/>
        </w:rPr>
      </w:pPr>
      <w:r>
        <w:rPr>
          <w:b/>
        </w:rPr>
      </w:r>
    </w:p>
    <w:p>
      <w:pPr>
        <w:pStyle w:val="Normal1"/>
        <w:keepNext w:val="false"/>
        <w:keepLines w:val="false"/>
        <w:widowControl/>
        <w:numPr>
          <w:ilvl w:val="0"/>
          <w:numId w:val="2"/>
        </w:numPr>
        <w:pBdr/>
        <w:shd w:val="clear" w:fill="auto"/>
        <w:spacing w:lineRule="auto" w:line="360" w:before="0" w:after="0"/>
        <w:ind w:left="0" w:right="0" w:hanging="11"/>
        <w:jc w:val="both"/>
        <w:rPr>
          <w:rFonts w:ascii="Times New Roman" w:hAnsi="Times New Roman" w:eastAsia="Times New Roman" w:cs="Times New Roman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vertAlign w:val="baseline"/>
        </w:rPr>
      </w:pPr>
      <w:r>
        <w:rPr>
          <w:rFonts w:eastAsia="Times New Roman" w:cs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CONSIDERAÇÕES FINAIS</w:t>
      </w: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</w:t>
      </w:r>
    </w:p>
    <w:p>
      <w:pPr>
        <w:pStyle w:val="Normal1"/>
        <w:widowControl/>
        <w:spacing w:lineRule="auto" w:line="360" w:before="240" w:after="0"/>
        <w:ind w:left="0" w:firstLine="720"/>
        <w:jc w:val="both"/>
        <w:rPr/>
      </w:pPr>
      <w:r>
        <w:rPr/>
        <w:t>De acordo com os estudos de Teorias Administrativas, a Teoria Comportamental desempenha um papel importante nos negócios à medida que possibilita aos gestores que conheçam bem cada pessoa dentro do negócio.*</w:t>
      </w:r>
    </w:p>
    <w:p>
      <w:pPr>
        <w:pStyle w:val="Normal1"/>
        <w:widowControl/>
        <w:spacing w:lineRule="auto" w:line="360" w:before="240" w:after="240"/>
        <w:jc w:val="both"/>
        <w:rPr/>
      </w:pPr>
      <w:r>
        <w:rPr/>
        <w:tab/>
        <w:tab/>
        <w:t xml:space="preserve"> </w:t>
        <w:tab/>
        <w:t>Baseado no diagnóstico feito na Empresa Nutri-Vida Comida Saudável, foi observado que na empresa em questão há uma preocupação constante com o bem-estar e capacitação profissional dos colaboradores, realizada constantemente no seu ambiente interno. Existe uma postura de sempre deixar claro aos funcionários sobre o seu papel na Empresa, tornando-os peças integrantes da mesma e sobre a sua importância, acompanhando-os de perto por reuniões e feedbacks diários.</w:t>
      </w:r>
    </w:p>
    <w:p>
      <w:pPr>
        <w:pStyle w:val="Normal1"/>
        <w:widowControl/>
        <w:spacing w:lineRule="auto" w:line="360" w:before="240" w:after="240"/>
        <w:jc w:val="both"/>
        <w:rPr/>
      </w:pPr>
      <w:r>
        <w:rPr/>
        <w:tab/>
        <w:tab/>
        <w:t xml:space="preserve"> </w:t>
        <w:tab/>
        <w:t>Há uma necessidade de modernização dos padrões administrativos a serem desenvolvidos, visto que ainda há muitos processos feitos manualmente.</w:t>
      </w:r>
    </w:p>
    <w:p>
      <w:pPr>
        <w:pStyle w:val="Normal1"/>
        <w:widowControl/>
        <w:spacing w:lineRule="auto" w:line="360" w:before="240" w:after="240"/>
        <w:ind w:firstLine="720"/>
        <w:jc w:val="both"/>
        <w:rPr/>
      </w:pPr>
      <w:r>
        <w:rPr/>
        <w:t>Apesar de ser uma microempresa com aproximadamente três anos de atuação, esta procura ter uma visão de uma grande empresa, procurando referências e certificações e não deixando a desejar nas grandes empresas existentes no mercado.</w:t>
      </w:r>
    </w:p>
    <w:p>
      <w:pPr>
        <w:pStyle w:val="Normal1"/>
        <w:widowControl/>
        <w:spacing w:lineRule="auto" w:line="360" w:before="240" w:after="240"/>
        <w:jc w:val="both"/>
        <w:rPr/>
      </w:pPr>
      <w:r>
        <w:rPr/>
        <w:tab/>
        <w:t xml:space="preserve"> </w:t>
        <w:tab/>
        <w:t>Focada em clientes do segmento hospitalar, busca um constante padrão de qualidade e higiene, atendendo às exigências deste mercado tão exigente e com potencial de atender a outros públicos de outros segmentos.</w:t>
      </w:r>
    </w:p>
    <w:p>
      <w:pPr>
        <w:pStyle w:val="Normal1"/>
        <w:keepNext w:val="false"/>
        <w:keepLines w:val="false"/>
        <w:widowControl/>
        <w:pBdr/>
        <w:shd w:val="clear" w:fill="auto"/>
        <w:spacing w:lineRule="auto" w:line="360" w:before="0" w:after="0"/>
        <w:ind w:left="0" w:right="0" w:firstLine="709"/>
        <w:jc w:val="both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</w:t>
      </w:r>
    </w:p>
    <w:p>
      <w:pPr>
        <w:pStyle w:val="Normal1"/>
        <w:keepNext w:val="false"/>
        <w:keepLines w:val="false"/>
        <w:widowControl/>
        <w:pBdr/>
        <w:shd w:val="clear" w:fill="auto"/>
        <w:spacing w:lineRule="auto" w:line="360" w:before="0" w:after="160"/>
        <w:ind w:left="360" w:right="0" w:firstLine="709"/>
        <w:jc w:val="both"/>
        <w:rPr>
          <w:rFonts w:ascii="Times New Roman" w:hAnsi="Times New Roman" w:eastAsia="Times New Roman" w:cs="Times New Roman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vertAlign w:val="baseline"/>
        </w:rPr>
      </w:pPr>
      <w:r>
        <w:rPr>
          <w:rFonts w:eastAsia="Times New Roman" w:cs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spacing w:lineRule="auto" w:line="360"/>
        <w:rPr>
          <w:b/>
          <w:b/>
        </w:rPr>
      </w:pPr>
      <w:r>
        <w:rPr>
          <w:b/>
        </w:rPr>
        <w:t>REFERÊNCIAS</w:t>
      </w:r>
    </w:p>
    <w:p>
      <w:pPr>
        <w:pStyle w:val="Normal1"/>
        <w:spacing w:lineRule="auto" w:line="360"/>
        <w:ind w:firstLine="709"/>
        <w:jc w:val="both"/>
        <w:rPr/>
      </w:pPr>
      <w:r>
        <w:rPr/>
      </w:r>
    </w:p>
    <w:p>
      <w:pPr>
        <w:pStyle w:val="Normal1"/>
        <w:spacing w:lineRule="auto" w:line="360" w:before="240" w:after="0"/>
        <w:jc w:val="both"/>
        <w:rPr/>
      </w:pPr>
      <w:r>
        <w:rPr/>
        <w:t xml:space="preserve"> </w:t>
      </w:r>
      <w:r>
        <w:rPr/>
        <w:t>*https://blog.softensistemas.com.br/teoria-comportamental-da-administracao/</w:t>
      </w:r>
    </w:p>
    <w:p>
      <w:pPr>
        <w:pStyle w:val="Normal1"/>
        <w:spacing w:lineRule="auto" w:line="360"/>
        <w:ind w:firstLine="709"/>
        <w:jc w:val="both"/>
        <w:rPr/>
      </w:pPr>
      <w:r>
        <w:rPr/>
      </w:r>
    </w:p>
    <w:p>
      <w:pPr>
        <w:pStyle w:val="Normal1"/>
        <w:spacing w:lineRule="auto" w:line="360"/>
        <w:ind w:firstLine="709"/>
        <w:jc w:val="both"/>
        <w:rPr/>
      </w:pPr>
      <w:r>
        <w:rPr/>
      </w:r>
    </w:p>
    <w:p>
      <w:pPr>
        <w:pStyle w:val="Normal1"/>
        <w:tabs>
          <w:tab w:val="clear" w:pos="720"/>
          <w:tab w:val="left" w:pos="3615" w:leader="none"/>
        </w:tabs>
        <w:spacing w:lineRule="auto" w:line="360"/>
        <w:ind w:left="0" w:hanging="0"/>
        <w:rPr/>
      </w:pPr>
      <w:r>
        <w:rPr/>
      </w:r>
    </w:p>
    <w:sectPr>
      <w:headerReference w:type="default" r:id="rId5"/>
      <w:headerReference w:type="first" r:id="rId6"/>
      <w:footerReference w:type="default" r:id="rId7"/>
      <w:type w:val="nextPage"/>
      <w:pgSz w:w="11906" w:h="16838"/>
      <w:pgMar w:left="1701" w:right="1134" w:header="567" w:top="1701" w:footer="567" w:bottom="1134" w:gutter="0"/>
      <w:pgNumType w:start="1"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Symbol">
    <w:charset w:val="00"/>
    <w:family w:val="roman"/>
    <w:pitch w:val="variable"/>
  </w:font>
  <w:font w:name="OpenSymbol">
    <w:altName w:val="Arial Unicode MS"/>
    <w:charset w:val="00"/>
    <w:family w:val="roman"/>
    <w:pitch w:val="variable"/>
  </w:font>
  <w:font w:name="Courier New">
    <w:charset w:val="00"/>
    <w:family w:val="roman"/>
    <w:pitch w:val="variable"/>
  </w:font>
  <w:font w:name="Wingdings">
    <w:charset w:val="00"/>
    <w:family w:val="roman"/>
    <w:pitch w:val="variable"/>
  </w:font>
  <w:font w:name="Verdana">
    <w:charset w:val="00"/>
    <w:family w:val="roman"/>
    <w:pitch w:val="variable"/>
  </w:font>
  <w:font w:name="Tahoma">
    <w:charset w:val="00"/>
    <w:family w:val="roman"/>
    <w:pitch w:val="variable"/>
  </w:font>
  <w:font w:name="Arial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Arial Unicode MS">
    <w:charset w:val="00"/>
    <w:family w:val="roman"/>
    <w:pitch w:val="variable"/>
  </w:font>
  <w:font w:name="Calibri"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1"/>
      <w:keepNext w:val="false"/>
      <w:keepLines w:val="false"/>
      <w:widowControl w:val="false"/>
      <w:pBdr/>
      <w:shd w:val="clear" w:fill="auto"/>
      <w:tabs>
        <w:tab w:val="clear" w:pos="720"/>
        <w:tab w:val="center" w:pos="4535" w:leader="none"/>
        <w:tab w:val="right" w:pos="9071" w:leader="none"/>
      </w:tabs>
      <w:spacing w:lineRule="auto" w:line="240" w:before="0" w:after="0"/>
      <w:ind w:left="0" w:right="0" w:hanging="0"/>
      <w:jc w:val="center"/>
      <w:rPr>
        <w:rFonts w:ascii="Arial" w:hAnsi="Arial" w:eastAsia="Arial" w:cs="Arial"/>
        <w:b w:val="false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vertAlign w:val="baseline"/>
      </w:rPr>
    </w:pPr>
    <w:r>
      <w:rPr>
        <w:rFonts w:eastAsia="Arial" w:cs="Arial" w:ascii="Arial" w:hAnsi="Arial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r>
  </w:p>
  <w:p>
    <w:pPr>
      <w:pStyle w:val="Normal1"/>
      <w:keepNext w:val="false"/>
      <w:keepLines w:val="false"/>
      <w:widowControl w:val="false"/>
      <w:pBdr/>
      <w:shd w:val="clear" w:fill="auto"/>
      <w:tabs>
        <w:tab w:val="clear" w:pos="720"/>
        <w:tab w:val="center" w:pos="4535" w:leader="none"/>
        <w:tab w:val="right" w:pos="9071" w:leader="none"/>
      </w:tabs>
      <w:spacing w:lineRule="auto" w:line="240" w:before="0" w:after="0"/>
      <w:ind w:left="0" w:right="0" w:hanging="0"/>
      <w:jc w:val="right"/>
      <w:rPr>
        <w:rFonts w:ascii="Times New Roman" w:hAnsi="Times New Roman" w:eastAsia="Times New Roman" w:cs="Times New Roman"/>
        <w:b w:val="false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vertAlign w:val="baseline"/>
      </w:rPr>
    </w:pPr>
    <w:r>
      <w:rPr>
        <w:rFonts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  <mc:AlternateContent>
        <mc:Choice Requires="wps">
          <w:drawing>
            <wp:anchor behindDoc="1" distT="0" distB="0" distL="0" distR="0" simplePos="0" locked="0" layoutInCell="1" allowOverlap="1" relativeHeight="10">
              <wp:simplePos x="0" y="0"/>
              <wp:positionH relativeFrom="column">
                <wp:posOffset>3721100</wp:posOffset>
              </wp:positionH>
              <wp:positionV relativeFrom="paragraph">
                <wp:posOffset>127000</wp:posOffset>
              </wp:positionV>
              <wp:extent cx="619760" cy="369570"/>
              <wp:effectExtent l="0" t="0" r="0" b="0"/>
              <wp:wrapNone/>
              <wp:docPr id="6" name="Figura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9200" cy="369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dodoquadro"/>
                            <w:spacing w:lineRule="exact" w:line="240" w:before="0" w:after="0"/>
                            <w:ind w:left="0" w:right="0" w:hanging="0"/>
                            <w:jc w:val="left"/>
                            <w:rPr/>
                          </w:pPr>
                          <w:r>
                            <w:rPr/>
                          </w:r>
                        </w:p>
                      </w:txbxContent>
                    </wps:txbx>
                    <wps:bodyPr tIns="91440" bIns="91440" anchor="ctr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Figura2" fillcolor="white" stroked="f" style="position:absolute;margin-left:293pt;margin-top:10pt;width:48.7pt;height:29pt">
              <w10:wrap type="none"/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Contedodoquadro"/>
                      <w:spacing w:lineRule="exact" w:line="240" w:before="0" w:after="0"/>
                      <w:ind w:left="0" w:right="0" w:hanging="0"/>
                      <w:jc w:val="left"/>
                      <w:rPr/>
                    </w:pPr>
                    <w:r>
                      <w:rPr/>
                    </w:r>
                  </w:p>
                </w:txbxContent>
              </v:textbox>
            </v:rect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1"/>
      <w:keepNext w:val="false"/>
      <w:keepLines w:val="false"/>
      <w:widowControl w:val="false"/>
      <w:pBdr/>
      <w:shd w:val="clear" w:fill="auto"/>
      <w:tabs>
        <w:tab w:val="clear" w:pos="720"/>
        <w:tab w:val="center" w:pos="4535" w:leader="none"/>
        <w:tab w:val="right" w:pos="9071" w:leader="none"/>
      </w:tabs>
      <w:spacing w:lineRule="auto" w:line="240" w:before="0" w:after="0"/>
      <w:ind w:left="0" w:right="0" w:hanging="0"/>
      <w:jc w:val="right"/>
      <w:rPr>
        <w:rFonts w:ascii="Times New Roman" w:hAnsi="Times New Roman" w:eastAsia="Times New Roman" w:cs="Times New Roman"/>
        <w:b w:val="false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vertAlign w:val="baseline"/>
      </w:rPr>
    </w:pPr>
    <w:r>
      <w:rPr/>
      <w:fldChar w:fldCharType="begin"/>
    </w:r>
    <w:r>
      <w:rPr/>
      <w:instrText> PAGE </w:instrText>
    </w:r>
    <w:r>
      <w:rPr/>
      <w:fldChar w:fldCharType="separate"/>
    </w:r>
    <w:r>
      <w:rPr/>
      <w:t>10</w:t>
    </w:r>
    <w:r>
      <w:rPr/>
      <w:fldChar w:fldCharType="end"/>
    </w:r>
  </w:p>
  <w:p>
    <w:pPr>
      <w:pStyle w:val="Normal1"/>
      <w:keepNext w:val="false"/>
      <w:keepLines w:val="false"/>
      <w:widowControl w:val="false"/>
      <w:pBdr/>
      <w:shd w:val="clear" w:fill="auto"/>
      <w:tabs>
        <w:tab w:val="clear" w:pos="720"/>
        <w:tab w:val="center" w:pos="4535" w:leader="none"/>
        <w:tab w:val="right" w:pos="9071" w:leader="none"/>
      </w:tabs>
      <w:spacing w:lineRule="auto" w:line="240" w:before="0" w:after="0"/>
      <w:ind w:left="0" w:right="0" w:hanging="0"/>
      <w:jc w:val="left"/>
      <w:rPr>
        <w:rFonts w:ascii="Times New Roman" w:hAnsi="Times New Roman" w:eastAsia="Times New Roman" w:cs="Times New Roman"/>
        <w:b w:val="false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vertAlign w:val="baseline"/>
      </w:rPr>
    </w:pPr>
    <w:r>
      <w:rPr>
        <w:rFonts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1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3"/>
      <w:numFmt w:val="decimal"/>
      <w:lvlText w:val="%1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360" w:hanging="360"/>
      </w:p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720" w:hanging="720"/>
      </w:pPr>
    </w:lvl>
    <w:lvl w:ilvl="4">
      <w:start w:val="1"/>
      <w:numFmt w:val="decimal"/>
      <w:lvlText w:val="%1.%2.%3.%4.%5"/>
      <w:lvlJc w:val="left"/>
      <w:pPr>
        <w:tabs>
          <w:tab w:val="num" w:pos="216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252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288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32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3600"/>
        </w:tabs>
        <w:ind w:left="1800" w:hanging="1800"/>
      </w:pPr>
    </w:lvl>
  </w:abstractNum>
  <w:abstractNum w:abstractNumId="2">
    <w:lvl w:ilvl="0">
      <w:start w:val="5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216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3600"/>
        </w:tabs>
        <w:ind w:left="6480" w:hanging="180"/>
      </w:p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90"/>
  <w:displayBackgroundShape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Lucida Sans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eastAsia="Lucida Sans Unicode" w:cs="Mangal" w:ascii="Times New Roman" w:hAnsi="Times New Roman"/>
      <w:color w:val="auto"/>
      <w:kern w:val="2"/>
      <w:sz w:val="24"/>
      <w:szCs w:val="24"/>
      <w:lang w:eastAsia="hi-IN" w:bidi="hi-IN" w:val="pt-BR"/>
    </w:rPr>
  </w:style>
  <w:style w:type="paragraph" w:styleId="Ttulo1">
    <w:name w:val="Heading 1"/>
    <w:basedOn w:val="Normal1"/>
    <w:next w:val="Corpodotexto"/>
    <w:link w:val="Ttulo1Char"/>
    <w:qFormat/>
    <w:pPr>
      <w:outlineLvl w:val="0"/>
    </w:pPr>
    <w:rPr>
      <w:b/>
      <w:bCs/>
      <w:sz w:val="28"/>
      <w:szCs w:val="28"/>
    </w:rPr>
  </w:style>
  <w:style w:type="paragraph" w:styleId="Ttulo2">
    <w:name w:val="Heading 2"/>
    <w:basedOn w:val="Normal1"/>
    <w:next w:val="Normal1"/>
    <w:link w:val="Ttulo2Char"/>
    <w:uiPriority w:val="9"/>
    <w:semiHidden/>
    <w:unhideWhenUsed/>
    <w:qFormat/>
    <w:rsid w:val="00f13a52"/>
    <w:pPr>
      <w:keepNext w:val="true"/>
      <w:spacing w:before="240" w:after="60"/>
      <w:outlineLvl w:val="1"/>
    </w:pPr>
    <w:rPr>
      <w:rFonts w:ascii="Cambria" w:hAnsi="Cambria" w:eastAsia="Times New Roman"/>
      <w:b/>
      <w:bCs/>
      <w:i/>
      <w:iCs/>
      <w:sz w:val="28"/>
      <w:szCs w:val="25"/>
    </w:rPr>
  </w:style>
  <w:style w:type="paragraph" w:styleId="Ttulo3">
    <w:name w:val="Heading 3"/>
    <w:basedOn w:val="Normal1"/>
    <w:next w:val="Normal1"/>
    <w:qFormat/>
    <w:pPr>
      <w:keepNext w:val="true"/>
      <w:keepLines/>
      <w:spacing w:lineRule="auto" w:line="240" w:before="280" w:after="80"/>
    </w:pPr>
    <w:rPr>
      <w:b/>
      <w:sz w:val="28"/>
      <w:szCs w:val="28"/>
    </w:rPr>
  </w:style>
  <w:style w:type="paragraph" w:styleId="Ttulo4">
    <w:name w:val="Heading 4"/>
    <w:basedOn w:val="Normal1"/>
    <w:next w:val="Normal1"/>
    <w:qFormat/>
    <w:pPr>
      <w:keepNext w:val="true"/>
      <w:keepLines/>
      <w:spacing w:lineRule="auto" w:line="240" w:before="240" w:after="40"/>
    </w:pPr>
    <w:rPr>
      <w:b/>
      <w:sz w:val="24"/>
      <w:szCs w:val="24"/>
    </w:rPr>
  </w:style>
  <w:style w:type="paragraph" w:styleId="Ttulo5">
    <w:name w:val="Heading 5"/>
    <w:basedOn w:val="Normal1"/>
    <w:next w:val="Normal1"/>
    <w:qFormat/>
    <w:pPr>
      <w:keepNext w:val="true"/>
      <w:keepLines/>
      <w:spacing w:lineRule="auto" w:line="240" w:before="220" w:after="40"/>
    </w:pPr>
    <w:rPr>
      <w:b/>
      <w:sz w:val="22"/>
      <w:szCs w:val="22"/>
    </w:rPr>
  </w:style>
  <w:style w:type="paragraph" w:styleId="Ttulo6">
    <w:name w:val="Heading 6"/>
    <w:basedOn w:val="Normal1"/>
    <w:next w:val="Normal1"/>
    <w:qFormat/>
    <w:pPr>
      <w:keepNext w:val="true"/>
      <w:keepLines/>
      <w:spacing w:lineRule="auto" w:line="240" w:before="200" w:after="40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WW8Num2z0" w:customStyle="1">
    <w:name w:val="WW8Num2z0"/>
    <w:qFormat/>
    <w:rPr>
      <w:rFonts w:ascii="Symbol" w:hAnsi="Symbol" w:cs="OpenSymbol"/>
    </w:rPr>
  </w:style>
  <w:style w:type="character" w:styleId="WW8Num3z0" w:customStyle="1">
    <w:name w:val="WW8Num3z0"/>
    <w:qFormat/>
    <w:rPr>
      <w:rFonts w:ascii="Symbol" w:hAnsi="Symbol" w:cs="OpenSymbol"/>
    </w:rPr>
  </w:style>
  <w:style w:type="character" w:styleId="WW8Num4z0" w:customStyle="1">
    <w:name w:val="WW8Num4z0"/>
    <w:qFormat/>
    <w:rPr>
      <w:rFonts w:ascii="Symbol" w:hAnsi="Symbol" w:cs="OpenSymbol"/>
    </w:rPr>
  </w:style>
  <w:style w:type="character" w:styleId="WW8Num5z0" w:customStyle="1">
    <w:name w:val="WW8Num5z0"/>
    <w:qFormat/>
    <w:rPr>
      <w:rFonts w:ascii="Symbol" w:hAnsi="Symbol" w:cs="OpenSymbol"/>
    </w:rPr>
  </w:style>
  <w:style w:type="character" w:styleId="WW8Num6z0" w:customStyle="1">
    <w:name w:val="WW8Num6z0"/>
    <w:qFormat/>
    <w:rPr>
      <w:rFonts w:ascii="Symbol" w:hAnsi="Symbol" w:cs="OpenSymbol"/>
    </w:rPr>
  </w:style>
  <w:style w:type="character" w:styleId="WW8Num7z0" w:customStyle="1">
    <w:name w:val="WW8Num7z0"/>
    <w:qFormat/>
    <w:rPr>
      <w:rFonts w:ascii="Symbol" w:hAnsi="Symbol" w:cs="OpenSymbol"/>
    </w:rPr>
  </w:style>
  <w:style w:type="character" w:styleId="WW8Num8z0" w:customStyle="1">
    <w:name w:val="WW8Num8z0"/>
    <w:qFormat/>
    <w:rPr>
      <w:rFonts w:ascii="Symbol" w:hAnsi="Symbol" w:cs="OpenSymbol"/>
    </w:rPr>
  </w:style>
  <w:style w:type="character" w:styleId="WW8Num9z0" w:customStyle="1">
    <w:name w:val="WW8Num9z0"/>
    <w:qFormat/>
    <w:rPr>
      <w:rFonts w:ascii="Symbol" w:hAnsi="Symbol" w:cs="OpenSymbol"/>
    </w:rPr>
  </w:style>
  <w:style w:type="character" w:styleId="WW8Num10z0" w:customStyle="1">
    <w:name w:val="WW8Num10z0"/>
    <w:qFormat/>
    <w:rPr>
      <w:rFonts w:ascii="Symbol" w:hAnsi="Symbol" w:cs="OpenSymbol"/>
    </w:rPr>
  </w:style>
  <w:style w:type="character" w:styleId="WW8Num11z0" w:customStyle="1">
    <w:name w:val="WW8Num11z0"/>
    <w:qFormat/>
    <w:rPr>
      <w:rFonts w:ascii="Symbol" w:hAnsi="Symbol" w:cs="OpenSymbol"/>
    </w:rPr>
  </w:style>
  <w:style w:type="character" w:styleId="WW8Num12z0" w:customStyle="1">
    <w:name w:val="WW8Num12z0"/>
    <w:qFormat/>
    <w:rPr>
      <w:rFonts w:ascii="Symbol" w:hAnsi="Symbol" w:cs="OpenSymbol"/>
    </w:rPr>
  </w:style>
  <w:style w:type="character" w:styleId="WW8Num13z0" w:customStyle="1">
    <w:name w:val="WW8Num13z0"/>
    <w:qFormat/>
    <w:rPr>
      <w:rFonts w:ascii="Symbol" w:hAnsi="Symbol" w:cs="OpenSymbol"/>
    </w:rPr>
  </w:style>
  <w:style w:type="character" w:styleId="WW8Num14z0" w:customStyle="1">
    <w:name w:val="WW8Num14z0"/>
    <w:qFormat/>
    <w:rPr>
      <w:rFonts w:ascii="Symbol" w:hAnsi="Symbol" w:cs="OpenSymbol"/>
    </w:rPr>
  </w:style>
  <w:style w:type="character" w:styleId="WW8Num15z0" w:customStyle="1">
    <w:name w:val="WW8Num15z0"/>
    <w:qFormat/>
    <w:rPr>
      <w:rFonts w:ascii="Symbol" w:hAnsi="Symbol" w:cs="OpenSymbol"/>
    </w:rPr>
  </w:style>
  <w:style w:type="character" w:styleId="WW8Num16z0" w:customStyle="1">
    <w:name w:val="WW8Num16z0"/>
    <w:qFormat/>
    <w:rPr>
      <w:rFonts w:ascii="Symbol" w:hAnsi="Symbol" w:cs="OpenSymbol"/>
    </w:rPr>
  </w:style>
  <w:style w:type="character" w:styleId="AbsatzStandardschriftart" w:customStyle="1">
    <w:name w:val="Absatz-Standardschriftart"/>
    <w:qFormat/>
    <w:rPr/>
  </w:style>
  <w:style w:type="character" w:styleId="Smbolosdenumerao" w:customStyle="1">
    <w:name w:val="Símbolos de numeração"/>
    <w:qFormat/>
    <w:rPr/>
  </w:style>
  <w:style w:type="character" w:styleId="Marcas" w:customStyle="1">
    <w:name w:val="Marcas"/>
    <w:qFormat/>
    <w:rPr>
      <w:rFonts w:ascii="OpenSymbol" w:hAnsi="OpenSymbol" w:eastAsia="OpenSymbol" w:cs="OpenSymbol"/>
    </w:rPr>
  </w:style>
  <w:style w:type="character" w:styleId="WWAbsatzStandardschriftart" w:customStyle="1">
    <w:name w:val="WW-Absatz-Standardschriftart"/>
    <w:qFormat/>
    <w:rPr/>
  </w:style>
  <w:style w:type="character" w:styleId="WWAbsatzStandardschriftart1" w:customStyle="1">
    <w:name w:val="WW-Absatz-Standardschriftart1"/>
    <w:qFormat/>
    <w:rPr/>
  </w:style>
  <w:style w:type="character" w:styleId="WWAbsatzStandardschriftart11" w:customStyle="1">
    <w:name w:val="WW-Absatz-Standardschriftart11"/>
    <w:qFormat/>
    <w:rPr/>
  </w:style>
  <w:style w:type="character" w:styleId="Fontepargpadro3" w:customStyle="1">
    <w:name w:val="Fonte parág. padrão3"/>
    <w:qFormat/>
    <w:rPr/>
  </w:style>
  <w:style w:type="character" w:styleId="Fontepargpadro2" w:customStyle="1">
    <w:name w:val="Fonte parág. padrão2"/>
    <w:qFormat/>
    <w:rPr/>
  </w:style>
  <w:style w:type="character" w:styleId="WW8Num1z0" w:customStyle="1">
    <w:name w:val="WW8Num1z0"/>
    <w:qFormat/>
    <w:rPr>
      <w:rFonts w:ascii="Times New Roman" w:hAnsi="Times New Roman" w:eastAsia="Arial Unicode MS" w:cs="Times New Roman"/>
    </w:rPr>
  </w:style>
  <w:style w:type="character" w:styleId="WW8Num1z1" w:customStyle="1">
    <w:name w:val="WW8Num1z1"/>
    <w:qFormat/>
    <w:rPr>
      <w:rFonts w:ascii="Courier New" w:hAnsi="Courier New"/>
    </w:rPr>
  </w:style>
  <w:style w:type="character" w:styleId="WW8Num1z2" w:customStyle="1">
    <w:name w:val="WW8Num1z2"/>
    <w:qFormat/>
    <w:rPr>
      <w:rFonts w:ascii="Wingdings" w:hAnsi="Wingdings"/>
    </w:rPr>
  </w:style>
  <w:style w:type="character" w:styleId="WW8Num1z3" w:customStyle="1">
    <w:name w:val="WW8Num1z3"/>
    <w:qFormat/>
    <w:rPr>
      <w:rFonts w:ascii="Symbol" w:hAnsi="Symbol"/>
    </w:rPr>
  </w:style>
  <w:style w:type="character" w:styleId="Fontepargpadro1" w:customStyle="1">
    <w:name w:val="Fonte parág. padrão1"/>
    <w:qFormat/>
    <w:rPr/>
  </w:style>
  <w:style w:type="character" w:styleId="Unnamed31" w:customStyle="1">
    <w:name w:val="unnamed31"/>
    <w:qFormat/>
    <w:rPr>
      <w:rFonts w:ascii="Verdana" w:hAnsi="Verdana"/>
      <w:b w:val="false"/>
      <w:bCs w:val="false"/>
      <w:color w:val="000000"/>
      <w:sz w:val="16"/>
      <w:szCs w:val="16"/>
    </w:rPr>
  </w:style>
  <w:style w:type="character" w:styleId="Strong">
    <w:name w:val="Strong"/>
    <w:qFormat/>
    <w:rPr>
      <w:b/>
      <w:bCs/>
    </w:rPr>
  </w:style>
  <w:style w:type="character" w:styleId="LinkdaInternet">
    <w:name w:val="Link da Internet"/>
    <w:uiPriority w:val="99"/>
    <w:rPr>
      <w:color w:val="000080"/>
      <w:u w:val="single"/>
    </w:rPr>
  </w:style>
  <w:style w:type="character" w:styleId="Pagenumber">
    <w:name w:val="page number"/>
    <w:basedOn w:val="Fontepargpadro3"/>
    <w:qFormat/>
    <w:rPr/>
  </w:style>
  <w:style w:type="character" w:styleId="Textmid1" w:customStyle="1">
    <w:name w:val="textmid1"/>
    <w:qFormat/>
    <w:rPr>
      <w:rFonts w:ascii="Verdana" w:hAnsi="Verdana"/>
      <w:sz w:val="17"/>
      <w:szCs w:val="17"/>
    </w:rPr>
  </w:style>
  <w:style w:type="character" w:styleId="RodapChar" w:customStyle="1">
    <w:name w:val="Rodapé Char"/>
    <w:link w:val="Rodap"/>
    <w:uiPriority w:val="99"/>
    <w:qFormat/>
    <w:rsid w:val="00a6650a"/>
    <w:rPr>
      <w:rFonts w:eastAsia="Lucida Sans Unicode" w:cs="Mangal"/>
      <w:kern w:val="2"/>
      <w:sz w:val="24"/>
      <w:szCs w:val="24"/>
      <w:lang w:eastAsia="hi-IN" w:bidi="hi-IN"/>
    </w:rPr>
  </w:style>
  <w:style w:type="character" w:styleId="TextodebaloChar" w:customStyle="1">
    <w:name w:val="Texto de balão Char"/>
    <w:link w:val="Textodebalo"/>
    <w:uiPriority w:val="99"/>
    <w:semiHidden/>
    <w:qFormat/>
    <w:rsid w:val="00d253d5"/>
    <w:rPr>
      <w:rFonts w:ascii="Tahoma" w:hAnsi="Tahoma" w:eastAsia="Lucida Sans Unicode" w:cs="Mangal"/>
      <w:kern w:val="2"/>
      <w:sz w:val="16"/>
      <w:szCs w:val="14"/>
      <w:lang w:eastAsia="hi-IN" w:bidi="hi-IN"/>
    </w:rPr>
  </w:style>
  <w:style w:type="character" w:styleId="Annotationreference">
    <w:name w:val="annotation reference"/>
    <w:uiPriority w:val="99"/>
    <w:semiHidden/>
    <w:unhideWhenUsed/>
    <w:qFormat/>
    <w:rsid w:val="00c139be"/>
    <w:rPr>
      <w:sz w:val="16"/>
      <w:szCs w:val="16"/>
    </w:rPr>
  </w:style>
  <w:style w:type="character" w:styleId="TextodecomentrioChar" w:customStyle="1">
    <w:name w:val="Texto de comentário Char"/>
    <w:link w:val="Textodecomentrio"/>
    <w:uiPriority w:val="99"/>
    <w:semiHidden/>
    <w:qFormat/>
    <w:rsid w:val="00c139be"/>
    <w:rPr>
      <w:rFonts w:eastAsia="Lucida Sans Unicode" w:cs="Mangal"/>
      <w:kern w:val="2"/>
      <w:szCs w:val="18"/>
      <w:lang w:eastAsia="hi-IN" w:bidi="hi-IN"/>
    </w:rPr>
  </w:style>
  <w:style w:type="character" w:styleId="AssuntodocomentrioChar" w:customStyle="1">
    <w:name w:val="Assunto do comentário Char"/>
    <w:link w:val="Assuntodocomentrio"/>
    <w:uiPriority w:val="99"/>
    <w:semiHidden/>
    <w:qFormat/>
    <w:rsid w:val="00c139be"/>
    <w:rPr>
      <w:rFonts w:eastAsia="Lucida Sans Unicode" w:cs="Mangal"/>
      <w:b/>
      <w:bCs/>
      <w:kern w:val="2"/>
      <w:szCs w:val="18"/>
      <w:lang w:eastAsia="hi-IN" w:bidi="hi-IN"/>
    </w:rPr>
  </w:style>
  <w:style w:type="character" w:styleId="Ttulo2Char" w:customStyle="1">
    <w:name w:val="Título 2 Char"/>
    <w:link w:val="Ttulo2"/>
    <w:uiPriority w:val="9"/>
    <w:semiHidden/>
    <w:qFormat/>
    <w:rsid w:val="00f13a52"/>
    <w:rPr>
      <w:rFonts w:ascii="Cambria" w:hAnsi="Cambria" w:eastAsia="Times New Roman" w:cs="Mangal"/>
      <w:b/>
      <w:bCs/>
      <w:i/>
      <w:iCs/>
      <w:kern w:val="2"/>
      <w:sz w:val="28"/>
      <w:szCs w:val="25"/>
      <w:lang w:eastAsia="hi-IN" w:bidi="hi-IN"/>
    </w:rPr>
  </w:style>
  <w:style w:type="character" w:styleId="Ttulo1Char" w:customStyle="1">
    <w:name w:val="Título 1 Char"/>
    <w:link w:val="Ttulo1"/>
    <w:qFormat/>
    <w:rsid w:val="00f13a52"/>
    <w:rPr>
      <w:rFonts w:eastAsia="Lucida Sans Unicode" w:cs="Mangal"/>
      <w:b/>
      <w:bCs/>
      <w:kern w:val="2"/>
      <w:sz w:val="28"/>
      <w:szCs w:val="28"/>
      <w:lang w:eastAsia="hi-IN" w:bidi="hi-IN"/>
    </w:rPr>
  </w:style>
  <w:style w:type="character" w:styleId="Manual1Char" w:customStyle="1">
    <w:name w:val="Manual1 Char"/>
    <w:link w:val="Manual1"/>
    <w:qFormat/>
    <w:rsid w:val="00f13a52"/>
    <w:rPr>
      <w:rFonts w:ascii="Arial" w:hAnsi="Arial" w:eastAsia="Lucida Sans Unicode" w:cs="Arial"/>
      <w:b/>
      <w:bCs/>
      <w:color w:val="365F91"/>
      <w:kern w:val="2"/>
      <w:sz w:val="24"/>
      <w:szCs w:val="24"/>
      <w:lang w:eastAsia="hi-IN" w:bidi="hi-IN"/>
    </w:rPr>
  </w:style>
  <w:style w:type="character" w:styleId="CabealhoChar" w:customStyle="1">
    <w:name w:val="Cabeçalho Char"/>
    <w:link w:val="Cabealho"/>
    <w:uiPriority w:val="99"/>
    <w:qFormat/>
    <w:rsid w:val="002b34a9"/>
    <w:rPr>
      <w:rFonts w:eastAsia="Lucida Sans Unicode" w:cs="Mangal"/>
      <w:kern w:val="2"/>
      <w:sz w:val="24"/>
      <w:szCs w:val="24"/>
      <w:lang w:eastAsia="hi-IN" w:bidi="hi-IN"/>
    </w:rPr>
  </w:style>
  <w:style w:type="character" w:styleId="Manual2Char" w:customStyle="1">
    <w:name w:val="Manual2 Char"/>
    <w:link w:val="Manual2"/>
    <w:qFormat/>
    <w:rsid w:val="00f13a52"/>
    <w:rPr>
      <w:rFonts w:ascii="Arial" w:hAnsi="Arial" w:eastAsia="Times New Roman" w:cs="Arial"/>
      <w:b/>
      <w:bCs/>
      <w:i/>
      <w:iCs/>
      <w:color w:val="365F91"/>
      <w:kern w:val="2"/>
      <w:sz w:val="22"/>
      <w:szCs w:val="22"/>
      <w:lang w:eastAsia="hi-IN" w:bidi="hi-IN"/>
    </w:rPr>
  </w:style>
  <w:style w:type="character" w:styleId="Vnculodendice">
    <w:name w:val="Vínculo de índice"/>
    <w:qFormat/>
    <w:rPr/>
  </w:style>
  <w:style w:type="paragraph" w:styleId="Ttulo">
    <w:name w:val="Título"/>
    <w:basedOn w:val="Normal"/>
    <w:next w:val="Corpodotexto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orpodotexto">
    <w:name w:val="Body Text"/>
    <w:basedOn w:val="Normal1"/>
    <w:pPr>
      <w:spacing w:before="0" w:after="120"/>
    </w:pPr>
    <w:rPr/>
  </w:style>
  <w:style w:type="paragraph" w:styleId="Lista">
    <w:name w:val="List"/>
    <w:basedOn w:val="Corpodotexto"/>
    <w:pPr/>
    <w:rPr/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 w:customStyle="1">
    <w:name w:val="Índice"/>
    <w:basedOn w:val="Normal1"/>
    <w:qFormat/>
    <w:pPr>
      <w:suppressLineNumbers/>
    </w:pPr>
    <w:rPr/>
  </w:style>
  <w:style w:type="paragraph" w:styleId="Normal1" w:default="1">
    <w:name w:val="LO-normal"/>
    <w:qFormat/>
    <w:pPr>
      <w:widowControl w:val="false"/>
      <w:bidi w:val="0"/>
      <w:spacing w:before="0" w:after="0"/>
      <w:jc w:val="left"/>
    </w:pPr>
    <w:rPr>
      <w:rFonts w:ascii="Times New Roman" w:hAnsi="Times New Roman" w:eastAsia="NSimSun" w:cs="Lucida Sans"/>
      <w:color w:val="auto"/>
      <w:kern w:val="0"/>
      <w:sz w:val="24"/>
      <w:szCs w:val="24"/>
      <w:lang w:val="pt-BR" w:eastAsia="zh-CN" w:bidi="hi-IN"/>
    </w:rPr>
  </w:style>
  <w:style w:type="paragraph" w:styleId="Ttulododocumento">
    <w:name w:val="Title"/>
    <w:basedOn w:val="Ttulo11"/>
    <w:next w:val="Subttulo"/>
    <w:qFormat/>
    <w:pPr/>
    <w:rPr/>
  </w:style>
  <w:style w:type="paragraph" w:styleId="Ttulo11" w:customStyle="1">
    <w:name w:val="Título1"/>
    <w:basedOn w:val="Normal1"/>
    <w:next w:val="Corpodotexto"/>
    <w:qFormat/>
    <w:pPr>
      <w:keepNext w:val="true"/>
      <w:spacing w:before="240" w:after="120"/>
    </w:pPr>
    <w:rPr>
      <w:rFonts w:ascii="Arial" w:hAnsi="Arial"/>
      <w:sz w:val="28"/>
      <w:szCs w:val="28"/>
    </w:rPr>
  </w:style>
  <w:style w:type="paragraph" w:styleId="Legenda3" w:customStyle="1">
    <w:name w:val="Legenda3"/>
    <w:basedOn w:val="Normal1"/>
    <w:qFormat/>
    <w:pPr>
      <w:suppressLineNumbers/>
      <w:spacing w:before="120" w:after="120"/>
    </w:pPr>
    <w:rPr>
      <w:i/>
      <w:iCs/>
    </w:rPr>
  </w:style>
  <w:style w:type="paragraph" w:styleId="Subttulo">
    <w:name w:val="Subtitle"/>
    <w:basedOn w:val="Normal1"/>
    <w:next w:val="Normal1"/>
    <w:qFormat/>
    <w:pPr>
      <w:keepNext w:val="true"/>
      <w:spacing w:lineRule="auto" w:line="240" w:before="240" w:after="120"/>
      <w:jc w:val="center"/>
    </w:pPr>
    <w:rPr>
      <w:rFonts w:ascii="Arial" w:hAnsi="Arial" w:eastAsia="Arial" w:cs="Arial"/>
      <w:i/>
      <w:sz w:val="28"/>
      <w:szCs w:val="28"/>
    </w:rPr>
  </w:style>
  <w:style w:type="paragraph" w:styleId="Contedodetabela" w:customStyle="1">
    <w:name w:val="Conteúdo de tabela"/>
    <w:basedOn w:val="Normal1"/>
    <w:qFormat/>
    <w:pPr>
      <w:suppressLineNumbers/>
    </w:pPr>
    <w:rPr/>
  </w:style>
  <w:style w:type="paragraph" w:styleId="CabealhoeRodap">
    <w:name w:val="Cabeçalho e Rodapé"/>
    <w:basedOn w:val="Normal"/>
    <w:qFormat/>
    <w:pPr/>
    <w:rPr/>
  </w:style>
  <w:style w:type="paragraph" w:styleId="Cabealho">
    <w:name w:val="Header"/>
    <w:basedOn w:val="Normal1"/>
    <w:link w:val="CabealhoChar"/>
    <w:uiPriority w:val="99"/>
    <w:pPr>
      <w:suppressLineNumbers/>
      <w:tabs>
        <w:tab w:val="clear" w:pos="720"/>
        <w:tab w:val="center" w:pos="4535" w:leader="none"/>
        <w:tab w:val="right" w:pos="9071" w:leader="none"/>
      </w:tabs>
    </w:pPr>
    <w:rPr/>
  </w:style>
  <w:style w:type="paragraph" w:styleId="Cabealhoesquerda" w:customStyle="1">
    <w:name w:val="Cabeçalho à esquerda"/>
    <w:basedOn w:val="Normal1"/>
    <w:qFormat/>
    <w:pPr>
      <w:suppressLineNumbers/>
      <w:tabs>
        <w:tab w:val="clear" w:pos="720"/>
        <w:tab w:val="center" w:pos="4535" w:leader="none"/>
        <w:tab w:val="right" w:pos="9071" w:leader="none"/>
      </w:tabs>
    </w:pPr>
    <w:rPr/>
  </w:style>
  <w:style w:type="paragraph" w:styleId="Rodap">
    <w:name w:val="Footer"/>
    <w:basedOn w:val="Normal1"/>
    <w:link w:val="RodapChar"/>
    <w:uiPriority w:val="99"/>
    <w:pPr>
      <w:suppressLineNumbers/>
      <w:tabs>
        <w:tab w:val="clear" w:pos="720"/>
        <w:tab w:val="center" w:pos="4535" w:leader="none"/>
        <w:tab w:val="right" w:pos="9071" w:leader="none"/>
      </w:tabs>
    </w:pPr>
    <w:rPr>
      <w:lang w:val="x-none"/>
    </w:rPr>
  </w:style>
  <w:style w:type="paragraph" w:styleId="Contedodatabela" w:customStyle="1">
    <w:name w:val="Conteúdo da tabela"/>
    <w:basedOn w:val="Normal1"/>
    <w:qFormat/>
    <w:pPr>
      <w:widowControl/>
      <w:suppressLineNumbers/>
    </w:pPr>
    <w:rPr>
      <w:rFonts w:eastAsia="Arial" w:cs="Times New Roman"/>
      <w:sz w:val="20"/>
      <w:szCs w:val="20"/>
    </w:rPr>
  </w:style>
  <w:style w:type="paragraph" w:styleId="Ttulodetabela" w:customStyle="1">
    <w:name w:val="Título de tabela"/>
    <w:basedOn w:val="Contedodetabela"/>
    <w:qFormat/>
    <w:pPr>
      <w:jc w:val="center"/>
    </w:pPr>
    <w:rPr>
      <w:b/>
      <w:bCs/>
    </w:rPr>
  </w:style>
  <w:style w:type="paragraph" w:styleId="Captulo" w:customStyle="1">
    <w:name w:val="Capítulo"/>
    <w:basedOn w:val="Normal1"/>
    <w:next w:val="Corpodotexto"/>
    <w:qFormat/>
    <w:pPr>
      <w:keepNext w:val="true"/>
      <w:widowControl/>
      <w:spacing w:before="240" w:after="120"/>
    </w:pPr>
    <w:rPr>
      <w:rFonts w:ascii="Arial" w:hAnsi="Arial" w:eastAsia="Tahoma" w:cs="Tahoma"/>
      <w:sz w:val="28"/>
      <w:szCs w:val="28"/>
    </w:rPr>
  </w:style>
  <w:style w:type="paragraph" w:styleId="Legenda2" w:customStyle="1">
    <w:name w:val="Legenda2"/>
    <w:basedOn w:val="Normal1"/>
    <w:qFormat/>
    <w:pPr>
      <w:widowControl/>
      <w:suppressLineNumbers/>
      <w:spacing w:before="120" w:after="120"/>
    </w:pPr>
    <w:rPr>
      <w:rFonts w:eastAsia="Arial" w:cs="Times New Roman"/>
      <w:i/>
      <w:iCs/>
    </w:rPr>
  </w:style>
  <w:style w:type="paragraph" w:styleId="Legenda1" w:customStyle="1">
    <w:name w:val="Legenda1"/>
    <w:basedOn w:val="Normal1"/>
    <w:qFormat/>
    <w:pPr>
      <w:widowControl/>
      <w:suppressLineNumbers/>
      <w:spacing w:before="120" w:after="120"/>
    </w:pPr>
    <w:rPr>
      <w:rFonts w:eastAsia="Arial" w:cs="Times New Roman"/>
      <w:i/>
      <w:iCs/>
    </w:rPr>
  </w:style>
  <w:style w:type="paragraph" w:styleId="NormalWeb">
    <w:name w:val="Normal (Web)"/>
    <w:basedOn w:val="Normal1"/>
    <w:uiPriority w:val="99"/>
    <w:qFormat/>
    <w:pPr>
      <w:widowControl/>
      <w:spacing w:before="280" w:after="280"/>
    </w:pPr>
    <w:rPr>
      <w:rFonts w:ascii="Arial Unicode MS" w:hAnsi="Arial Unicode MS" w:eastAsia="Arial Unicode MS" w:cs="Arial Unicode MS"/>
      <w:color w:val="000000"/>
      <w:sz w:val="20"/>
      <w:szCs w:val="20"/>
    </w:rPr>
  </w:style>
  <w:style w:type="paragraph" w:styleId="Unnamed3" w:customStyle="1">
    <w:name w:val="unnamed3"/>
    <w:basedOn w:val="Normal1"/>
    <w:qFormat/>
    <w:pPr>
      <w:widowControl/>
      <w:spacing w:before="280" w:after="280"/>
    </w:pPr>
    <w:rPr>
      <w:rFonts w:ascii="Verdana" w:hAnsi="Verdana" w:eastAsia="Arial Unicode MS" w:cs="Arial Unicode MS"/>
      <w:color w:val="000000"/>
      <w:sz w:val="16"/>
      <w:szCs w:val="16"/>
    </w:rPr>
  </w:style>
  <w:style w:type="paragraph" w:styleId="Unnamed2" w:customStyle="1">
    <w:name w:val="unnamed2"/>
    <w:basedOn w:val="Normal1"/>
    <w:qFormat/>
    <w:pPr>
      <w:widowControl/>
      <w:spacing w:before="280" w:after="280"/>
    </w:pPr>
    <w:rPr>
      <w:rFonts w:ascii="Verdana" w:hAnsi="Verdana" w:eastAsia="Arial Unicode MS" w:cs="Arial Unicode MS"/>
      <w:b/>
      <w:bCs/>
      <w:color w:val="FF0000"/>
      <w:sz w:val="16"/>
      <w:szCs w:val="16"/>
    </w:rPr>
  </w:style>
  <w:style w:type="paragraph" w:styleId="Ttulodatabela" w:customStyle="1">
    <w:name w:val="Título da tabela"/>
    <w:basedOn w:val="Contedodatabela"/>
    <w:qFormat/>
    <w:pPr>
      <w:jc w:val="center"/>
    </w:pPr>
    <w:rPr>
      <w:b/>
      <w:bCs/>
    </w:rPr>
  </w:style>
  <w:style w:type="paragraph" w:styleId="Contedodequadro" w:customStyle="1">
    <w:name w:val="Conteúdo de quadro"/>
    <w:basedOn w:val="Corpodotexto"/>
    <w:qFormat/>
    <w:pPr/>
    <w:rPr/>
  </w:style>
  <w:style w:type="paragraph" w:styleId="Default" w:customStyle="1">
    <w:name w:val="Default"/>
    <w:qFormat/>
    <w:rsid w:val="00a6650a"/>
    <w:pPr>
      <w:widowControl w:val="false"/>
      <w:bidi w:val="0"/>
      <w:spacing w:before="0" w:after="0"/>
      <w:jc w:val="left"/>
    </w:pPr>
    <w:rPr>
      <w:rFonts w:ascii="Arial" w:hAnsi="Arial" w:cs="Arial" w:eastAsia="NSimSun"/>
      <w:color w:val="000000"/>
      <w:kern w:val="0"/>
      <w:sz w:val="24"/>
      <w:szCs w:val="24"/>
      <w:lang w:eastAsia="pt-BR" w:val="pt-BR" w:bidi="hi-IN"/>
    </w:rPr>
  </w:style>
  <w:style w:type="paragraph" w:styleId="BalloonText">
    <w:name w:val="Balloon Text"/>
    <w:basedOn w:val="Normal1"/>
    <w:link w:val="TextodebaloChar"/>
    <w:uiPriority w:val="99"/>
    <w:semiHidden/>
    <w:unhideWhenUsed/>
    <w:qFormat/>
    <w:rsid w:val="00d253d5"/>
    <w:pPr/>
    <w:rPr>
      <w:rFonts w:ascii="Tahoma" w:hAnsi="Tahoma"/>
      <w:sz w:val="16"/>
      <w:szCs w:val="14"/>
      <w:lang w:val="x-none"/>
    </w:rPr>
  </w:style>
  <w:style w:type="paragraph" w:styleId="Annotationtext">
    <w:name w:val="annotation text"/>
    <w:basedOn w:val="Normal1"/>
    <w:link w:val="TextodecomentrioChar"/>
    <w:uiPriority w:val="99"/>
    <w:semiHidden/>
    <w:unhideWhenUsed/>
    <w:qFormat/>
    <w:rsid w:val="00c139be"/>
    <w:pPr/>
    <w:rPr>
      <w:sz w:val="20"/>
      <w:szCs w:val="18"/>
      <w:lang w:val="x-none"/>
    </w:rPr>
  </w:style>
  <w:style w:type="paragraph" w:styleId="Annotationsubject">
    <w:name w:val="annotation subject"/>
    <w:basedOn w:val="Annotationtext"/>
    <w:next w:val="Annotationtext"/>
    <w:link w:val="AssuntodocomentrioChar"/>
    <w:uiPriority w:val="99"/>
    <w:semiHidden/>
    <w:unhideWhenUsed/>
    <w:qFormat/>
    <w:rsid w:val="00c139be"/>
    <w:pPr/>
    <w:rPr>
      <w:b/>
      <w:bCs/>
    </w:rPr>
  </w:style>
  <w:style w:type="paragraph" w:styleId="TOCHeading">
    <w:name w:val="TOC Heading"/>
    <w:basedOn w:val="Ttulo1"/>
    <w:next w:val="Normal1"/>
    <w:uiPriority w:val="39"/>
    <w:unhideWhenUsed/>
    <w:qFormat/>
    <w:rsid w:val="00ca390a"/>
    <w:pPr>
      <w:keepNext w:val="true"/>
      <w:keepLines/>
      <w:widowControl/>
      <w:suppressAutoHyphens w:val="false"/>
      <w:spacing w:lineRule="auto" w:line="276" w:before="480" w:after="0"/>
    </w:pPr>
    <w:rPr>
      <w:rFonts w:ascii="Cambria" w:hAnsi="Cambria" w:eastAsia="Times New Roman" w:cs="Times New Roman"/>
      <w:color w:val="365F91"/>
      <w:kern w:val="0"/>
      <w:lang w:eastAsia="pt-BR" w:bidi="ar-SA"/>
    </w:rPr>
  </w:style>
  <w:style w:type="paragraph" w:styleId="Sumrio2">
    <w:name w:val="TOC 2"/>
    <w:basedOn w:val="Normal1"/>
    <w:next w:val="Normal1"/>
    <w:autoRedefine/>
    <w:uiPriority w:val="39"/>
    <w:unhideWhenUsed/>
    <w:qFormat/>
    <w:rsid w:val="00ca390a"/>
    <w:pPr>
      <w:widowControl/>
      <w:suppressAutoHyphens w:val="false"/>
      <w:spacing w:lineRule="auto" w:line="276" w:before="0" w:after="100"/>
      <w:ind w:left="220" w:hanging="0"/>
    </w:pPr>
    <w:rPr>
      <w:rFonts w:ascii="Calibri" w:hAnsi="Calibri" w:eastAsia="Times New Roman" w:cs="Times New Roman"/>
      <w:kern w:val="0"/>
      <w:sz w:val="22"/>
      <w:szCs w:val="22"/>
      <w:lang w:eastAsia="pt-BR" w:bidi="ar-SA"/>
    </w:rPr>
  </w:style>
  <w:style w:type="paragraph" w:styleId="Sumrio1">
    <w:name w:val="TOC 1"/>
    <w:basedOn w:val="Normal1"/>
    <w:next w:val="Normal1"/>
    <w:autoRedefine/>
    <w:uiPriority w:val="39"/>
    <w:unhideWhenUsed/>
    <w:qFormat/>
    <w:rsid w:val="00ca390a"/>
    <w:pPr>
      <w:widowControl/>
      <w:suppressAutoHyphens w:val="false"/>
      <w:spacing w:lineRule="auto" w:line="276" w:before="0" w:after="100"/>
    </w:pPr>
    <w:rPr>
      <w:rFonts w:ascii="Calibri" w:hAnsi="Calibri" w:eastAsia="Times New Roman" w:cs="Times New Roman"/>
      <w:kern w:val="0"/>
      <w:sz w:val="22"/>
      <w:szCs w:val="22"/>
      <w:lang w:eastAsia="pt-BR" w:bidi="ar-SA"/>
    </w:rPr>
  </w:style>
  <w:style w:type="paragraph" w:styleId="Sumrio3">
    <w:name w:val="TOC 3"/>
    <w:basedOn w:val="Normal1"/>
    <w:next w:val="Normal1"/>
    <w:autoRedefine/>
    <w:uiPriority w:val="39"/>
    <w:semiHidden/>
    <w:unhideWhenUsed/>
    <w:qFormat/>
    <w:rsid w:val="00ca390a"/>
    <w:pPr>
      <w:widowControl/>
      <w:suppressAutoHyphens w:val="false"/>
      <w:spacing w:lineRule="auto" w:line="276" w:before="0" w:after="100"/>
      <w:ind w:left="440" w:hanging="0"/>
    </w:pPr>
    <w:rPr>
      <w:rFonts w:ascii="Calibri" w:hAnsi="Calibri" w:eastAsia="Times New Roman" w:cs="Times New Roman"/>
      <w:kern w:val="0"/>
      <w:sz w:val="22"/>
      <w:szCs w:val="22"/>
      <w:lang w:eastAsia="pt-BR" w:bidi="ar-SA"/>
    </w:rPr>
  </w:style>
  <w:style w:type="paragraph" w:styleId="Manual1" w:customStyle="1">
    <w:name w:val="Manual1"/>
    <w:basedOn w:val="Ttulo1"/>
    <w:link w:val="Manual1Char"/>
    <w:qFormat/>
    <w:rsid w:val="00f13a52"/>
    <w:pPr/>
    <w:rPr>
      <w:rFonts w:ascii="Arial" w:hAnsi="Arial" w:cs="Arial"/>
      <w:bCs w:val="false"/>
      <w:color w:val="365F91"/>
      <w:sz w:val="24"/>
      <w:szCs w:val="24"/>
    </w:rPr>
  </w:style>
  <w:style w:type="paragraph" w:styleId="Manual2" w:customStyle="1">
    <w:name w:val="Manual2"/>
    <w:basedOn w:val="Ttulo2"/>
    <w:link w:val="Manual2Char"/>
    <w:qFormat/>
    <w:rsid w:val="00f13a52"/>
    <w:pPr>
      <w:spacing w:before="0" w:after="0"/>
    </w:pPr>
    <w:rPr>
      <w:rFonts w:ascii="Arial" w:hAnsi="Arial" w:cs="Arial"/>
      <w:bCs w:val="false"/>
      <w:i w:val="false"/>
      <w:color w:val="365F91"/>
      <w:sz w:val="22"/>
      <w:szCs w:val="22"/>
    </w:rPr>
  </w:style>
  <w:style w:type="paragraph" w:styleId="ListParagraph">
    <w:name w:val="List Paragraph"/>
    <w:basedOn w:val="Normal1"/>
    <w:uiPriority w:val="34"/>
    <w:qFormat/>
    <w:rsid w:val="004920a4"/>
    <w:pPr>
      <w:widowControl/>
      <w:suppressAutoHyphens w:val="false"/>
      <w:spacing w:lineRule="auto" w:line="276" w:before="0" w:after="200"/>
      <w:ind w:left="720" w:hanging="0"/>
      <w:contextualSpacing/>
    </w:pPr>
    <w:rPr>
      <w:rFonts w:ascii="Calibri" w:hAnsi="Calibri" w:eastAsia="Calibri" w:cs="Times New Roman"/>
      <w:kern w:val="0"/>
      <w:sz w:val="22"/>
      <w:szCs w:val="22"/>
      <w:lang w:eastAsia="en-US" w:bidi="ar-SA"/>
    </w:rPr>
  </w:style>
  <w:style w:type="paragraph" w:styleId="Contedodoquadro">
    <w:name w:val="Conteúdo do quadro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uiPriority w:val="59"/>
    <w:rsid w:val="00285f5d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>
  <go:docsCustomData roundtripDataSignature="AMtx7mh3QnsoFXb2zegejp+ElbM2aVQZoA==">AMUW2mVW0jojgt0vR1NMZYbfJDI5XxkUHEiCPL9J0TxqEeSXDwJDLahrewCadRtyoCA/9AqC31PKYSSb4VLOQydtpkvHD72lPs2G0BYg6Lar8kwXGj1An74=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LibreOffice/6.4.5.2$Windows_X86_64 LibreOffice_project/a726b36747cf2001e06b58ad5db1aa3a9a1872d6</Application>
  <Pages>10</Pages>
  <Words>1792</Words>
  <Characters>10228</Characters>
  <CharactersWithSpaces>12114</CharactersWithSpaces>
  <Paragraphs>120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2020-10-21T18:28:00Z</dcterms:created>
  <dc:creator>Helena Maia</dc:creator>
  <dc:description/>
  <dc:language>pt-BR</dc:language>
  <cp:lastModifiedBy/>
  <dcterms:modified xsi:type="dcterms:W3CDTF">2020-12-07T21:14:25Z</dcterms:modified>
  <cp:revision>2</cp:revision>
  <dc:subject/>
  <dc:title/>
</cp:coreProperties>
</file>