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F18D2" w14:textId="77777777" w:rsidR="0044423F" w:rsidRDefault="00000000">
      <w:pPr>
        <w:pStyle w:val="Ttulo"/>
      </w:pPr>
      <w:r>
        <w:t>Presupuesto estimado del proyecto ST1 Gestion de Contenedores</w:t>
      </w:r>
    </w:p>
    <w:p w14:paraId="45E7FDD7" w14:textId="77777777" w:rsidR="0044423F" w:rsidRDefault="00000000">
      <w:pPr>
        <w:spacing w:after="360"/>
      </w:pPr>
      <w:r>
        <w:rPr>
          <w:i/>
          <w:color w:val="555555"/>
          <w:sz w:val="22"/>
        </w:rPr>
        <w:t>Estimación orientativa de implantación y evolución para entorno Windows</w:t>
      </w:r>
    </w:p>
    <w:p w14:paraId="7001FADE" w14:textId="77777777" w:rsidR="0044423F" w:rsidRDefault="00000000">
      <w:r>
        <w:t>La presente estimación reúne los trabajos funcionales y técnicos necesarios para una solución de gestión de contenedores como la implantada en ST1. Sirve como base de conversación comercial y debe cerrarse tras una toma de requisitos, revisión de integraciones y definición del plan de despliegue.</w:t>
      </w:r>
    </w:p>
    <w:p w14:paraId="170207B8" w14:textId="77777777" w:rsidR="0044423F" w:rsidRDefault="00000000">
      <w:pPr>
        <w:pStyle w:val="Ttulo1"/>
      </w:pPr>
      <w:r>
        <w:t>Resumen económico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44423F" w14:paraId="4CCF1ECA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43EED511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3C70C1FF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Importe sin IVA</w:t>
            </w:r>
          </w:p>
        </w:tc>
      </w:tr>
      <w:tr w:rsidR="0044423F" w14:paraId="5EE1073D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DD0C57" w14:textId="77777777" w:rsidR="0044423F" w:rsidRDefault="00000000">
            <w:pPr>
              <w:spacing w:after="0"/>
            </w:pPr>
            <w:r>
              <w:rPr>
                <w:sz w:val="18"/>
              </w:rPr>
              <w:t>Servicios de análisis, desarrollo, pruebas, despliegue y formación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2F4117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40.950 EUR</w:t>
            </w:r>
          </w:p>
        </w:tc>
      </w:tr>
      <w:tr w:rsidR="0044423F" w14:paraId="1D807B0A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79DFA0F9" w14:textId="77777777" w:rsidR="0044423F" w:rsidRDefault="00000000">
            <w:pPr>
              <w:spacing w:after="0"/>
            </w:pPr>
            <w:r>
              <w:rPr>
                <w:sz w:val="18"/>
              </w:rPr>
              <w:t>Contingencia de proyecto 10 por ciento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132F6D4A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4.095 EUR</w:t>
            </w:r>
          </w:p>
        </w:tc>
      </w:tr>
      <w:tr w:rsidR="0044423F" w14:paraId="7E560C78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FCE93A" w14:textId="77777777" w:rsidR="0044423F" w:rsidRDefault="00000000">
            <w:pPr>
              <w:spacing w:after="0"/>
            </w:pPr>
            <w:r>
              <w:rPr>
                <w:sz w:val="18"/>
              </w:rPr>
              <w:t>Total estimado sin IVA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8C318F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45.045 EUR</w:t>
            </w:r>
          </w:p>
        </w:tc>
      </w:tr>
      <w:tr w:rsidR="0044423F" w14:paraId="3A838CE9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46294969" w14:textId="77777777" w:rsidR="0044423F" w:rsidRDefault="00000000">
            <w:pPr>
              <w:spacing w:after="0"/>
            </w:pPr>
            <w:r>
              <w:rPr>
                <w:sz w:val="18"/>
              </w:rPr>
              <w:t>IVA 21 por ciento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38F217B0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9.459,45 EUR</w:t>
            </w:r>
          </w:p>
        </w:tc>
      </w:tr>
      <w:tr w:rsidR="0044423F" w14:paraId="60B2B632" w14:textId="77777777">
        <w:trPr>
          <w:jc w:val="center"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C1958B" w14:textId="77777777" w:rsidR="0044423F" w:rsidRDefault="00000000">
            <w:pPr>
              <w:spacing w:after="0"/>
            </w:pPr>
            <w:r>
              <w:rPr>
                <w:sz w:val="18"/>
              </w:rPr>
              <w:t>Total estimado con IVA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92D99A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54.504,45 EUR</w:t>
            </w:r>
          </w:p>
        </w:tc>
      </w:tr>
    </w:tbl>
    <w:p w14:paraId="4304806B" w14:textId="77777777" w:rsidR="0044423F" w:rsidRDefault="0044423F">
      <w:pPr>
        <w:spacing w:after="60"/>
      </w:pPr>
    </w:p>
    <w:p w14:paraId="1EBF6410" w14:textId="77777777" w:rsidR="0044423F" w:rsidRDefault="00000000">
      <w:r>
        <w:t>Tarifa de referencia aplicada: 65 EUR por hora. Estimación de esfuerzo: 630 horas. Margen de variación recomendado: +/- 15 por ciento según calidad de datos, integraciones, cambios de alcance y validación del usuario.</w:t>
      </w:r>
    </w:p>
    <w:p w14:paraId="2F6E6F76" w14:textId="77777777" w:rsidR="0044423F" w:rsidRDefault="00000000">
      <w:pPr>
        <w:pStyle w:val="Ttulo1"/>
      </w:pPr>
      <w:r>
        <w:t>Alcance incluido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964"/>
        <w:gridCol w:w="2154"/>
      </w:tblGrid>
      <w:tr w:rsidR="0044423F" w14:paraId="24BB0ECD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3AB6DDCE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1467FCCF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Entregables principales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745A43EC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Horas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45ECB3D0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Importe</w:t>
            </w:r>
          </w:p>
        </w:tc>
      </w:tr>
      <w:tr w:rsidR="0044423F" w14:paraId="5D6C715D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3398F4" w14:textId="13A66F94" w:rsidR="0044423F" w:rsidRDefault="0044423F">
            <w:pPr>
              <w:spacing w:after="0"/>
            </w:pP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7F913F" w14:textId="2C960E11" w:rsidR="0044423F" w:rsidRDefault="0044423F">
            <w:pPr>
              <w:spacing w:after="0"/>
              <w:jc w:val="center"/>
            </w:pP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F3F81A" w14:textId="1B08684D" w:rsidR="0044423F" w:rsidRDefault="0044423F">
            <w:pPr>
              <w:spacing w:after="0"/>
              <w:jc w:val="center"/>
            </w:pP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81CB99" w14:textId="0E422815" w:rsidR="0044423F" w:rsidRDefault="0044423F">
            <w:pPr>
              <w:spacing w:after="0"/>
              <w:jc w:val="center"/>
            </w:pPr>
          </w:p>
        </w:tc>
      </w:tr>
      <w:tr w:rsidR="0044423F" w14:paraId="5EB44647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2445F340" w14:textId="77777777" w:rsidR="0044423F" w:rsidRDefault="00000000">
            <w:pPr>
              <w:spacing w:after="0"/>
            </w:pPr>
            <w:r>
              <w:rPr>
                <w:sz w:val="18"/>
              </w:rPr>
              <w:t>Aplicación Windows y experiencia de usuario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2A919865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Navegación, formularios, validaciones, temas y mensajes.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2E9032BC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6CF71A2E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4.680 EUR</w:t>
            </w:r>
          </w:p>
        </w:tc>
      </w:tr>
      <w:tr w:rsidR="0044423F" w14:paraId="352315C7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F8FD77" w14:textId="77777777" w:rsidR="0044423F" w:rsidRDefault="00000000">
            <w:pPr>
              <w:spacing w:after="0"/>
            </w:pPr>
            <w:r>
              <w:rPr>
                <w:sz w:val="18"/>
              </w:rPr>
              <w:t>API y seguridad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2098BF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Servicios, autenticación, autorización, persistencia y trazabilidad básica.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909B0C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98F607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5.850 EUR</w:t>
            </w:r>
          </w:p>
        </w:tc>
      </w:tr>
      <w:tr w:rsidR="0044423F" w14:paraId="695FABEC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1E0745B7" w14:textId="77777777" w:rsidR="0044423F" w:rsidRDefault="00000000">
            <w:pPr>
              <w:spacing w:after="0"/>
            </w:pPr>
            <w:r>
              <w:rPr>
                <w:sz w:val="18"/>
              </w:rPr>
              <w:t>Datos maestros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180A4FD4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Clientes, obras, tareas, tarifas, plantas, camiones, operarios y contenedores.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5EA54364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05174932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3.250 EUR</w:t>
            </w:r>
          </w:p>
        </w:tc>
      </w:tr>
      <w:tr w:rsidR="0044423F" w14:paraId="0B711B37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5375BF" w14:textId="77777777" w:rsidR="0044423F" w:rsidRDefault="00000000">
            <w:pPr>
              <w:spacing w:after="0"/>
            </w:pPr>
            <w:r>
              <w:rPr>
                <w:sz w:val="18"/>
              </w:rPr>
              <w:t>Solicitudes y datos manuales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D8E147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Alta, edición, obra, cliente manual, tarifas, observaciones y bloqueo de cambios.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471FD0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9C18D2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4.160 EUR</w:t>
            </w:r>
          </w:p>
        </w:tc>
      </w:tr>
      <w:tr w:rsidR="0044423F" w14:paraId="3D94FF98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0D2DC841" w14:textId="77777777" w:rsidR="0044423F" w:rsidRDefault="00000000">
            <w:pPr>
              <w:spacing w:after="0"/>
            </w:pPr>
            <w:r>
              <w:rPr>
                <w:sz w:val="18"/>
              </w:rPr>
              <w:t>Planificación y asignación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30680CBA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Planificación, asignación secuencial, prioridades y control operativo.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22BD0E5E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49DCFAF9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3.900 EUR</w:t>
            </w:r>
          </w:p>
        </w:tc>
      </w:tr>
      <w:tr w:rsidR="0044423F" w14:paraId="02CCD741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1E3B98" w14:textId="77777777" w:rsidR="0044423F" w:rsidRDefault="00000000">
            <w:pPr>
              <w:spacing w:after="0"/>
            </w:pPr>
            <w:r>
              <w:rPr>
                <w:sz w:val="18"/>
              </w:rPr>
              <w:t>Ejecución de servicios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E0F3BC" w14:textId="38527C3D" w:rsidR="0044423F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Estados</w:t>
            </w:r>
            <w:proofErr w:type="spellEnd"/>
            <w:r>
              <w:rPr>
                <w:sz w:val="18"/>
              </w:rPr>
              <w:t xml:space="preserve">, </w:t>
            </w:r>
            <w:r w:rsidRPr="00907344">
              <w:rPr>
                <w:sz w:val="18"/>
                <w:lang w:val="es-ES"/>
              </w:rPr>
              <w:t>fotos</w:t>
            </w:r>
            <w:r>
              <w:rPr>
                <w:sz w:val="18"/>
              </w:rPr>
              <w:t xml:space="preserve">, </w:t>
            </w:r>
            <w:proofErr w:type="spellStart"/>
            <w:r w:rsidR="00907344">
              <w:rPr>
                <w:sz w:val="18"/>
              </w:rPr>
              <w:t>incidencias</w:t>
            </w:r>
            <w:proofErr w:type="spellEnd"/>
            <w:r>
              <w:rPr>
                <w:sz w:val="18"/>
              </w:rPr>
              <w:t xml:space="preserve"> y control de datos obligatorios.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F35203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9DE0FB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5.850 EUR</w:t>
            </w:r>
          </w:p>
        </w:tc>
      </w:tr>
      <w:tr w:rsidR="0044423F" w14:paraId="5C829284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6C45F8" w14:textId="77777777" w:rsidR="0044423F" w:rsidRDefault="00000000">
            <w:pPr>
              <w:spacing w:after="0"/>
            </w:pPr>
            <w:proofErr w:type="spellStart"/>
            <w:r>
              <w:rPr>
                <w:sz w:val="18"/>
              </w:rPr>
              <w:t>Servicios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recurrentes</w:t>
            </w:r>
            <w:proofErr w:type="spellEnd"/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C50B6A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Periodicidad, días semanales, comprobación, confirmación y generación.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53D6EC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68E76A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2.470 EUR</w:t>
            </w:r>
          </w:p>
        </w:tc>
      </w:tr>
      <w:tr w:rsidR="0044423F" w14:paraId="2DA79669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183BB6F6" w14:textId="77777777" w:rsidR="0044423F" w:rsidRDefault="00000000">
            <w:pPr>
              <w:spacing w:after="0"/>
            </w:pPr>
            <w:r>
              <w:rPr>
                <w:sz w:val="18"/>
              </w:rPr>
              <w:t>Wialon y rutas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45E6A926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Ubicación de camiones, kilómetros, tiempos y presentación de regreso.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3CF3EFF8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7549DCC6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1.950 EUR</w:t>
            </w:r>
          </w:p>
        </w:tc>
      </w:tr>
      <w:tr w:rsidR="0044423F" w14:paraId="3D28C1A2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420500" w14:textId="77777777" w:rsidR="0044423F" w:rsidRDefault="00000000">
            <w:pPr>
              <w:spacing w:after="0"/>
            </w:pPr>
            <w:r>
              <w:rPr>
                <w:sz w:val="18"/>
              </w:rPr>
              <w:t>Informes y documentos de planta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C69616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Informes, cabeceras de planta y PDFs protegidos.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788F99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29D6F9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1.950 EUR</w:t>
            </w:r>
          </w:p>
        </w:tc>
      </w:tr>
      <w:tr w:rsidR="0044423F" w14:paraId="40F7E6AA" w14:textId="77777777">
        <w:trPr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5F994003" w14:textId="77777777" w:rsidR="0044423F" w:rsidRDefault="00000000">
            <w:pPr>
              <w:spacing w:after="0"/>
            </w:pPr>
            <w:r>
              <w:rPr>
                <w:sz w:val="18"/>
              </w:rPr>
              <w:t>Pruebas, despliegue y formación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1539A86E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Pruebas funcionales, correcciones, publicación y formación de usuarios.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5FFF48AB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5F93B79D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3.120 EUR</w:t>
            </w:r>
          </w:p>
        </w:tc>
      </w:tr>
    </w:tbl>
    <w:p w14:paraId="0158DF6E" w14:textId="77777777" w:rsidR="0044423F" w:rsidRDefault="0044423F">
      <w:pPr>
        <w:spacing w:after="60"/>
      </w:pPr>
    </w:p>
    <w:p w14:paraId="49802001" w14:textId="77777777" w:rsidR="0044423F" w:rsidRDefault="00000000">
      <w:pPr>
        <w:pStyle w:val="Ttulo1"/>
      </w:pPr>
      <w:r>
        <w:lastRenderedPageBreak/>
        <w:t>Supuestos de esta estimación</w:t>
      </w:r>
    </w:p>
    <w:p w14:paraId="5358A42C" w14:textId="77777777" w:rsidR="0044423F" w:rsidRDefault="00000000">
      <w:pPr>
        <w:pStyle w:val="Listaconvietas"/>
      </w:pPr>
      <w:r>
        <w:t>Una empresa operativa, un entorno productivo y un flujo de aprobación por parte del cliente.</w:t>
      </w:r>
    </w:p>
    <w:p w14:paraId="0A9F212D" w14:textId="77777777" w:rsidR="0044423F" w:rsidRDefault="00000000">
      <w:pPr>
        <w:pStyle w:val="Listaconvietas"/>
      </w:pPr>
      <w:r>
        <w:t>Acceso disponible a Sage 50, Wialon, correo y bases de datos necesarios para las integraciones.</w:t>
      </w:r>
    </w:p>
    <w:p w14:paraId="15C87220" w14:textId="77777777" w:rsidR="0044423F" w:rsidRDefault="00000000">
      <w:pPr>
        <w:pStyle w:val="Listaconvietas"/>
      </w:pPr>
      <w:r>
        <w:t>Datos maestros entregados o revisados por el cliente antes de la carga definitiva.</w:t>
      </w:r>
    </w:p>
    <w:p w14:paraId="45CEE0A2" w14:textId="77777777" w:rsidR="0044423F" w:rsidRDefault="00000000">
      <w:pPr>
        <w:pStyle w:val="Listaconvietas"/>
      </w:pPr>
      <w:r>
        <w:t>Formación remota para un grupo de hasta 8 usuarios y una sesión de seguimiento.</w:t>
      </w:r>
    </w:p>
    <w:p w14:paraId="2C8C8ABC" w14:textId="77777777" w:rsidR="0044423F" w:rsidRDefault="00000000">
      <w:pPr>
        <w:pStyle w:val="Listaconvietas"/>
      </w:pPr>
      <w:r>
        <w:t>Una ronda principal de pruebas de aceptación y correcciones razonables dentro del alcance descrito.</w:t>
      </w:r>
    </w:p>
    <w:p w14:paraId="26B306A5" w14:textId="77777777" w:rsidR="0044423F" w:rsidRDefault="00000000">
      <w:pPr>
        <w:pStyle w:val="Ttulo1"/>
      </w:pPr>
      <w:r>
        <w:t>No incluido</w:t>
      </w:r>
    </w:p>
    <w:p w14:paraId="3D12B232" w14:textId="77777777" w:rsidR="0044423F" w:rsidRDefault="00000000">
      <w:pPr>
        <w:pStyle w:val="Listaconvietas"/>
      </w:pPr>
      <w:r>
        <w:t>Licencias de DevExpress, Sage 50, Wialon, mapas, correo, certificados, hosting o infraestructura de terceros.</w:t>
      </w:r>
    </w:p>
    <w:p w14:paraId="114B023B" w14:textId="77777777" w:rsidR="0044423F" w:rsidRDefault="00000000">
      <w:pPr>
        <w:pStyle w:val="Listaconvietas"/>
      </w:pPr>
      <w:r>
        <w:t>Compra o renovación de equipos Windows, móviles, cámaras, impresoras o dispositivos de firma.</w:t>
      </w:r>
    </w:p>
    <w:p w14:paraId="05A151A7" w14:textId="77777777" w:rsidR="0044423F" w:rsidRDefault="00000000">
      <w:pPr>
        <w:pStyle w:val="Listaconvietas"/>
      </w:pPr>
      <w:r>
        <w:t>Migraciones masivas, depuración de históricos o digitalización documental no descritas en el alcance.</w:t>
      </w:r>
    </w:p>
    <w:p w14:paraId="18C61A55" w14:textId="77777777" w:rsidR="0044423F" w:rsidRDefault="00000000">
      <w:pPr>
        <w:pStyle w:val="Listaconvietas"/>
      </w:pPr>
      <w:r>
        <w:t>Desarrollos para nuevas empresas, nuevas plantas, nuevos idiomas o integraciones no indicadas.</w:t>
      </w:r>
    </w:p>
    <w:p w14:paraId="02ECFE3B" w14:textId="77777777" w:rsidR="0044423F" w:rsidRDefault="00000000">
      <w:pPr>
        <w:pStyle w:val="Listaconvietas"/>
      </w:pPr>
      <w:r>
        <w:t>Soporte continuado posterior a la puesta en producción, salvo el periodo de garantía pactado.</w:t>
      </w:r>
    </w:p>
    <w:p w14:paraId="58E1DE9F" w14:textId="77777777" w:rsidR="0044423F" w:rsidRDefault="00000000">
      <w:pPr>
        <w:pStyle w:val="Ttulo1"/>
      </w:pPr>
      <w:r>
        <w:t>Opciones de continuidad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118"/>
        <w:gridCol w:w="2551"/>
      </w:tblGrid>
      <w:tr w:rsidR="0044423F" w14:paraId="70CB6CC0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C2654A6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158A61D0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78D725A0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Importe sin IVA</w:t>
            </w:r>
          </w:p>
        </w:tc>
      </w:tr>
      <w:tr w:rsidR="0044423F" w14:paraId="75E4C0BB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17E4E1" w14:textId="77777777" w:rsidR="0044423F" w:rsidRDefault="00000000">
            <w:pPr>
              <w:spacing w:after="0"/>
            </w:pPr>
            <w:r>
              <w:rPr>
                <w:sz w:val="18"/>
              </w:rPr>
              <w:t>Bolsa de soporte y evolutivos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B47190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12 horas al mes a 65 EUR/h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759BBE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780 EUR/mes</w:t>
            </w:r>
          </w:p>
        </w:tc>
      </w:tr>
      <w:tr w:rsidR="0044423F" w14:paraId="5BA9B53E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63C2B7BF" w14:textId="77777777" w:rsidR="0044423F" w:rsidRDefault="00000000">
            <w:pPr>
              <w:spacing w:after="0"/>
            </w:pPr>
            <w:r>
              <w:rPr>
                <w:sz w:val="18"/>
              </w:rPr>
              <w:t>Formación adicional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4010174B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Sesión remota de 2 horas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445A6A38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130 EUR/sesión</w:t>
            </w:r>
          </w:p>
        </w:tc>
      </w:tr>
      <w:tr w:rsidR="0044423F" w14:paraId="7FE24A31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9AEFA1" w14:textId="77777777" w:rsidR="0044423F" w:rsidRDefault="00000000">
            <w:pPr>
              <w:spacing w:after="0"/>
            </w:pPr>
            <w:r>
              <w:rPr>
                <w:sz w:val="18"/>
              </w:rPr>
              <w:t>Despliegue adicional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E7C0BE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Entorno o empresa adicional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D9F6E9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A valorar tras análisis</w:t>
            </w:r>
          </w:p>
        </w:tc>
      </w:tr>
    </w:tbl>
    <w:p w14:paraId="27453C41" w14:textId="77777777" w:rsidR="0044423F" w:rsidRDefault="0044423F">
      <w:pPr>
        <w:spacing w:after="60"/>
      </w:pPr>
    </w:p>
    <w:p w14:paraId="2625463B" w14:textId="77777777" w:rsidR="0044423F" w:rsidRDefault="00000000">
      <w:pPr>
        <w:pStyle w:val="Ttulo1"/>
      </w:pPr>
      <w:r>
        <w:t>Calendario orientativo</w:t>
      </w:r>
    </w:p>
    <w:p w14:paraId="7F041D3F" w14:textId="77777777" w:rsidR="0044423F" w:rsidRDefault="00000000">
      <w:r>
        <w:t>Con disponibilidad de usuarios clave y accesos a las integraciones, el trabajo puede organizarse en 12 a 16 semanas: análisis y diseño, configuración de datos maestros, desarrollo e integraciones, pruebas, formación y puesta en producción. El calendario definitivo depende de la validación de cada hito.</w:t>
      </w:r>
    </w:p>
    <w:p w14:paraId="5BE2F598" w14:textId="77777777" w:rsidR="0044423F" w:rsidRDefault="00000000">
      <w:pPr>
        <w:pStyle w:val="Ttulo1"/>
      </w:pPr>
      <w:r>
        <w:t>Condiciones comerciales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3969"/>
      </w:tblGrid>
      <w:tr w:rsidR="0044423F" w14:paraId="633B9289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2CF49DDD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3F58F25D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Porcentaje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5256B3C6" w14:textId="77777777" w:rsidR="0044423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Importe sin IVA</w:t>
            </w:r>
          </w:p>
        </w:tc>
      </w:tr>
      <w:tr w:rsidR="0044423F" w14:paraId="0B1C05B0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718947" w14:textId="77777777" w:rsidR="0044423F" w:rsidRDefault="00000000">
            <w:pPr>
              <w:spacing w:after="0"/>
            </w:pPr>
            <w:r>
              <w:rPr>
                <w:sz w:val="18"/>
              </w:rPr>
              <w:t>Inicio y análisis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AC5E22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30 por ciento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A40337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13.513,50 EUR</w:t>
            </w:r>
          </w:p>
        </w:tc>
      </w:tr>
      <w:tr w:rsidR="0044423F" w14:paraId="457F2891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4D12E6F6" w14:textId="77777777" w:rsidR="0044423F" w:rsidRDefault="00000000">
            <w:pPr>
              <w:spacing w:after="0"/>
            </w:pPr>
            <w:r>
              <w:rPr>
                <w:sz w:val="18"/>
              </w:rPr>
              <w:t>Entrega para pruebas de aceptación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693343C8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40 por ciento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6EBC3661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18.018,00 EUR</w:t>
            </w:r>
          </w:p>
        </w:tc>
      </w:tr>
      <w:tr w:rsidR="0044423F" w14:paraId="2EA737E5" w14:textId="77777777">
        <w:trPr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4409EF" w14:textId="77777777" w:rsidR="0044423F" w:rsidRDefault="00000000">
            <w:pPr>
              <w:spacing w:after="0"/>
            </w:pPr>
            <w:r>
              <w:rPr>
                <w:sz w:val="18"/>
              </w:rPr>
              <w:t>Puesta en producción y cierre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3DE5B2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30 por ciento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A1CFA1" w14:textId="77777777" w:rsidR="0044423F" w:rsidRDefault="00000000">
            <w:pPr>
              <w:spacing w:after="0"/>
              <w:jc w:val="center"/>
            </w:pPr>
            <w:r>
              <w:rPr>
                <w:sz w:val="18"/>
              </w:rPr>
              <w:t>13.513,50 EUR</w:t>
            </w:r>
          </w:p>
        </w:tc>
      </w:tr>
    </w:tbl>
    <w:p w14:paraId="60180EF3" w14:textId="77777777" w:rsidR="0044423F" w:rsidRDefault="0044423F">
      <w:pPr>
        <w:spacing w:after="60"/>
      </w:pPr>
    </w:p>
    <w:p w14:paraId="16027A6A" w14:textId="77777777" w:rsidR="0044423F" w:rsidRDefault="00000000">
      <w:r>
        <w:t>Validez recomendada de la estimación: 30 días. Cualquier cambio que amplíe el alcance se estimará y aprobará antes de su ejecución.</w:t>
      </w:r>
    </w:p>
    <w:sectPr w:rsidR="0044423F" w:rsidSect="00034616">
      <w:footerReference w:type="default" r:id="rId8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928FC" w14:textId="77777777" w:rsidR="00F00228" w:rsidRDefault="00F00228">
      <w:pPr>
        <w:spacing w:after="0" w:line="240" w:lineRule="auto"/>
      </w:pPr>
      <w:r>
        <w:separator/>
      </w:r>
    </w:p>
  </w:endnote>
  <w:endnote w:type="continuationSeparator" w:id="0">
    <w:p w14:paraId="19034655" w14:textId="77777777" w:rsidR="00F00228" w:rsidRDefault="00F00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794CB" w14:textId="77777777" w:rsidR="0044423F" w:rsidRDefault="00000000">
    <w:pPr>
      <w:pStyle w:val="Piedepgina"/>
      <w:jc w:val="center"/>
    </w:pPr>
    <w:r>
      <w:rPr>
        <w:color w:val="666666"/>
        <w:sz w:val="16"/>
      </w:rPr>
      <w:t>ST1 Gestion de Contenedores  |  Documento de referencia para Windows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2C7D3" w14:textId="77777777" w:rsidR="00F00228" w:rsidRDefault="00F00228">
      <w:pPr>
        <w:spacing w:after="0" w:line="240" w:lineRule="auto"/>
      </w:pPr>
      <w:r>
        <w:separator/>
      </w:r>
    </w:p>
  </w:footnote>
  <w:footnote w:type="continuationSeparator" w:id="0">
    <w:p w14:paraId="6B22438D" w14:textId="77777777" w:rsidR="00F00228" w:rsidRDefault="00F00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216943">
    <w:abstractNumId w:val="8"/>
  </w:num>
  <w:num w:numId="2" w16cid:durableId="648285979">
    <w:abstractNumId w:val="6"/>
  </w:num>
  <w:num w:numId="3" w16cid:durableId="1832209808">
    <w:abstractNumId w:val="5"/>
  </w:num>
  <w:num w:numId="4" w16cid:durableId="1087262792">
    <w:abstractNumId w:val="4"/>
  </w:num>
  <w:num w:numId="5" w16cid:durableId="293294232">
    <w:abstractNumId w:val="7"/>
  </w:num>
  <w:num w:numId="6" w16cid:durableId="172451848">
    <w:abstractNumId w:val="3"/>
  </w:num>
  <w:num w:numId="7" w16cid:durableId="1926105004">
    <w:abstractNumId w:val="2"/>
  </w:num>
  <w:num w:numId="8" w16cid:durableId="561790562">
    <w:abstractNumId w:val="1"/>
  </w:num>
  <w:num w:numId="9" w16cid:durableId="205673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595"/>
    <w:rsid w:val="00326F90"/>
    <w:rsid w:val="0044423F"/>
    <w:rsid w:val="00907344"/>
    <w:rsid w:val="00AA1D8D"/>
    <w:rsid w:val="00B47730"/>
    <w:rsid w:val="00CB0664"/>
    <w:rsid w:val="00F00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7F9EA0"/>
  <w14:defaultImageDpi w14:val="330"/>
  <w15:docId w15:val="{51B20A8C-820D-4FCF-A5E4-33D0521D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620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Cortijo Guijarro</cp:lastModifiedBy>
  <cp:revision>3</cp:revision>
  <dcterms:created xsi:type="dcterms:W3CDTF">2013-12-23T23:15:00Z</dcterms:created>
  <dcterms:modified xsi:type="dcterms:W3CDTF">2026-09-18T15:36:00Z</dcterms:modified>
  <cp:category/>
</cp:coreProperties>
</file>