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1336" w14:textId="77777777" w:rsidR="00827103" w:rsidRDefault="00827103" w:rsidP="00827103">
      <w:r>
        <w:t>Conceitos de programação orientada a objetos</w:t>
      </w:r>
    </w:p>
    <w:p w14:paraId="5BDED59C" w14:textId="77777777" w:rsidR="00827103" w:rsidRDefault="00827103" w:rsidP="00827103"/>
    <w:p w14:paraId="0EB5AE19" w14:textId="77777777" w:rsidR="00827103" w:rsidRDefault="00827103" w:rsidP="00827103">
      <w:r>
        <w:t>A orientação a objetos é um paradigma de programação que modulariza o código-fonte de um sistema em torno de objetos, que são entidades que combinam características (atributos) e comportamentos (métodos) relacionados em uma única unidade.</w:t>
      </w:r>
    </w:p>
    <w:p w14:paraId="6AE4A230" w14:textId="77777777" w:rsidR="00827103" w:rsidRDefault="00827103" w:rsidP="00827103">
      <w:r>
        <w:t xml:space="preserve">Os objetos são instanciados a partir de classes, que funcionam como “receitas” ou “moldes” para criar objetos. Por exemplo, a classe Caneta pode ser usada para criar os objetos </w:t>
      </w:r>
      <w:proofErr w:type="spellStart"/>
      <w:r>
        <w:t>esferografica</w:t>
      </w:r>
      <w:proofErr w:type="spellEnd"/>
      <w:r>
        <w:t xml:space="preserve"> e </w:t>
      </w:r>
      <w:proofErr w:type="spellStart"/>
      <w:r>
        <w:t>hidrografica</w:t>
      </w:r>
      <w:proofErr w:type="spellEnd"/>
      <w:r>
        <w:t>, cada um com suas próprias características, mas definidos pela mesma estrutura.</w:t>
      </w:r>
    </w:p>
    <w:p w14:paraId="602EF29D" w14:textId="77777777" w:rsidR="00827103" w:rsidRDefault="00827103" w:rsidP="00827103">
      <w:r>
        <w:t xml:space="preserve">No contexto de orientação a objetos, a sobrecarga é a provisão de mais de uma versão para um mesmo método. A diferenciação entre as versões é feita por assinaturas dos métodos, isto é, na lista de parâmetros que o método possui. Isso pode ser feito tanto na quantidade de parâmetros como no tipo de parâmetro informado (exemplos: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integer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e </w:t>
      </w:r>
      <w:proofErr w:type="spellStart"/>
      <w:r>
        <w:t>float</w:t>
      </w:r>
      <w:proofErr w:type="spellEnd"/>
      <w:r>
        <w:t>). Os métodos construtores também podem ser sobrecarregados.</w:t>
      </w:r>
    </w:p>
    <w:p w14:paraId="041E4F86" w14:textId="77777777" w:rsidR="00827103" w:rsidRDefault="00827103" w:rsidP="00827103">
      <w:r>
        <w:t>Segue um exemplo de sobrecarga de método construtor.</w:t>
      </w:r>
    </w:p>
    <w:p w14:paraId="19DD7D08" w14:textId="77777777" w:rsidR="00827103" w:rsidRDefault="00827103" w:rsidP="00827103"/>
    <w:p w14:paraId="61125BF8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Point p1 = new Point(); </w:t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</w:r>
      <w:r w:rsidRPr="00827103">
        <w:rPr>
          <w:lang w:val="en-US"/>
        </w:rPr>
        <w:tab/>
        <w:t>//Construtor padrão</w:t>
      </w:r>
    </w:p>
    <w:p w14:paraId="185F1E8D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Point p2 = new Point(1,2); </w:t>
      </w:r>
      <w:r w:rsidRPr="00827103">
        <w:rPr>
          <w:lang w:val="en-US"/>
        </w:rPr>
        <w:tab/>
        <w:t>//Construtor sobrecarregado</w:t>
      </w:r>
    </w:p>
    <w:p w14:paraId="1423B874" w14:textId="77777777" w:rsidR="00827103" w:rsidRPr="00827103" w:rsidRDefault="00827103" w:rsidP="00827103">
      <w:pPr>
        <w:rPr>
          <w:lang w:val="en-US"/>
        </w:rPr>
      </w:pPr>
    </w:p>
    <w:p w14:paraId="3967FA94" w14:textId="77777777" w:rsidR="00827103" w:rsidRDefault="00827103" w:rsidP="00827103">
      <w:r>
        <w:t>Segue um exemplo de sobrecarga de método, alterando o tipo de dado.</w:t>
      </w:r>
    </w:p>
    <w:p w14:paraId="6504E1B2" w14:textId="77777777" w:rsidR="00827103" w:rsidRDefault="00827103" w:rsidP="00827103"/>
    <w:p w14:paraId="07535304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>int a = Math.abs(-10);</w:t>
      </w:r>
    </w:p>
    <w:p w14:paraId="22A482C4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>double b = Math.abs(-2.3);</w:t>
      </w:r>
    </w:p>
    <w:p w14:paraId="1C396987" w14:textId="77777777" w:rsidR="00827103" w:rsidRPr="00827103" w:rsidRDefault="00827103" w:rsidP="00827103">
      <w:pPr>
        <w:rPr>
          <w:lang w:val="en-US"/>
        </w:rPr>
      </w:pPr>
    </w:p>
    <w:p w14:paraId="61922F17" w14:textId="77777777" w:rsidR="00827103" w:rsidRDefault="00827103" w:rsidP="00827103">
      <w:r>
        <w:t>A herança é o mecanismo utilizado para que uma classe (subclasse) herde as propriedades de outra classe (superclasse), isto é, seus atributos e seus métodos. Com a herança, podemos gerar uma hierarquia de classes na qual as classes de nível mais baixo herdam atributos e métodos da classe de nível mais alto (suas características e seus comportamentos). A superclasse é a classe pai, e a subclasse é a classe filha, numa hierarquia de classes.</w:t>
      </w:r>
    </w:p>
    <w:p w14:paraId="40257766" w14:textId="77777777" w:rsidR="00827103" w:rsidRDefault="00827103" w:rsidP="00827103">
      <w:r>
        <w:lastRenderedPageBreak/>
        <w:t>Segue um exemplo de herança.</w:t>
      </w:r>
    </w:p>
    <w:p w14:paraId="7862490F" w14:textId="77777777" w:rsidR="00827103" w:rsidRDefault="00827103" w:rsidP="00827103"/>
    <w:p w14:paraId="6D99CFD0" w14:textId="77777777" w:rsidR="00827103" w:rsidRDefault="00827103" w:rsidP="00827103">
      <w:r>
        <w:t xml:space="preserve">Animal -&gt; </w:t>
      </w:r>
      <w:proofErr w:type="spellStart"/>
      <w:r>
        <w:t>Mamifero</w:t>
      </w:r>
      <w:proofErr w:type="spellEnd"/>
      <w:r>
        <w:t xml:space="preserve"> -&gt; Cachorro</w:t>
      </w:r>
    </w:p>
    <w:p w14:paraId="40C65912" w14:textId="77777777" w:rsidR="00827103" w:rsidRDefault="00827103" w:rsidP="00827103"/>
    <w:p w14:paraId="1453E0C8" w14:textId="77777777" w:rsidR="00827103" w:rsidRDefault="00827103" w:rsidP="00827103">
      <w:r>
        <w:t xml:space="preserve">O cachorro é um mamífero e, também, um animal. A classe Cachorro é uma subclasse de </w:t>
      </w:r>
      <w:proofErr w:type="spellStart"/>
      <w:r>
        <w:t>Mamifero</w:t>
      </w:r>
      <w:proofErr w:type="spellEnd"/>
      <w:r>
        <w:t xml:space="preserve">. </w:t>
      </w:r>
      <w:proofErr w:type="spellStart"/>
      <w:r>
        <w:t>Mamifero</w:t>
      </w:r>
      <w:proofErr w:type="spellEnd"/>
      <w:r>
        <w:t xml:space="preserve"> é a superclasse de Cachorro. Cachorro é subclasse de Animal. Animal é superclasse tanto de </w:t>
      </w:r>
      <w:proofErr w:type="spellStart"/>
      <w:r>
        <w:t>Mamifero</w:t>
      </w:r>
      <w:proofErr w:type="spellEnd"/>
      <w:r>
        <w:t xml:space="preserve"> quanto de Cachorro.</w:t>
      </w:r>
    </w:p>
    <w:p w14:paraId="70E318F1" w14:textId="77777777" w:rsidR="00827103" w:rsidRDefault="00827103" w:rsidP="00827103">
      <w:r>
        <w:t>A hierarquia é unidirecional. Desse modo, podemos falar que o cachorro é um mamífero, mas não podemos falar que o mamífero é necessariamente um cachorro (um mamífero poderia ser uma baleia, por exemplo).</w:t>
      </w:r>
    </w:p>
    <w:p w14:paraId="5340CFE8" w14:textId="77777777" w:rsidR="00827103" w:rsidRDefault="00827103" w:rsidP="00827103">
      <w:r>
        <w:t>A sobreposição ocorre quando um método numa subclasse é declarado exatamente com o mesmo nome e lista de argumentos do método na superclasse, alterando ou não o código em seu interior.</w:t>
      </w:r>
    </w:p>
    <w:p w14:paraId="7874E8F2" w14:textId="77777777" w:rsidR="00827103" w:rsidRDefault="00827103" w:rsidP="00827103">
      <w:r>
        <w:t>Segue um exemplo de sobreposição, feita para o método comer().</w:t>
      </w:r>
    </w:p>
    <w:p w14:paraId="38197ACF" w14:textId="77777777" w:rsidR="00827103" w:rsidRDefault="00827103" w:rsidP="00827103"/>
    <w:p w14:paraId="44892A72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>class Mamifero {</w:t>
      </w:r>
    </w:p>
    <w:p w14:paraId="5D2E29AF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    public void comer() {</w:t>
      </w:r>
    </w:p>
    <w:p w14:paraId="4F020959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     system.out.println(“Mamifero comendo”);</w:t>
      </w:r>
    </w:p>
    <w:p w14:paraId="1C2D6EF4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          }</w:t>
      </w:r>
    </w:p>
    <w:p w14:paraId="16065565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} </w:t>
      </w:r>
    </w:p>
    <w:p w14:paraId="0C06B380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>class Cachorro extends Mamifero {</w:t>
      </w:r>
    </w:p>
    <w:p w14:paraId="7820E4A0" w14:textId="77777777" w:rsidR="00827103" w:rsidRPr="00827103" w:rsidRDefault="00827103" w:rsidP="00827103">
      <w:pPr>
        <w:rPr>
          <w:lang w:val="en-US"/>
        </w:rPr>
      </w:pPr>
      <w:r w:rsidRPr="00827103">
        <w:rPr>
          <w:lang w:val="en-US"/>
        </w:rPr>
        <w:t xml:space="preserve">     public void comer() {</w:t>
      </w:r>
    </w:p>
    <w:p w14:paraId="20EFD7FF" w14:textId="77777777" w:rsidR="00827103" w:rsidRDefault="00827103" w:rsidP="00827103">
      <w:r w:rsidRPr="00827103">
        <w:rPr>
          <w:lang w:val="en-US"/>
        </w:rPr>
        <w:t xml:space="preserve">         </w:t>
      </w:r>
      <w:proofErr w:type="spellStart"/>
      <w:r>
        <w:t>system.out.println</w:t>
      </w:r>
      <w:proofErr w:type="spellEnd"/>
      <w:r>
        <w:t>(“Cachorro comendo”);</w:t>
      </w:r>
    </w:p>
    <w:p w14:paraId="2C3E0D82" w14:textId="77777777" w:rsidR="00827103" w:rsidRDefault="00827103" w:rsidP="00827103">
      <w:r>
        <w:t xml:space="preserve">         }</w:t>
      </w:r>
    </w:p>
    <w:p w14:paraId="6398ECB8" w14:textId="77777777" w:rsidR="00827103" w:rsidRDefault="00827103" w:rsidP="00827103">
      <w:r>
        <w:t>}</w:t>
      </w:r>
    </w:p>
    <w:p w14:paraId="7CBE4D65" w14:textId="77777777" w:rsidR="00827103" w:rsidRDefault="00827103" w:rsidP="00827103">
      <w:r>
        <w:t>A abstração é a limitação de um amplo universo em um domínio específico. Com ela, focamos nos objetos, nas ações e nas prioridades que são relevantes para a aplicação específica, ignorando os demais pontos que são irrelevantes.</w:t>
      </w:r>
    </w:p>
    <w:p w14:paraId="2BAC13E1" w14:textId="77777777" w:rsidR="00827103" w:rsidRDefault="00827103" w:rsidP="00827103">
      <w:r>
        <w:t xml:space="preserve">Segue um exemplo de abstração: em um domínio de determinado problema, podemos ter o conceito Veículo, que poderia significar grande quantidade de </w:t>
      </w:r>
      <w:r>
        <w:lastRenderedPageBreak/>
        <w:t>elementos (avião, carro, barco, submarino, disco voador, elevador, trem, metrô ou jet-ski). A abstração reduz o universo ao qual se relaciona com a aplicação sendo desenvolvida. Por exemplo, em uma aplicação de Aluguel de Carros, não usaríamos os conceitos de submarino e avião, dentre outros.</w:t>
      </w:r>
    </w:p>
    <w:p w14:paraId="03835FB5" w14:textId="77777777" w:rsidR="00827103" w:rsidRDefault="00827103" w:rsidP="00827103">
      <w:r>
        <w:t>A mensagem é uma solicitação feita de um objeto para outro. Os objetos se comunicam por mensagens que geralmente são uma chamada de um método em algum dos objetos envolvidos no processo.</w:t>
      </w:r>
    </w:p>
    <w:p w14:paraId="1AC9D5A2" w14:textId="61FB425F" w:rsidR="000F26F7" w:rsidRDefault="00827103" w:rsidP="00827103">
      <w:r>
        <w:t xml:space="preserve">Segue um exemplo de mensagem: um objeto </w:t>
      </w:r>
      <w:proofErr w:type="spellStart"/>
      <w:r>
        <w:t>FormularioCliente</w:t>
      </w:r>
      <w:proofErr w:type="spellEnd"/>
      <w:r>
        <w:t xml:space="preserve"> solicita uma consulta ao objeto </w:t>
      </w:r>
      <w:proofErr w:type="spellStart"/>
      <w:r>
        <w:t>PessoaFisica</w:t>
      </w:r>
      <w:proofErr w:type="spellEnd"/>
      <w:r>
        <w:t xml:space="preserve"> por meio do método </w:t>
      </w:r>
      <w:proofErr w:type="spellStart"/>
      <w:r>
        <w:t>ConsultarCliente</w:t>
      </w:r>
      <w:proofErr w:type="spellEnd"/>
      <w:r>
        <w:t>(</w:t>
      </w:r>
      <w:proofErr w:type="spellStart"/>
      <w:r>
        <w:t>cpf</w:t>
      </w:r>
      <w:proofErr w:type="spellEnd"/>
      <w:r>
        <w:t>).</w:t>
      </w:r>
    </w:p>
    <w:p w14:paraId="12916841" w14:textId="77777777" w:rsidR="005D664A" w:rsidRDefault="005D664A" w:rsidP="00827103"/>
    <w:p w14:paraId="2CF320B8" w14:textId="77777777" w:rsidR="005D664A" w:rsidRPr="00EE2F27" w:rsidRDefault="005D664A" w:rsidP="005D664A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  <w:r w:rsidRPr="00EE2F27">
        <w:rPr>
          <w:rFonts w:ascii="Tahoma" w:hAnsi="Tahoma" w:cs="Tahoma"/>
          <w:b/>
        </w:rPr>
        <w:t xml:space="preserve">Indicações bibliográficas </w:t>
      </w:r>
    </w:p>
    <w:p w14:paraId="063B0B6A" w14:textId="77777777" w:rsidR="005D664A" w:rsidRPr="00EE2F27" w:rsidRDefault="005D664A" w:rsidP="005D664A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b/>
        </w:rPr>
      </w:pPr>
    </w:p>
    <w:p w14:paraId="22318972" w14:textId="77777777" w:rsidR="005D664A" w:rsidRPr="00EE2F27" w:rsidRDefault="005D664A" w:rsidP="005D664A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ahoma" w:hAnsi="Tahoma" w:cs="Tahoma"/>
        </w:rPr>
      </w:pPr>
      <w:r w:rsidRPr="00EE2F27">
        <w:rPr>
          <w:rFonts w:ascii="Tahoma" w:hAnsi="Tahoma" w:cs="Tahoma"/>
        </w:rPr>
        <w:t xml:space="preserve">FUGERI, S. </w:t>
      </w:r>
      <w:r w:rsidRPr="00EE2F27">
        <w:rPr>
          <w:rFonts w:ascii="Tahoma" w:hAnsi="Tahoma" w:cs="Tahoma"/>
          <w:i/>
        </w:rPr>
        <w:t>Programação orientada a objetos: conceitos e técnicas</w:t>
      </w:r>
      <w:r w:rsidRPr="00EE2F27">
        <w:rPr>
          <w:rFonts w:ascii="Tahoma" w:hAnsi="Tahoma" w:cs="Tahoma"/>
        </w:rPr>
        <w:t>. São Paulo: Érica, 2014.</w:t>
      </w:r>
    </w:p>
    <w:p w14:paraId="6172AD22" w14:textId="77777777" w:rsidR="005D664A" w:rsidRPr="00EE2F27" w:rsidRDefault="005D664A" w:rsidP="005D664A">
      <w:pPr>
        <w:numPr>
          <w:ilvl w:val="0"/>
          <w:numId w:val="2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jc w:val="both"/>
        <w:rPr>
          <w:rFonts w:ascii="Tahoma" w:hAnsi="Tahoma" w:cs="Tahoma"/>
        </w:rPr>
      </w:pPr>
      <w:r w:rsidRPr="00EE2F27">
        <w:rPr>
          <w:rFonts w:ascii="Tahoma" w:hAnsi="Tahoma" w:cs="Tahoma"/>
        </w:rPr>
        <w:t xml:space="preserve">GILLEANES, T. A. G. </w:t>
      </w:r>
      <w:r w:rsidRPr="00EE2F27">
        <w:rPr>
          <w:rFonts w:ascii="Tahoma" w:hAnsi="Tahoma" w:cs="Tahoma"/>
          <w:i/>
        </w:rPr>
        <w:t>UML 2: uma abordagem prática</w:t>
      </w:r>
      <w:r w:rsidRPr="00EE2F27">
        <w:rPr>
          <w:rFonts w:ascii="Tahoma" w:hAnsi="Tahoma" w:cs="Tahoma"/>
        </w:rPr>
        <w:t xml:space="preserve">. São Paulo: </w:t>
      </w:r>
      <w:proofErr w:type="spellStart"/>
      <w:r w:rsidRPr="00EE2F27">
        <w:rPr>
          <w:rFonts w:ascii="Tahoma" w:hAnsi="Tahoma" w:cs="Tahoma"/>
        </w:rPr>
        <w:t>Novatec</w:t>
      </w:r>
      <w:proofErr w:type="spellEnd"/>
      <w:r w:rsidRPr="00EE2F27">
        <w:rPr>
          <w:rFonts w:ascii="Tahoma" w:hAnsi="Tahoma" w:cs="Tahoma"/>
        </w:rPr>
        <w:t>, 2018.</w:t>
      </w:r>
    </w:p>
    <w:p w14:paraId="4E65A837" w14:textId="0768DF93" w:rsidR="005D664A" w:rsidRDefault="005D664A" w:rsidP="005D664A">
      <w:r w:rsidRPr="00EE2F27">
        <w:rPr>
          <w:rFonts w:ascii="Tahoma" w:hAnsi="Tahoma" w:cs="Tahoma"/>
        </w:rPr>
        <w:t xml:space="preserve">RANGEL, P. CARVALHO JUNIOR, J. G. de. </w:t>
      </w:r>
      <w:r w:rsidRPr="00EE2F27">
        <w:rPr>
          <w:rFonts w:ascii="Tahoma" w:hAnsi="Tahoma" w:cs="Tahoma"/>
          <w:i/>
        </w:rPr>
        <w:t>Sistemas orientados a objetos: teoria e prática com UML e Java</w:t>
      </w:r>
      <w:r w:rsidRPr="00EE2F27">
        <w:rPr>
          <w:rFonts w:ascii="Tahoma" w:hAnsi="Tahoma" w:cs="Tahoma"/>
        </w:rPr>
        <w:t xml:space="preserve">. Rio de Janeiro: </w:t>
      </w:r>
      <w:proofErr w:type="spellStart"/>
      <w:r w:rsidRPr="00EE2F27">
        <w:rPr>
          <w:rFonts w:ascii="Tahoma" w:hAnsi="Tahoma" w:cs="Tahoma"/>
        </w:rPr>
        <w:t>Brasport</w:t>
      </w:r>
      <w:proofErr w:type="spellEnd"/>
      <w:r w:rsidRPr="00EE2F27">
        <w:rPr>
          <w:rFonts w:ascii="Tahoma" w:hAnsi="Tahoma" w:cs="Tahoma"/>
        </w:rPr>
        <w:t>, 2021.</w:t>
      </w:r>
    </w:p>
    <w:sectPr w:rsidR="005D6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041A1" w14:textId="77777777" w:rsidR="003C4CF1" w:rsidRDefault="003C4CF1" w:rsidP="00827103">
      <w:pPr>
        <w:spacing w:after="0" w:line="240" w:lineRule="auto"/>
      </w:pPr>
      <w:r>
        <w:separator/>
      </w:r>
    </w:p>
  </w:endnote>
  <w:endnote w:type="continuationSeparator" w:id="0">
    <w:p w14:paraId="056855FC" w14:textId="77777777" w:rsidR="003C4CF1" w:rsidRDefault="003C4CF1" w:rsidP="00827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CDE8F" w14:textId="77777777" w:rsidR="003C4CF1" w:rsidRDefault="003C4CF1" w:rsidP="00827103">
      <w:pPr>
        <w:spacing w:after="0" w:line="240" w:lineRule="auto"/>
      </w:pPr>
      <w:r>
        <w:separator/>
      </w:r>
    </w:p>
  </w:footnote>
  <w:footnote w:type="continuationSeparator" w:id="0">
    <w:p w14:paraId="0533E68C" w14:textId="77777777" w:rsidR="003C4CF1" w:rsidRDefault="003C4CF1" w:rsidP="00827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6CDE58E5"/>
    <w:multiLevelType w:val="hybridMultilevel"/>
    <w:tmpl w:val="BEF680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8868448">
    <w:abstractNumId w:val="0"/>
  </w:num>
  <w:num w:numId="2" w16cid:durableId="1036468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F26F7"/>
    <w:rsid w:val="003C4CF1"/>
    <w:rsid w:val="00462DF9"/>
    <w:rsid w:val="004C5892"/>
    <w:rsid w:val="005D664A"/>
    <w:rsid w:val="007A4EFB"/>
    <w:rsid w:val="00827103"/>
    <w:rsid w:val="00E9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  <w:jc w:val="both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627</Words>
  <Characters>3386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2</cp:revision>
  <dcterms:created xsi:type="dcterms:W3CDTF">2026-02-23T01:14:00Z</dcterms:created>
  <dcterms:modified xsi:type="dcterms:W3CDTF">2026-02-24T12:45:00Z</dcterms:modified>
</cp:coreProperties>
</file>