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B636" w14:textId="77777777" w:rsidR="008527F8" w:rsidRPr="00ED62A7" w:rsidRDefault="008527F8" w:rsidP="008527F8">
      <w:pPr>
        <w:suppressAutoHyphens/>
        <w:spacing w:after="0" w:line="360" w:lineRule="auto"/>
        <w:rPr>
          <w:rFonts w:ascii="Tahoma" w:eastAsia="Times New Roman" w:hAnsi="Tahoma" w:cs="Tahoma"/>
          <w:b/>
          <w:lang w:val="pt-BR"/>
        </w:rPr>
      </w:pPr>
      <w:r w:rsidRPr="00ED62A7">
        <w:rPr>
          <w:rFonts w:ascii="Tahoma" w:eastAsia="Times New Roman" w:hAnsi="Tahoma" w:cs="Tahoma"/>
          <w:b/>
          <w:lang w:val="pt-BR"/>
        </w:rPr>
        <w:t>Métodos de projeto</w:t>
      </w:r>
    </w:p>
    <w:p w14:paraId="358D2C9B" w14:textId="77777777" w:rsidR="008527F8" w:rsidRPr="00ED62A7" w:rsidRDefault="008527F8" w:rsidP="008527F8">
      <w:pPr>
        <w:suppressAutoHyphens/>
        <w:spacing w:after="0" w:line="360" w:lineRule="auto"/>
        <w:rPr>
          <w:rFonts w:ascii="Tahoma" w:eastAsia="Times New Roman" w:hAnsi="Tahoma" w:cs="Tahoma"/>
          <w:b/>
          <w:bCs/>
          <w:lang w:val="pt-BR"/>
        </w:rPr>
      </w:pPr>
    </w:p>
    <w:p w14:paraId="03F4FADF" w14:textId="77777777" w:rsidR="008527F8" w:rsidRPr="00ED62A7" w:rsidRDefault="008527F8" w:rsidP="008527F8">
      <w:pPr>
        <w:suppressAutoHyphens/>
        <w:spacing w:after="0" w:line="360" w:lineRule="auto"/>
        <w:ind w:firstLine="709"/>
        <w:rPr>
          <w:rFonts w:ascii="Tahoma" w:eastAsia="Times New Roman" w:hAnsi="Tahoma" w:cs="Tahoma"/>
          <w:lang w:val="pt-BR"/>
        </w:rPr>
      </w:pPr>
      <w:r w:rsidRPr="00ED62A7">
        <w:rPr>
          <w:rFonts w:ascii="Tahoma" w:eastAsia="Times New Roman" w:hAnsi="Tahoma" w:cs="Tahoma"/>
          <w:lang w:val="pt-BR"/>
        </w:rPr>
        <w:t>Métodos de projeto são estratégias gerais usadas para construir algoritmos eficientes para resolver problemas. São, portanto, abordagens sistemáticas para pensar em como realizar uma tarefa computacional por meio de um algoritmo.</w:t>
      </w:r>
    </w:p>
    <w:p w14:paraId="6848F834" w14:textId="77777777" w:rsidR="008527F8" w:rsidRPr="00ED62A7" w:rsidRDefault="008527F8" w:rsidP="008527F8">
      <w:pPr>
        <w:suppressAutoHyphens/>
        <w:spacing w:after="0" w:line="360" w:lineRule="auto"/>
        <w:ind w:firstLine="709"/>
        <w:rPr>
          <w:rFonts w:ascii="Tahoma" w:eastAsia="Times New Roman" w:hAnsi="Tahoma" w:cs="Tahoma"/>
          <w:lang w:val="pt-BR"/>
        </w:rPr>
      </w:pPr>
      <w:r w:rsidRPr="00ED62A7">
        <w:rPr>
          <w:rFonts w:ascii="Tahoma" w:eastAsia="Times New Roman" w:hAnsi="Tahoma" w:cs="Tahoma"/>
          <w:lang w:val="pt-BR"/>
        </w:rPr>
        <w:t xml:space="preserve">O método de </w:t>
      </w:r>
      <w:r w:rsidRPr="00ED62A7">
        <w:rPr>
          <w:rFonts w:ascii="Tahoma" w:eastAsia="Times New Roman" w:hAnsi="Tahoma" w:cs="Tahoma"/>
          <w:b/>
          <w:bCs/>
          <w:lang w:val="pt-BR"/>
        </w:rPr>
        <w:t>divisão e conquista</w:t>
      </w:r>
      <w:r w:rsidRPr="00ED62A7">
        <w:rPr>
          <w:rFonts w:ascii="Tahoma" w:eastAsia="Times New Roman" w:hAnsi="Tahoma" w:cs="Tahoma"/>
          <w:lang w:val="pt-BR"/>
        </w:rPr>
        <w:t xml:space="preserve"> divide o problema em duas ou mais partes, criando subproblemas menores. Os subproblemas são resolvidos recursivamente, usando novas divisões e conquistas. Caso os subproblemas sejam suficientemente pequenos, serão resolvidos de forma direta.</w:t>
      </w:r>
    </w:p>
    <w:p w14:paraId="5266CFC3" w14:textId="77777777" w:rsidR="008527F8" w:rsidRPr="00ED62A7" w:rsidRDefault="008527F8" w:rsidP="008527F8">
      <w:pPr>
        <w:suppressAutoHyphens/>
        <w:spacing w:after="0" w:line="360" w:lineRule="auto"/>
        <w:ind w:firstLine="709"/>
        <w:rPr>
          <w:rFonts w:ascii="Tahoma" w:eastAsia="Times New Roman" w:hAnsi="Tahoma" w:cs="Tahoma"/>
          <w:lang w:val="pt-BR"/>
        </w:rPr>
      </w:pPr>
      <w:r w:rsidRPr="00ED62A7">
        <w:rPr>
          <w:rFonts w:ascii="Tahoma" w:eastAsia="Times New Roman" w:hAnsi="Tahoma" w:cs="Tahoma"/>
          <w:lang w:val="pt-BR"/>
        </w:rPr>
        <w:t xml:space="preserve">A </w:t>
      </w:r>
      <w:r w:rsidRPr="00ED62A7">
        <w:rPr>
          <w:rFonts w:ascii="Tahoma" w:eastAsia="Times New Roman" w:hAnsi="Tahoma" w:cs="Tahoma"/>
          <w:b/>
          <w:bCs/>
          <w:lang w:val="pt-BR"/>
        </w:rPr>
        <w:t>programação dinâmica</w:t>
      </w:r>
      <w:r w:rsidRPr="00ED62A7">
        <w:rPr>
          <w:rFonts w:ascii="Tahoma" w:eastAsia="Times New Roman" w:hAnsi="Tahoma" w:cs="Tahoma"/>
          <w:lang w:val="pt-BR"/>
        </w:rPr>
        <w:t xml:space="preserve"> é uma técnica computacional apoiada no princípio de otimização. As soluções são obtidas frequentemente por um processo regressivo, trabalhando no problema do final para o começo. A dificuldade é reduzida ao decompor o problema numa sequência de problemas inter-relacionados mais simples. Essa técnica baseia-se no princípio de que o problema completo pode ser resolvido se os valores das melhores soluções de certos subproblemas forem determinados.</w:t>
      </w:r>
    </w:p>
    <w:p w14:paraId="4D3D42C2" w14:textId="77777777" w:rsidR="008527F8" w:rsidRPr="00ED62A7" w:rsidRDefault="008527F8" w:rsidP="008527F8">
      <w:pPr>
        <w:suppressAutoHyphens/>
        <w:spacing w:after="0" w:line="360" w:lineRule="auto"/>
        <w:ind w:firstLine="709"/>
        <w:rPr>
          <w:rFonts w:ascii="Tahoma" w:eastAsia="Times New Roman" w:hAnsi="Tahoma" w:cs="Tahoma"/>
          <w:lang w:val="pt-BR"/>
        </w:rPr>
      </w:pPr>
      <w:r w:rsidRPr="00ED62A7">
        <w:rPr>
          <w:rFonts w:ascii="Tahoma" w:eastAsia="Times New Roman" w:hAnsi="Tahoma" w:cs="Tahoma"/>
          <w:lang w:val="pt-BR"/>
        </w:rPr>
        <w:t xml:space="preserve">O método </w:t>
      </w:r>
      <w:r w:rsidRPr="00ED62A7">
        <w:rPr>
          <w:rFonts w:ascii="Tahoma" w:eastAsia="Times New Roman" w:hAnsi="Tahoma" w:cs="Tahoma"/>
          <w:b/>
          <w:bCs/>
          <w:lang w:val="pt-BR"/>
        </w:rPr>
        <w:t>guloso</w:t>
      </w:r>
      <w:r w:rsidRPr="00ED62A7">
        <w:rPr>
          <w:rFonts w:ascii="Tahoma" w:eastAsia="Times New Roman" w:hAnsi="Tahoma" w:cs="Tahoma"/>
          <w:lang w:val="pt-BR"/>
        </w:rPr>
        <w:t xml:space="preserve"> baseia-se em decisões tomadas de forma isolada em cada passo. A estratégia é pegar a solução ótima local. Ao término do algoritmo, espera-se que a solução ótima tenha sido encontrada. É a técnica mais simples que pode ser aplicada a uma grande variedade de problemas. O problema possui n entradas e é requerido que satisfaça uma restrição chamada de solução viável. Uma solução viável que satisfaça a função objetivo é chamada de solução ótima.</w:t>
      </w:r>
    </w:p>
    <w:p w14:paraId="1AC9D5A2" w14:textId="4236DAED" w:rsidR="000F26F7" w:rsidRDefault="008527F8" w:rsidP="008527F8">
      <w:pPr>
        <w:suppressAutoHyphens/>
        <w:spacing w:after="0" w:line="360" w:lineRule="auto"/>
        <w:ind w:firstLine="709"/>
        <w:rPr>
          <w:rFonts w:ascii="Tahoma" w:eastAsia="Times New Roman" w:hAnsi="Tahoma" w:cs="Tahoma"/>
          <w:lang w:val="pt-BR"/>
        </w:rPr>
      </w:pPr>
      <w:r w:rsidRPr="00ED62A7">
        <w:rPr>
          <w:rFonts w:ascii="Tahoma" w:eastAsia="Times New Roman" w:hAnsi="Tahoma" w:cs="Tahoma"/>
          <w:lang w:val="pt-BR"/>
        </w:rPr>
        <w:t xml:space="preserve">É fácil determinar uma solução viável, mas ela não é necessariamente uma solução ótima. O método guloso sugere que podemos construir um algoritmo que trabalhe em estágios, considerando uma entrada por vez. Em cada estágio, uma decisão é tomada considerando se uma entrada particular é uma solução ótima. Isso é conseguido considerando as entradas em uma ordem determinada por algum processo de seleção. Se a inclusão da próxima entrada, na solução ótima construída parcialmente, resultará em uma solução inviável, então essa entrada não será adicionada à solução parcial. O processo de seleção em si é baseado em alguma medida de otimização, que pode ou não ser a função objetivo. Na verdade, várias medidas de otimização diferentes podem ser aplicáveis para </w:t>
      </w:r>
      <w:r w:rsidRPr="00ED62A7">
        <w:rPr>
          <w:rFonts w:ascii="Tahoma" w:eastAsia="Times New Roman" w:hAnsi="Tahoma" w:cs="Tahoma"/>
          <w:lang w:val="pt-BR"/>
        </w:rPr>
        <w:lastRenderedPageBreak/>
        <w:t>determinado problema. Muitas delas, entretanto, resultarão em algoritmos que gerarão solução subótimas.</w:t>
      </w:r>
    </w:p>
    <w:p w14:paraId="08E21AD7" w14:textId="77777777" w:rsidR="008527F8" w:rsidRPr="00ED62A7" w:rsidRDefault="008527F8" w:rsidP="008527F8">
      <w:pPr>
        <w:suppressAutoHyphens/>
        <w:spacing w:after="0" w:line="360" w:lineRule="auto"/>
        <w:rPr>
          <w:rFonts w:ascii="Tahoma" w:eastAsia="Times New Roman" w:hAnsi="Tahoma" w:cs="Tahoma"/>
          <w:b/>
          <w:bCs/>
          <w:lang w:val="pt-BR"/>
        </w:rPr>
      </w:pPr>
      <w:r w:rsidRPr="00ED62A7">
        <w:rPr>
          <w:rFonts w:ascii="Tahoma" w:eastAsia="Times New Roman" w:hAnsi="Tahoma" w:cs="Tahoma"/>
          <w:b/>
          <w:bCs/>
          <w:lang w:val="pt-BR"/>
        </w:rPr>
        <w:t xml:space="preserve">. Indicações bibliográficas </w:t>
      </w:r>
    </w:p>
    <w:p w14:paraId="652C71CF" w14:textId="77777777" w:rsidR="008527F8" w:rsidRPr="00ED62A7" w:rsidRDefault="008527F8" w:rsidP="008527F8">
      <w:pPr>
        <w:suppressAutoHyphens/>
        <w:spacing w:after="0" w:line="360" w:lineRule="auto"/>
        <w:rPr>
          <w:rFonts w:ascii="Tahoma" w:eastAsia="Times New Roman" w:hAnsi="Tahoma" w:cs="Tahoma"/>
          <w:b/>
          <w:bCs/>
          <w:lang w:val="pt-BR"/>
        </w:rPr>
      </w:pPr>
    </w:p>
    <w:p w14:paraId="75170BE1" w14:textId="77777777" w:rsidR="008527F8" w:rsidRPr="00ED62A7" w:rsidRDefault="008527F8" w:rsidP="008527F8">
      <w:pPr>
        <w:numPr>
          <w:ilvl w:val="0"/>
          <w:numId w:val="4"/>
        </w:numPr>
        <w:tabs>
          <w:tab w:val="left" w:pos="284"/>
        </w:tabs>
        <w:suppressAutoHyphens/>
        <w:spacing w:after="0" w:line="360" w:lineRule="auto"/>
        <w:ind w:left="284" w:hanging="284"/>
        <w:rPr>
          <w:rFonts w:ascii="Tahoma" w:eastAsia="Times New Roman" w:hAnsi="Tahoma" w:cs="Tahoma"/>
          <w:lang w:val="pt-BR"/>
        </w:rPr>
      </w:pPr>
      <w:r w:rsidRPr="00ED62A7">
        <w:rPr>
          <w:rFonts w:ascii="Tahoma" w:eastAsia="Times New Roman" w:hAnsi="Tahoma" w:cs="Tahoma"/>
          <w:lang w:val="pt-BR"/>
        </w:rPr>
        <w:t xml:space="preserve">BHARGAVA, A. Y. </w:t>
      </w:r>
      <w:r w:rsidRPr="00ED62A7">
        <w:rPr>
          <w:rFonts w:ascii="Tahoma" w:eastAsia="Times New Roman" w:hAnsi="Tahoma" w:cs="Tahoma"/>
          <w:i/>
          <w:iCs/>
          <w:lang w:val="pt-BR"/>
        </w:rPr>
        <w:t>Entendendo algoritmos</w:t>
      </w:r>
      <w:r w:rsidRPr="00ED62A7">
        <w:rPr>
          <w:rFonts w:ascii="Tahoma" w:eastAsia="Times New Roman" w:hAnsi="Tahoma" w:cs="Tahoma"/>
          <w:lang w:val="pt-BR"/>
        </w:rPr>
        <w:t xml:space="preserve">. São Paulo: </w:t>
      </w:r>
      <w:proofErr w:type="spellStart"/>
      <w:r w:rsidRPr="00ED62A7">
        <w:rPr>
          <w:rFonts w:ascii="Tahoma" w:eastAsia="Times New Roman" w:hAnsi="Tahoma" w:cs="Tahoma"/>
          <w:lang w:val="pt-BR"/>
        </w:rPr>
        <w:t>Novatec</w:t>
      </w:r>
      <w:proofErr w:type="spellEnd"/>
      <w:r w:rsidRPr="00ED62A7">
        <w:rPr>
          <w:rFonts w:ascii="Tahoma" w:eastAsia="Times New Roman" w:hAnsi="Tahoma" w:cs="Tahoma"/>
          <w:lang w:val="pt-BR"/>
        </w:rPr>
        <w:t>, 2017.</w:t>
      </w:r>
    </w:p>
    <w:p w14:paraId="102FB658" w14:textId="77777777" w:rsidR="008527F8" w:rsidRPr="00ED62A7" w:rsidRDefault="008527F8" w:rsidP="008527F8">
      <w:pPr>
        <w:numPr>
          <w:ilvl w:val="0"/>
          <w:numId w:val="4"/>
        </w:numPr>
        <w:tabs>
          <w:tab w:val="left" w:pos="284"/>
        </w:tabs>
        <w:suppressAutoHyphens/>
        <w:spacing w:after="0" w:line="360" w:lineRule="auto"/>
        <w:ind w:left="284" w:hanging="284"/>
        <w:rPr>
          <w:rFonts w:ascii="Tahoma" w:eastAsia="Times New Roman" w:hAnsi="Tahoma" w:cs="Tahoma"/>
          <w:lang w:val="pt-BR"/>
        </w:rPr>
      </w:pPr>
      <w:r w:rsidRPr="00ED62A7">
        <w:rPr>
          <w:rFonts w:ascii="Tahoma" w:eastAsia="Times New Roman" w:hAnsi="Tahoma" w:cs="Tahoma"/>
          <w:lang w:val="pt-BR"/>
        </w:rPr>
        <w:t xml:space="preserve">CORMEN, T. H. </w:t>
      </w:r>
      <w:r w:rsidRPr="00ED62A7">
        <w:rPr>
          <w:rFonts w:ascii="Tahoma" w:eastAsia="Times New Roman" w:hAnsi="Tahoma" w:cs="Tahoma"/>
          <w:i/>
          <w:lang w:val="pt-BR"/>
        </w:rPr>
        <w:t xml:space="preserve">Algoritmos – teoria e prática. </w:t>
      </w:r>
      <w:r w:rsidRPr="00ED62A7">
        <w:rPr>
          <w:rFonts w:ascii="Tahoma" w:eastAsia="Times New Roman" w:hAnsi="Tahoma" w:cs="Tahoma"/>
          <w:lang w:val="pt-BR"/>
        </w:rPr>
        <w:t>São Paulo:</w:t>
      </w:r>
      <w:r w:rsidRPr="00ED62A7">
        <w:rPr>
          <w:rFonts w:ascii="Tahoma" w:eastAsia="Times New Roman" w:hAnsi="Tahoma" w:cs="Tahoma"/>
          <w:i/>
          <w:lang w:val="pt-BR"/>
        </w:rPr>
        <w:t xml:space="preserve"> </w:t>
      </w:r>
      <w:r w:rsidRPr="00ED62A7">
        <w:rPr>
          <w:rFonts w:ascii="Tahoma" w:eastAsia="Times New Roman" w:hAnsi="Tahoma" w:cs="Tahoma"/>
          <w:lang w:val="pt-BR"/>
        </w:rPr>
        <w:t>LTC, 2012.</w:t>
      </w:r>
    </w:p>
    <w:p w14:paraId="11730E56" w14:textId="77777777" w:rsidR="008527F8" w:rsidRPr="00ED62A7" w:rsidRDefault="008527F8" w:rsidP="008527F8">
      <w:pPr>
        <w:numPr>
          <w:ilvl w:val="0"/>
          <w:numId w:val="4"/>
        </w:numPr>
        <w:tabs>
          <w:tab w:val="left" w:pos="284"/>
        </w:tabs>
        <w:suppressAutoHyphens/>
        <w:spacing w:after="0" w:line="360" w:lineRule="auto"/>
        <w:ind w:left="284" w:hanging="284"/>
        <w:rPr>
          <w:rFonts w:ascii="Tahoma" w:eastAsia="Times New Roman" w:hAnsi="Tahoma" w:cs="Tahoma"/>
          <w:b/>
          <w:lang w:val="pt-BR"/>
        </w:rPr>
      </w:pPr>
      <w:r w:rsidRPr="00ED62A7">
        <w:rPr>
          <w:rFonts w:ascii="Tahoma" w:eastAsia="Times New Roman" w:hAnsi="Tahoma" w:cs="Tahoma"/>
          <w:lang w:val="pt-BR"/>
        </w:rPr>
        <w:t xml:space="preserve">DASGUPTA, S.; PAPADIMITRIOU, C. H.; VAZIRANI, U. </w:t>
      </w:r>
      <w:r w:rsidRPr="00ED62A7">
        <w:rPr>
          <w:rFonts w:ascii="Tahoma" w:eastAsia="Times New Roman" w:hAnsi="Tahoma" w:cs="Tahoma"/>
          <w:i/>
          <w:lang w:val="pt-BR"/>
        </w:rPr>
        <w:t>Algoritmos.</w:t>
      </w:r>
      <w:r w:rsidRPr="00ED62A7">
        <w:rPr>
          <w:rFonts w:ascii="Tahoma" w:eastAsia="Times New Roman" w:hAnsi="Tahoma" w:cs="Tahoma"/>
          <w:lang w:val="pt-BR"/>
        </w:rPr>
        <w:t xml:space="preserve"> São Paulo: McGraw-Hill, 2006.</w:t>
      </w:r>
    </w:p>
    <w:p w14:paraId="126A08D9" w14:textId="05F9ADD9" w:rsidR="008527F8" w:rsidRPr="008527F8" w:rsidRDefault="008527F8" w:rsidP="008527F8">
      <w:pPr>
        <w:rPr>
          <w:lang w:val="pt-BR"/>
        </w:rPr>
      </w:pPr>
      <w:r w:rsidRPr="00ED62A7">
        <w:rPr>
          <w:rFonts w:ascii="Tahoma" w:eastAsia="Times New Roman" w:hAnsi="Tahoma" w:cs="Tahoma"/>
          <w:lang w:val="pt-BR"/>
        </w:rPr>
        <w:t xml:space="preserve">MEDINA, M.; FERTIG, C. </w:t>
      </w:r>
      <w:r w:rsidRPr="00ED62A7">
        <w:rPr>
          <w:rFonts w:ascii="Tahoma" w:eastAsia="Times New Roman" w:hAnsi="Tahoma" w:cs="Tahoma"/>
          <w:i/>
          <w:lang w:val="pt-BR"/>
        </w:rPr>
        <w:t xml:space="preserve">Algoritmos e programação – teoria e prática. </w:t>
      </w:r>
      <w:r w:rsidRPr="00ED62A7">
        <w:rPr>
          <w:rFonts w:ascii="Tahoma" w:eastAsia="Times New Roman" w:hAnsi="Tahoma" w:cs="Tahoma"/>
          <w:lang w:val="pt-BR"/>
        </w:rPr>
        <w:t xml:space="preserve">São Paulo: </w:t>
      </w:r>
      <w:proofErr w:type="spellStart"/>
      <w:r w:rsidRPr="00ED62A7">
        <w:rPr>
          <w:rFonts w:ascii="Tahoma" w:eastAsia="Times New Roman" w:hAnsi="Tahoma" w:cs="Tahoma"/>
          <w:lang w:val="pt-BR"/>
        </w:rPr>
        <w:t>Novatec</w:t>
      </w:r>
      <w:proofErr w:type="spellEnd"/>
      <w:r w:rsidRPr="00ED62A7">
        <w:rPr>
          <w:rFonts w:ascii="Tahoma" w:eastAsia="Times New Roman" w:hAnsi="Tahoma" w:cs="Tahoma"/>
          <w:lang w:val="pt-BR"/>
        </w:rPr>
        <w:t>, 2005.</w:t>
      </w:r>
    </w:p>
    <w:sectPr w:rsidR="008527F8" w:rsidRPr="008527F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9798D" w14:textId="77777777" w:rsidR="00893461" w:rsidRDefault="00893461" w:rsidP="00827103">
      <w:pPr>
        <w:spacing w:after="0"/>
      </w:pPr>
      <w:r>
        <w:separator/>
      </w:r>
    </w:p>
  </w:endnote>
  <w:endnote w:type="continuationSeparator" w:id="0">
    <w:p w14:paraId="049AC4C6" w14:textId="77777777" w:rsidR="00893461" w:rsidRDefault="00893461" w:rsidP="008271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13E4" w14:textId="77777777" w:rsidR="00893461" w:rsidRDefault="00893461" w:rsidP="00827103">
      <w:pPr>
        <w:spacing w:after="0"/>
      </w:pPr>
      <w:r>
        <w:separator/>
      </w:r>
    </w:p>
  </w:footnote>
  <w:footnote w:type="continuationSeparator" w:id="0">
    <w:p w14:paraId="1DDAAC79" w14:textId="77777777" w:rsidR="00893461" w:rsidRDefault="00893461" w:rsidP="008271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263ED"/>
    <w:multiLevelType w:val="hybridMultilevel"/>
    <w:tmpl w:val="851850B4"/>
    <w:lvl w:ilvl="0" w:tplc="550C2106">
      <w:start w:val="5"/>
      <w:numFmt w:val="bullet"/>
      <w:lvlText w:val="•"/>
      <w:lvlJc w:val="left"/>
      <w:pPr>
        <w:ind w:left="720" w:hanging="360"/>
      </w:pPr>
      <w:rPr>
        <w:rFonts w:ascii="Tahoma" w:eastAsia="Calibr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36373C"/>
    <w:multiLevelType w:val="hybridMultilevel"/>
    <w:tmpl w:val="4B9E6C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FD64CE3"/>
    <w:multiLevelType w:val="hybridMultilevel"/>
    <w:tmpl w:val="A6BABFDC"/>
    <w:lvl w:ilvl="0" w:tplc="2EAAA582">
      <w:start w:val="1"/>
      <w:numFmt w:val="upperRoman"/>
      <w:pStyle w:val="EstiloNumerao"/>
      <w:lvlText w:val="%1."/>
      <w:lvlJc w:val="right"/>
      <w:pPr>
        <w:ind w:left="2149" w:hanging="360"/>
      </w:pPr>
    </w:lvl>
    <w:lvl w:ilvl="1" w:tplc="04160019" w:tentative="1">
      <w:start w:val="1"/>
      <w:numFmt w:val="lowerLetter"/>
      <w:lvlText w:val="%2."/>
      <w:lvlJc w:val="left"/>
      <w:pPr>
        <w:ind w:left="2869" w:hanging="360"/>
      </w:pPr>
    </w:lvl>
    <w:lvl w:ilvl="2" w:tplc="0416001B" w:tentative="1">
      <w:start w:val="1"/>
      <w:numFmt w:val="lowerRoman"/>
      <w:lvlText w:val="%3."/>
      <w:lvlJc w:val="right"/>
      <w:pPr>
        <w:ind w:left="3589" w:hanging="180"/>
      </w:pPr>
    </w:lvl>
    <w:lvl w:ilvl="3" w:tplc="0416000F" w:tentative="1">
      <w:start w:val="1"/>
      <w:numFmt w:val="decimal"/>
      <w:lvlText w:val="%4."/>
      <w:lvlJc w:val="left"/>
      <w:pPr>
        <w:ind w:left="4309" w:hanging="360"/>
      </w:pPr>
    </w:lvl>
    <w:lvl w:ilvl="4" w:tplc="04160019" w:tentative="1">
      <w:start w:val="1"/>
      <w:numFmt w:val="lowerLetter"/>
      <w:lvlText w:val="%5."/>
      <w:lvlJc w:val="left"/>
      <w:pPr>
        <w:ind w:left="5029" w:hanging="360"/>
      </w:pPr>
    </w:lvl>
    <w:lvl w:ilvl="5" w:tplc="0416001B" w:tentative="1">
      <w:start w:val="1"/>
      <w:numFmt w:val="lowerRoman"/>
      <w:lvlText w:val="%6."/>
      <w:lvlJc w:val="right"/>
      <w:pPr>
        <w:ind w:left="5749" w:hanging="180"/>
      </w:pPr>
    </w:lvl>
    <w:lvl w:ilvl="6" w:tplc="0416000F" w:tentative="1">
      <w:start w:val="1"/>
      <w:numFmt w:val="decimal"/>
      <w:lvlText w:val="%7."/>
      <w:lvlJc w:val="left"/>
      <w:pPr>
        <w:ind w:left="6469" w:hanging="360"/>
      </w:pPr>
    </w:lvl>
    <w:lvl w:ilvl="7" w:tplc="04160019" w:tentative="1">
      <w:start w:val="1"/>
      <w:numFmt w:val="lowerLetter"/>
      <w:lvlText w:val="%8."/>
      <w:lvlJc w:val="left"/>
      <w:pPr>
        <w:ind w:left="7189" w:hanging="360"/>
      </w:pPr>
    </w:lvl>
    <w:lvl w:ilvl="8" w:tplc="0416001B" w:tentative="1">
      <w:start w:val="1"/>
      <w:numFmt w:val="lowerRoman"/>
      <w:lvlText w:val="%9."/>
      <w:lvlJc w:val="right"/>
      <w:pPr>
        <w:ind w:left="7909" w:hanging="180"/>
      </w:pPr>
    </w:lvl>
  </w:abstractNum>
  <w:abstractNum w:abstractNumId="3" w15:restartNumberingAfterBreak="0">
    <w:nsid w:val="7C632558"/>
    <w:multiLevelType w:val="multilevel"/>
    <w:tmpl w:val="FFFFFFFF"/>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0"/>
        </w:tabs>
        <w:ind w:left="1080" w:hanging="360"/>
      </w:pPr>
      <w:rPr>
        <w:rFonts w:ascii="Courier New" w:hAnsi="Courier New" w:hint="default"/>
      </w:rPr>
    </w:lvl>
    <w:lvl w:ilvl="2">
      <w:start w:val="1"/>
      <w:numFmt w:val="bullet"/>
      <w:lvlText w:val=""/>
      <w:lvlJc w:val="left"/>
      <w:pPr>
        <w:tabs>
          <w:tab w:val="num" w:pos="0"/>
        </w:tabs>
        <w:ind w:left="1800" w:hanging="360"/>
      </w:pPr>
      <w:rPr>
        <w:rFonts w:ascii="Wingdings" w:hAnsi="Wingdings" w:hint="default"/>
      </w:rPr>
    </w:lvl>
    <w:lvl w:ilvl="3">
      <w:start w:val="1"/>
      <w:numFmt w:val="bullet"/>
      <w:lvlText w:val=""/>
      <w:lvlJc w:val="left"/>
      <w:pPr>
        <w:tabs>
          <w:tab w:val="num" w:pos="0"/>
        </w:tabs>
        <w:ind w:left="2520" w:hanging="360"/>
      </w:pPr>
      <w:rPr>
        <w:rFonts w:ascii="Symbol" w:hAnsi="Symbol" w:hint="default"/>
      </w:rPr>
    </w:lvl>
    <w:lvl w:ilvl="4">
      <w:start w:val="1"/>
      <w:numFmt w:val="bullet"/>
      <w:lvlText w:val="o"/>
      <w:lvlJc w:val="left"/>
      <w:pPr>
        <w:tabs>
          <w:tab w:val="num" w:pos="0"/>
        </w:tabs>
        <w:ind w:left="3240" w:hanging="360"/>
      </w:pPr>
      <w:rPr>
        <w:rFonts w:ascii="Courier New" w:hAnsi="Courier New" w:hint="default"/>
      </w:rPr>
    </w:lvl>
    <w:lvl w:ilvl="5">
      <w:start w:val="1"/>
      <w:numFmt w:val="bullet"/>
      <w:lvlText w:val=""/>
      <w:lvlJc w:val="left"/>
      <w:pPr>
        <w:tabs>
          <w:tab w:val="num" w:pos="0"/>
        </w:tabs>
        <w:ind w:left="3960" w:hanging="360"/>
      </w:pPr>
      <w:rPr>
        <w:rFonts w:ascii="Wingdings" w:hAnsi="Wingdings" w:hint="default"/>
      </w:rPr>
    </w:lvl>
    <w:lvl w:ilvl="6">
      <w:start w:val="1"/>
      <w:numFmt w:val="bullet"/>
      <w:lvlText w:val=""/>
      <w:lvlJc w:val="left"/>
      <w:pPr>
        <w:tabs>
          <w:tab w:val="num" w:pos="0"/>
        </w:tabs>
        <w:ind w:left="4680" w:hanging="360"/>
      </w:pPr>
      <w:rPr>
        <w:rFonts w:ascii="Symbol" w:hAnsi="Symbol" w:hint="default"/>
      </w:rPr>
    </w:lvl>
    <w:lvl w:ilvl="7">
      <w:start w:val="1"/>
      <w:numFmt w:val="bullet"/>
      <w:lvlText w:val="o"/>
      <w:lvlJc w:val="left"/>
      <w:pPr>
        <w:tabs>
          <w:tab w:val="num" w:pos="0"/>
        </w:tabs>
        <w:ind w:left="5400" w:hanging="360"/>
      </w:pPr>
      <w:rPr>
        <w:rFonts w:ascii="Courier New" w:hAnsi="Courier New" w:hint="default"/>
      </w:rPr>
    </w:lvl>
    <w:lvl w:ilvl="8">
      <w:start w:val="1"/>
      <w:numFmt w:val="bullet"/>
      <w:lvlText w:val=""/>
      <w:lvlJc w:val="left"/>
      <w:pPr>
        <w:tabs>
          <w:tab w:val="num" w:pos="0"/>
        </w:tabs>
        <w:ind w:left="6120" w:hanging="360"/>
      </w:pPr>
      <w:rPr>
        <w:rFonts w:ascii="Wingdings" w:hAnsi="Wingdings" w:hint="default"/>
      </w:rPr>
    </w:lvl>
  </w:abstractNum>
  <w:num w:numId="1" w16cid:durableId="418868448">
    <w:abstractNumId w:val="2"/>
  </w:num>
  <w:num w:numId="2" w16cid:durableId="1209950948">
    <w:abstractNumId w:val="1"/>
  </w:num>
  <w:num w:numId="3" w16cid:durableId="1271163733">
    <w:abstractNumId w:val="0"/>
  </w:num>
  <w:num w:numId="4" w16cid:durableId="426846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03"/>
    <w:rsid w:val="000F26F7"/>
    <w:rsid w:val="002503EA"/>
    <w:rsid w:val="002E344F"/>
    <w:rsid w:val="00411540"/>
    <w:rsid w:val="00462DF9"/>
    <w:rsid w:val="004C5892"/>
    <w:rsid w:val="007A4EFB"/>
    <w:rsid w:val="00824F23"/>
    <w:rsid w:val="00827103"/>
    <w:rsid w:val="008505E9"/>
    <w:rsid w:val="008527F8"/>
    <w:rsid w:val="00893461"/>
    <w:rsid w:val="00E95D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D4D5"/>
  <w15:chartTrackingRefBased/>
  <w15:docId w15:val="{802D95DE-7801-472E-B442-05CB3894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3EA"/>
    <w:pPr>
      <w:spacing w:after="200" w:line="240" w:lineRule="auto"/>
      <w:jc w:val="both"/>
    </w:pPr>
    <w:rPr>
      <w:rFonts w:ascii="Cambria" w:eastAsia="Cambria" w:hAnsi="Cambria" w:cs="Times New Roman"/>
      <w:kern w:val="0"/>
      <w:lang w:val="en-GB"/>
      <w14:ligatures w14:val="none"/>
    </w:rPr>
  </w:style>
  <w:style w:type="paragraph" w:styleId="Ttulo1">
    <w:name w:val="heading 1"/>
    <w:basedOn w:val="Normal"/>
    <w:next w:val="Normal"/>
    <w:link w:val="Ttulo1Char"/>
    <w:uiPriority w:val="9"/>
    <w:qFormat/>
    <w:rsid w:val="00827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7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71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71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71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71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71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71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710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Numerao">
    <w:name w:val="EstiloNumeração"/>
    <w:basedOn w:val="PargrafodaLista"/>
    <w:autoRedefine/>
    <w:qFormat/>
    <w:rsid w:val="000F26F7"/>
    <w:pPr>
      <w:numPr>
        <w:numId w:val="1"/>
      </w:numPr>
      <w:spacing w:after="120" w:line="360" w:lineRule="auto"/>
    </w:pPr>
    <w:rPr>
      <w:rFonts w:ascii="Times New Roman" w:eastAsia="Calibri" w:hAnsi="Times New Roman"/>
      <w:szCs w:val="22"/>
    </w:rPr>
  </w:style>
  <w:style w:type="paragraph" w:styleId="PargrafodaLista">
    <w:name w:val="List Paragraph"/>
    <w:basedOn w:val="Normal"/>
    <w:uiPriority w:val="34"/>
    <w:qFormat/>
    <w:rsid w:val="000F26F7"/>
    <w:pPr>
      <w:ind w:left="720"/>
      <w:contextualSpacing/>
    </w:pPr>
  </w:style>
  <w:style w:type="character" w:customStyle="1" w:styleId="Ttulo1Char">
    <w:name w:val="Título 1 Char"/>
    <w:basedOn w:val="Fontepargpadro"/>
    <w:link w:val="Ttulo1"/>
    <w:uiPriority w:val="9"/>
    <w:rsid w:val="0082710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2710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2710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2710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2710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2710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710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710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7103"/>
    <w:rPr>
      <w:rFonts w:eastAsiaTheme="majorEastAsia" w:cstheme="majorBidi"/>
      <w:color w:val="272727" w:themeColor="text1" w:themeTint="D8"/>
    </w:rPr>
  </w:style>
  <w:style w:type="paragraph" w:styleId="Ttulo">
    <w:name w:val="Title"/>
    <w:basedOn w:val="Normal"/>
    <w:next w:val="Normal"/>
    <w:link w:val="TtuloChar"/>
    <w:uiPriority w:val="10"/>
    <w:qFormat/>
    <w:rsid w:val="0082710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71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710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710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7103"/>
    <w:pPr>
      <w:spacing w:before="160"/>
      <w:jc w:val="center"/>
    </w:pPr>
    <w:rPr>
      <w:i/>
      <w:iCs/>
      <w:color w:val="404040" w:themeColor="text1" w:themeTint="BF"/>
    </w:rPr>
  </w:style>
  <w:style w:type="character" w:customStyle="1" w:styleId="CitaoChar">
    <w:name w:val="Citação Char"/>
    <w:basedOn w:val="Fontepargpadro"/>
    <w:link w:val="Citao"/>
    <w:uiPriority w:val="29"/>
    <w:rsid w:val="00827103"/>
    <w:rPr>
      <w:i/>
      <w:iCs/>
      <w:color w:val="404040" w:themeColor="text1" w:themeTint="BF"/>
    </w:rPr>
  </w:style>
  <w:style w:type="character" w:styleId="nfaseIntensa">
    <w:name w:val="Intense Emphasis"/>
    <w:basedOn w:val="Fontepargpadro"/>
    <w:uiPriority w:val="21"/>
    <w:qFormat/>
    <w:rsid w:val="00827103"/>
    <w:rPr>
      <w:i/>
      <w:iCs/>
      <w:color w:val="0F4761" w:themeColor="accent1" w:themeShade="BF"/>
    </w:rPr>
  </w:style>
  <w:style w:type="paragraph" w:styleId="CitaoIntensa">
    <w:name w:val="Intense Quote"/>
    <w:basedOn w:val="Normal"/>
    <w:next w:val="Normal"/>
    <w:link w:val="CitaoIntensaChar"/>
    <w:uiPriority w:val="30"/>
    <w:qFormat/>
    <w:rsid w:val="00827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27103"/>
    <w:rPr>
      <w:i/>
      <w:iCs/>
      <w:color w:val="0F4761" w:themeColor="accent1" w:themeShade="BF"/>
    </w:rPr>
  </w:style>
  <w:style w:type="character" w:styleId="RefernciaIntensa">
    <w:name w:val="Intense Reference"/>
    <w:basedOn w:val="Fontepargpadro"/>
    <w:uiPriority w:val="32"/>
    <w:qFormat/>
    <w:rsid w:val="00827103"/>
    <w:rPr>
      <w:b/>
      <w:bCs/>
      <w:smallCaps/>
      <w:color w:val="0F4761" w:themeColor="accent1" w:themeShade="BF"/>
      <w:spacing w:val="5"/>
    </w:rPr>
  </w:style>
  <w:style w:type="paragraph" w:styleId="Cabealho">
    <w:name w:val="header"/>
    <w:basedOn w:val="Normal"/>
    <w:link w:val="CabealhoChar"/>
    <w:uiPriority w:val="99"/>
    <w:unhideWhenUsed/>
    <w:rsid w:val="00827103"/>
    <w:pPr>
      <w:tabs>
        <w:tab w:val="center" w:pos="4252"/>
        <w:tab w:val="right" w:pos="8504"/>
      </w:tabs>
      <w:spacing w:after="0"/>
    </w:pPr>
  </w:style>
  <w:style w:type="character" w:customStyle="1" w:styleId="CabealhoChar">
    <w:name w:val="Cabeçalho Char"/>
    <w:basedOn w:val="Fontepargpadro"/>
    <w:link w:val="Cabealho"/>
    <w:uiPriority w:val="99"/>
    <w:rsid w:val="00827103"/>
  </w:style>
  <w:style w:type="paragraph" w:styleId="Rodap">
    <w:name w:val="footer"/>
    <w:basedOn w:val="Normal"/>
    <w:link w:val="RodapChar"/>
    <w:uiPriority w:val="99"/>
    <w:unhideWhenUsed/>
    <w:rsid w:val="00827103"/>
    <w:pPr>
      <w:tabs>
        <w:tab w:val="center" w:pos="4252"/>
        <w:tab w:val="right" w:pos="8504"/>
      </w:tabs>
      <w:spacing w:after="0"/>
    </w:pPr>
  </w:style>
  <w:style w:type="character" w:customStyle="1" w:styleId="RodapChar">
    <w:name w:val="Rodapé Char"/>
    <w:basedOn w:val="Fontepargpadro"/>
    <w:link w:val="Rodap"/>
    <w:uiPriority w:val="99"/>
    <w:rsid w:val="00827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2335</Characters>
  <Application>Microsoft Office Word</Application>
  <DocSecurity>0</DocSecurity>
  <Lines>72</Lines>
  <Paragraphs>31</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Carlos Euphrásio</dc:creator>
  <cp:keywords/>
  <dc:description/>
  <cp:lastModifiedBy>Pedro Carlos Euphrásio</cp:lastModifiedBy>
  <cp:revision>3</cp:revision>
  <dcterms:created xsi:type="dcterms:W3CDTF">2026-02-24T13:17:00Z</dcterms:created>
  <dcterms:modified xsi:type="dcterms:W3CDTF">2026-02-24T13:18:00Z</dcterms:modified>
</cp:coreProperties>
</file>