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F4D78"/>
          <w:sz w:val="36"/>
        </w:rPr>
        <w:t>SINIA-UY</w:t>
      </w:r>
    </w:p>
    <w:p>
      <w:pPr>
        <w:pStyle w:val="Title"/>
        <w:jc w:val="center"/>
      </w:pPr>
      <w:r>
        <w:t>Entrega EC3 - Implementacion funcional</w:t>
      </w:r>
    </w:p>
    <w:p>
      <w:pPr>
        <w:pStyle w:val="Subtitle"/>
        <w:jc w:val="center"/>
      </w:pPr>
      <w:r>
        <w:t>Proyecto de Ingenieria de Datos | UTEC | 2026</w:t>
      </w:r>
    </w:p>
    <w:tbl>
      <w:tblPr>
        <w:tblW w:type="dxa" w:w="760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4824"/>
        <w:gridCol w:w="4824"/>
      </w:tblGrid>
      <w:tr>
        <w:tc>
          <w:tcPr>
            <w:tcW w:type="dxa" w:w="4824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Demostrar funcionamiento con datos reales, ETL modular, SQL/NoSQL, CDC, testing, seguridad, dashboard, despliegue hibrido y rendimiento.</w:t>
            </w:r>
          </w:p>
        </w:tc>
      </w:tr>
      <w:tr>
        <w:tc>
          <w:tcPr>
            <w:tcW w:type="dxa" w:w="4824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Cumplido con evidencia versionada.</w:t>
            </w:r>
          </w:p>
        </w:tc>
      </w:tr>
      <w:tr>
        <w:tc>
          <w:tcPr>
            <w:tcW w:type="dxa" w:w="4824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Fecha de cierre operativo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2026-05-15</w:t>
            </w:r>
          </w:p>
        </w:tc>
      </w:tr>
      <w:tr>
        <w:tc>
          <w:tcPr>
            <w:tcW w:type="dxa" w:w="4824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Rama Git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codex-flujo-local-utec</w:t>
            </w:r>
          </w:p>
        </w:tc>
      </w:tr>
      <w:tr>
        <w:tc>
          <w:tcPr>
            <w:tcW w:type="dxa" w:w="4824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Documento fuente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docs/ENTREGA_EC3_IMPLEMENTACION.md</w:t>
            </w:r>
          </w:p>
        </w:tc>
      </w:tr>
    </w:tbl>
    <w:p/>
    <w:tbl>
      <w:tblPr>
        <w:tblW w:type="dxa" w:w="8600"/>
        <w:jc w:val="center"/>
        <w:tblLook w:firstColumn="1" w:firstRow="1" w:lastColumn="0" w:lastRow="0" w:noHBand="0" w:noVBand="1" w:val="04A0"/>
        <w:tblCellMar>
          <w:top w:w="140" w:type="dxa"/>
          <w:start w:w="180" w:type="dxa"/>
          <w:bottom w:w="140" w:type="dxa"/>
          <w:end w:w="18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9648"/>
      </w:tblGrid>
      <w:tr>
        <w:tc>
          <w:tcPr>
            <w:tcW w:type="dxa" w:w="9648"/>
            <w:shd w:fill="E8EEF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Resumen: EC3 queda cubierto porque el sistema ejecuta ETL con datos reales, carga PostgreSQL y MongoDB, aplica CDC e idempotencia, registra tests cuantitativos, muestra resultados en Streamlit, mide rendimiento y evidencia despliegue hibrido con UTEC.</w:t>
            </w:r>
          </w:p>
        </w:tc>
      </w:tr>
    </w:tbl>
    <w:p>
      <w:r>
        <w:br w:type="page"/>
      </w:r>
    </w:p>
    <w:p>
      <w:r>
        <w:rPr>
          <w:b w:val="0"/>
        </w:rPr>
        <w:t>Fecha de cierre operativo: 2026-05-15.</w:t>
      </w:r>
    </w:p>
    <w:p>
      <w:r>
        <w:rPr>
          <w:b w:val="0"/>
        </w:rPr>
        <w:t>Objetivo de EC3: demostrar que SINIA-UY funciona con datos reales, ETL modular,</w:t>
      </w:r>
    </w:p>
    <w:p>
      <w:r>
        <w:rPr>
          <w:b w:val="0"/>
        </w:rPr>
        <w:t>persistencia SQL/NoSQL, CDC, testing de datos, seguridad, dashboard, despliegue</w:t>
      </w:r>
    </w:p>
    <w:p>
      <w:r>
        <w:rPr>
          <w:b w:val="0"/>
        </w:rPr>
        <w:t>hibrido y mediciones preliminares de rendimiento.</w:t>
      </w:r>
    </w:p>
    <w:p>
      <w:pPr>
        <w:pStyle w:val="Heading1"/>
      </w:pPr>
      <w:r>
        <w:t>Resumen ejecutivo</w:t>
      </w:r>
    </w:p>
    <w:p>
      <w:r>
        <w:rPr>
          <w:b w:val="0"/>
        </w:rPr>
        <w:t>El sistema esta implementado y ejecutable. La evidencia principal esta versionada</w:t>
      </w:r>
    </w:p>
    <w:p>
      <w:r>
        <w:rPr>
          <w:b w:val="0"/>
        </w:rPr>
        <w:t>en codigo, reportes JSON y documentacion tecnica:</w:t>
      </w:r>
    </w:p>
    <w:p>
      <w:pPr>
        <w:pStyle w:val="ListBullet"/>
      </w:pPr>
      <w:r>
        <w:rPr>
          <w:b w:val="0"/>
        </w:rPr>
        <w:t xml:space="preserve">Tests de datos: </w:t>
      </w:r>
      <w:r>
        <w:rPr>
          <w:rFonts w:ascii="Consolas" w:hAnsi="Consolas"/>
          <w:color w:val="1F4D78"/>
          <w:sz w:val="19"/>
        </w:rPr>
        <w:t>17 PASS / 0 FAIL</w:t>
      </w:r>
      <w:r>
        <w:rPr>
          <w:b w:val="0"/>
        </w:rPr>
        <w:t xml:space="preserve"> en </w:t>
      </w:r>
      <w:r>
        <w:rPr>
          <w:rFonts w:ascii="Consolas" w:hAnsi="Consolas"/>
          <w:color w:val="1F4D78"/>
          <w:sz w:val="19"/>
        </w:rPr>
        <w:t>tests/resultados_tests.json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PostgreSQL UTEC: </w:t>
      </w:r>
      <w:r>
        <w:rPr>
          <w:rFonts w:ascii="Consolas" w:hAnsi="Consolas"/>
          <w:color w:val="1F4D78"/>
          <w:sz w:val="19"/>
        </w:rPr>
        <w:t>1.841.820</w:t>
      </w:r>
      <w:r>
        <w:rPr>
          <w:b w:val="0"/>
        </w:rPr>
        <w:t xml:space="preserve"> focos reales, alcance </w:t>
      </w:r>
      <w:r>
        <w:rPr>
          <w:rFonts w:ascii="Consolas" w:hAnsi="Consolas"/>
          <w:color w:val="1F4D78"/>
          <w:sz w:val="19"/>
        </w:rPr>
        <w:t>ARG/BRA/URY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MongoDB UTEC: </w:t>
      </w:r>
      <w:r>
        <w:rPr>
          <w:rFonts w:ascii="Consolas" w:hAnsi="Consolas"/>
          <w:color w:val="1F4D78"/>
          <w:sz w:val="19"/>
        </w:rPr>
        <w:t>352</w:t>
      </w:r>
      <w:r>
        <w:rPr>
          <w:b w:val="0"/>
        </w:rPr>
        <w:t xml:space="preserve"> snapshots reales, todos con </w:t>
      </w:r>
      <w:r>
        <w:rPr>
          <w:rFonts w:ascii="Consolas" w:hAnsi="Consolas"/>
          <w:color w:val="1F4D78"/>
          <w:sz w:val="19"/>
        </w:rPr>
        <w:t>pais</w:t>
      </w:r>
      <w:r>
        <w:rPr>
          <w:b w:val="0"/>
        </w:rPr>
        <w:t xml:space="preserve"> embebido.</w:t>
      </w:r>
    </w:p>
    <w:p>
      <w:pPr>
        <w:pStyle w:val="ListBullet"/>
      </w:pPr>
      <w:r>
        <w:rPr>
          <w:b w:val="0"/>
        </w:rPr>
        <w:t xml:space="preserve">Dashboard Streamlit: responde en </w:t>
      </w:r>
      <w:r>
        <w:rPr>
          <w:rFonts w:ascii="Consolas" w:hAnsi="Consolas"/>
          <w:color w:val="1F4D78"/>
          <w:sz w:val="19"/>
        </w:rPr>
        <w:t>http://localhost:8501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Docker Compose: configuracion validada con </w:t>
      </w:r>
      <w:r>
        <w:rPr>
          <w:rFonts w:ascii="Consolas" w:hAnsi="Consolas"/>
          <w:color w:val="1F4D78"/>
          <w:sz w:val="19"/>
        </w:rPr>
        <w:t>docker compose config --quiet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GitHub remoto: rama </w:t>
      </w:r>
      <w:r>
        <w:rPr>
          <w:rFonts w:ascii="Consolas" w:hAnsi="Consolas"/>
          <w:color w:val="1F4D78"/>
          <w:sz w:val="19"/>
        </w:rPr>
        <w:t>codex-flujo-local-utec</w:t>
      </w:r>
      <w:r>
        <w:rPr>
          <w:b w:val="0"/>
        </w:rPr>
        <w:t xml:space="preserve"> actualizada.</w:t>
      </w:r>
    </w:p>
    <w:p>
      <w:pPr>
        <w:pStyle w:val="Heading1"/>
      </w:pPr>
      <w:r>
        <w:t>1. Modelo relacional SQL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Exigencia</w:t>
            </w:r>
          </w:p>
        </w:tc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Implementacion</w:t>
            </w:r>
          </w:p>
        </w:tc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Evidencia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Script DDL completo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DDL separado por roles, schema, indices y vistas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sql/ddl/01_roles.sql a sql/ddl/04_vistas.sql, sql/ddl/07_optimizacion_materializada.sql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Integridad referencial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FK entre hechos y dimensiones/puntos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sql/ddl/02_schema.sql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Restricciones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CHECK, NOT NULL, claves naturales y unicidad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sql/ddl/02_schema.sql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Indices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Indices por fecha, pais, punto, fuente y ejecucion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sql/ddl/03_indices.sql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Carga real ETL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Loaders Python con upsert/idempotencia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etl/load/load_postgres.py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Validacion post-carga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Verificacion UTEC y tests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reports/utec_verificacion_ultimo.json, tests/resultados_tests.json</w:t>
            </w:r>
          </w:p>
        </w:tc>
      </w:tr>
    </w:tbl>
    <w:p/>
    <w:p>
      <w:r>
        <w:rPr>
          <w:b w:val="0"/>
        </w:rPr>
        <w:t>Evidencia UTEC final: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4824"/>
        <w:gridCol w:w="4824"/>
      </w:tblGrid>
      <w:tr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Control</w:t>
            </w:r>
          </w:p>
        </w:tc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Resultado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focos_calor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1.841.820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rango focos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2024-01-01 a 2026-05-15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focos ultimos 7 dias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5.283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paises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ARG, BRA, URY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mv_focos_por_pais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mv_focos_por_pais_mes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39</w:t>
            </w:r>
          </w:p>
        </w:tc>
      </w:tr>
    </w:tbl>
    <w:p/>
    <w:p>
      <w:pPr>
        <w:pStyle w:val="Heading1"/>
      </w:pPr>
      <w:r>
        <w:t>2. Modelo NoSQL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Exigencia</w:t>
            </w:r>
          </w:p>
        </w:tc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Implementacion</w:t>
            </w:r>
          </w:p>
        </w:tc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Evidencia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Estructura coherente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Colecciones para auditoria, alertas y snapshots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nosql/schemas/, docs/ANEXO_B_JSON_SCHEMA_MONGODB.md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Datos reales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Snapshots FIRMS historicos y NRT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reports/utec_sync_ultimo.json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Caso de uso operativo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Documentos autocontenidos para consulta diaria, logs y alertas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etl/load/load_mongo.py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Consultas representativas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Queries NoSQL y resumenes materializados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nosql/queries/01_consultas.js, scripts/optimizar_mongo_resumenes.py</w:t>
            </w:r>
          </w:p>
        </w:tc>
      </w:tr>
    </w:tbl>
    <w:p/>
    <w:p>
      <w:r>
        <w:rPr>
          <w:b w:val="0"/>
        </w:rPr>
        <w:t>Evidencia MongoDB UTEC final: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4824"/>
        <w:gridCol w:w="4824"/>
      </w:tblGrid>
      <w:tr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Control</w:t>
            </w:r>
          </w:p>
        </w:tc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Resultado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focos_snapshots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352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snapshots con pais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352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snapshots sin pais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focos_resumen_pais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focos_resumen_mes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39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ejecuciones_etl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</w:tr>
    </w:tbl>
    <w:p/>
    <w:p>
      <w:pPr>
        <w:pStyle w:val="Heading1"/>
      </w:pPr>
      <w:r>
        <w:t>3. ETL estructurado en Python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Exigencia</w:t>
            </w:r>
          </w:p>
        </w:tc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Implementacion</w:t>
            </w:r>
          </w:p>
        </w:tc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Evidencia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Codigo modular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Extract, transform, load y scheduler separados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etl/extract/, etl/transform/, etl/load/, etl/scheduler.py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Separacion de etapas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Directorios y scripts por etapa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etl/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Manejo formal de errores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Try/except, registro de errores y estados ETL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etl/load/load_postgres.py, etl/load/load_mongo.py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Logging estructurado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Logger JSON con etl_stage, source, filas y estado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etl/utils/logger.py, logs/sinia_2026-05-15.json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Configuracion externa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Variables por .env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config/settings.py, config/utec.env.example, docker/.env.example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Automatizacion reproducible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Scheduler y scripts de setup/sync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etl/scheduler.py, scripts/crear_bases_datos.py, scripts/sincronizar_utec_real.py</w:t>
            </w:r>
          </w:p>
        </w:tc>
      </w:tr>
    </w:tbl>
    <w:p/>
    <w:p>
      <w:pPr>
        <w:pStyle w:val="Heading1"/>
      </w:pPr>
      <w:r>
        <w:t>4. CDC funcional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Exigencia</w:t>
            </w:r>
          </w:p>
        </w:tc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Implementacion</w:t>
            </w:r>
          </w:p>
        </w:tc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Evidencia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Carga inicial completa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Parquets procesados y carga a motores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data/processed/, etl/load/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Carga incremental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Watermark por fecha y upsert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etl/scheduler.py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Insercion nueva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 cdc_detecta_nuevos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tests/test_calidad_datos.py, tests/resultados_tests.json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Modificacion existente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 cdc_detecta_modificacion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tests/test_calidad_datos.py, tests/resultados_tests.json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Comparacion de impacto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Metricas insertados/actualizados/sin cambio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etl_ejecuciones, ejecuciones_etl, logs JSON</w:t>
            </w:r>
          </w:p>
        </w:tc>
      </w:tr>
    </w:tbl>
    <w:p/>
    <w:p>
      <w:r>
        <w:rPr>
          <w:b w:val="0"/>
        </w:rPr>
        <w:t xml:space="preserve">Resultado de testing CDC: ambos casos quedan en </w:t>
      </w:r>
      <w:r>
        <w:rPr>
          <w:rFonts w:ascii="Consolas" w:hAnsi="Consolas"/>
          <w:color w:val="1F4D78"/>
          <w:sz w:val="19"/>
        </w:rPr>
        <w:t>PASS</w:t>
      </w:r>
      <w:r>
        <w:rPr>
          <w:b w:val="0"/>
        </w:rPr>
        <w:t>.</w:t>
      </w:r>
    </w:p>
    <w:p>
      <w:pPr>
        <w:pStyle w:val="Heading1"/>
      </w:pPr>
      <w:r>
        <w:t>5. Testing y validacion</w:t>
      </w:r>
    </w:p>
    <w:p>
      <w:r>
        <w:rPr>
          <w:b w:val="0"/>
        </w:rPr>
        <w:t xml:space="preserve">Suite principal: </w:t>
      </w:r>
      <w:r>
        <w:rPr>
          <w:rFonts w:ascii="Consolas" w:hAnsi="Consolas"/>
          <w:color w:val="1F4D78"/>
          <w:sz w:val="19"/>
        </w:rPr>
        <w:t>tests/test_calidad_datos.py</w:t>
      </w:r>
      <w:r>
        <w:rPr>
          <w:b w:val="0"/>
        </w:rPr>
        <w:t>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Tipo de prueba</w:t>
            </w:r>
          </w:p>
        </w:tc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Tests cubiertos</w:t>
            </w:r>
          </w:p>
        </w:tc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Evidencia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Calidad de datos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Completitud, unicidad, consistencia, validez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tests/resultados_tests.json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Idempotencia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Doble carga FIRMS y meteo sin duplicados logicos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tests/resultados_tests.json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CDC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Insercion nueva y modificacion de registro existente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tests/resultados_tests.json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Validacion funcional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SQL/NoSQL, dashboard y correspondencia preguntas-consultas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docs/CORRESPONDENCIA_PREGUNTAS_CONSULTAS_DASHBOARD.md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Trazabilidad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Logs y registros estructurados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logs/sinia_2026-05-15.json, tests/resultados_tests.json</w:t>
            </w:r>
          </w:p>
        </w:tc>
      </w:tr>
    </w:tbl>
    <w:p/>
    <w:p>
      <w:r>
        <w:rPr>
          <w:b w:val="0"/>
        </w:rPr>
        <w:t>Resultado final:</w:t>
      </w:r>
    </w:p>
    <w:p>
      <w:pPr>
        <w:spacing w:before="60" w:after="160"/>
        <w:ind w:left="360"/>
      </w:pPr>
      <w:r>
        <w:rPr>
          <w:rFonts w:ascii="Consolas" w:hAnsi="Consolas"/>
          <w:color w:val="1F4D78"/>
          <w:sz w:val="18"/>
        </w:rPr>
        <w:t>17 passed</w:t>
      </w:r>
    </w:p>
    <w:p>
      <w:pPr>
        <w:pStyle w:val="Heading1"/>
      </w:pPr>
      <w:r>
        <w:t>6. Seguridad, backup y gobernanza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Exigencia</w:t>
            </w:r>
          </w:p>
        </w:tc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Implementacion</w:t>
            </w:r>
          </w:p>
        </w:tc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Evidencia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Roles diferenciados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Admin, ETL/escritura y lectura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sql/ddl/01_roles.sql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Privilegios minimos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Grants acotados por rol y vistas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sql/ddl/01_roles.sql, sql/ddl/04_vistas.sql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Restriccion de tablas sensibles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 consume vistas y variables externas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sql/ddl/04_vistas.sql, dashboard/db.py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Variables de entorno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Credenciales fuera del codigo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config/settings.py, .env.example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exposicion de credenciales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 sin claves reales versionadas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busqueda rg sin resultados sensibles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Backup/restore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Scripts y backup real ejecutado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backups/backup.sh, backups/restore.sh, reports/backup_restore_ultimo.json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Gobernanza y etica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Sesgos, limitaciones y uso responsable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docs/SEGURIDAD_BACKUP_GOBERNANZA.md</w:t>
            </w:r>
          </w:p>
        </w:tc>
      </w:tr>
    </w:tbl>
    <w:p/>
    <w:p>
      <w:pPr>
        <w:pStyle w:val="Heading1"/>
      </w:pPr>
      <w:r>
        <w:t>7. Capa analitica Streamlit</w:t>
      </w:r>
    </w:p>
    <w:p>
      <w:r>
        <w:rPr>
          <w:b w:val="0"/>
        </w:rPr>
        <w:t xml:space="preserve">Dashboard: </w:t>
      </w:r>
      <w:r>
        <w:rPr>
          <w:rFonts w:ascii="Consolas" w:hAnsi="Consolas"/>
          <w:color w:val="1F4D78"/>
          <w:sz w:val="19"/>
        </w:rPr>
        <w:t>dashboard/app.py</w:t>
      </w:r>
      <w:r>
        <w:rPr>
          <w:b w:val="0"/>
        </w:rPr>
        <w:t>.</w:t>
      </w:r>
    </w:p>
    <w:p>
      <w:r>
        <w:rPr>
          <w:b w:val="0"/>
        </w:rPr>
        <w:t>Cumplimientos:</w:t>
      </w:r>
    </w:p>
    <w:p>
      <w:pPr>
        <w:pStyle w:val="ListBullet"/>
      </w:pPr>
      <w:r>
        <w:rPr>
          <w:b w:val="0"/>
        </w:rPr>
        <w:t>Mas de 7 metricas clave: focos, paises, puntos, FRP, riesgo, PM10, NRT, forecast, cobertura.</w:t>
      </w:r>
    </w:p>
    <w:p>
      <w:pPr>
        <w:pStyle w:val="ListBullet"/>
      </w:pPr>
      <w:r>
        <w:rPr>
          <w:b w:val="0"/>
        </w:rPr>
        <w:t>Mas de 2 agregaciones temporales: series por fecha, mes, forecast diario y NRT.</w:t>
      </w:r>
    </w:p>
    <w:p>
      <w:pPr>
        <w:pStyle w:val="ListBullet"/>
      </w:pPr>
      <w:r>
        <w:rPr>
          <w:b w:val="0"/>
        </w:rPr>
        <w:t>Mas de 2 comparaciones: paises, periodos, riesgo vs focos, calidad del aire vs riesgo.</w:t>
      </w:r>
    </w:p>
    <w:p>
      <w:pPr>
        <w:pStyle w:val="ListBullet"/>
      </w:pPr>
      <w:r>
        <w:rPr>
          <w:b w:val="0"/>
        </w:rPr>
        <w:t>Conexion directa a PostgreSQL con fallback controlado a Parquet.</w:t>
      </w:r>
    </w:p>
    <w:p>
      <w:pPr>
        <w:pStyle w:val="ListBullet"/>
      </w:pPr>
      <w:r>
        <w:rPr>
          <w:b w:val="0"/>
        </w:rPr>
        <w:t xml:space="preserve">Correspondencia con preguntas analiticas documentada en </w:t>
      </w:r>
      <w:r>
        <w:rPr>
          <w:rFonts w:ascii="Consolas" w:hAnsi="Consolas"/>
          <w:color w:val="1F4D78"/>
          <w:sz w:val="19"/>
        </w:rPr>
        <w:t>docs/CORRESPONDENCIA_PREGUNTAS_CONSULTAS_DASHBOARD.md</w:t>
      </w:r>
      <w:r>
        <w:rPr>
          <w:b w:val="0"/>
        </w:rPr>
        <w:t>.</w:t>
      </w:r>
    </w:p>
    <w:p>
      <w:r>
        <w:rPr>
          <w:b w:val="0"/>
        </w:rPr>
        <w:t>Validacion local:</w:t>
      </w:r>
    </w:p>
    <w:p>
      <w:pPr>
        <w:spacing w:before="60" w:after="160"/>
        <w:ind w:left="360"/>
      </w:pPr>
      <w:r>
        <w:rPr>
          <w:rFonts w:ascii="Consolas" w:hAnsi="Consolas"/>
          <w:color w:val="1F4D78"/>
          <w:sz w:val="18"/>
        </w:rPr>
        <w:t>python -m streamlit run dashboard/app.py --server.port 8501 --server.headless true</w:t>
      </w:r>
    </w:p>
    <w:p>
      <w:r>
        <w:rPr>
          <w:b w:val="0"/>
        </w:rPr>
        <w:t xml:space="preserve">Resultado verificado: HTTP </w:t>
      </w:r>
      <w:r>
        <w:rPr>
          <w:rFonts w:ascii="Consolas" w:hAnsi="Consolas"/>
          <w:color w:val="1F4D78"/>
          <w:sz w:val="19"/>
        </w:rPr>
        <w:t>200</w:t>
      </w:r>
      <w:r>
        <w:rPr>
          <w:b w:val="0"/>
        </w:rPr>
        <w:t xml:space="preserve"> en </w:t>
      </w:r>
      <w:r>
        <w:rPr>
          <w:rFonts w:ascii="Consolas" w:hAnsi="Consolas"/>
          <w:color w:val="1F4D78"/>
          <w:sz w:val="19"/>
        </w:rPr>
        <w:t>http://localhost:8501</w:t>
      </w:r>
      <w:r>
        <w:rPr>
          <w:b w:val="0"/>
        </w:rPr>
        <w:t>.</w:t>
      </w:r>
    </w:p>
    <w:p>
      <w:pPr>
        <w:pStyle w:val="Heading1"/>
      </w:pPr>
      <w:r>
        <w:t>8. Despliegue hibrido y Docker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Exigencia</w:t>
            </w:r>
          </w:p>
        </w:tc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Implementacion</w:t>
            </w:r>
          </w:p>
        </w:tc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Evidencia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Infraestructura in situ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PostgreSQL y MongoDB en servidor institucional UTEC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reports/utec_verificacion_ultimo.json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Componente remoto/cloud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Repositorio GitHub remoto y dashboard preparado para ejecucion remota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rama codex-flujo-local-utec, docs/DESPLIEGUE_HIBRIDO.md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Distribucion documentada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Componentes y justificacion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docs/DESPLIEGUE_HIBRIDO.md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Conectividad integrada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Verificacion real UTEC SQL/NoSQL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scripts/verificar_utec.py, reports/utec_verificacion_ultimo.json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Docker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Compose con PostgreSQL, MongoDB y Streamlit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docker/docker-compose.yml, docker/Dockerfile.streamlit</w:t>
            </w:r>
          </w:p>
        </w:tc>
      </w:tr>
    </w:tbl>
    <w:p/>
    <w:p>
      <w:r>
        <w:rPr>
          <w:b w:val="0"/>
        </w:rPr>
        <w:t>Validacion Docker:</w:t>
      </w:r>
    </w:p>
    <w:p>
      <w:pPr>
        <w:spacing w:before="60" w:after="160"/>
        <w:ind w:left="360"/>
      </w:pPr>
      <w:r>
        <w:rPr>
          <w:rFonts w:ascii="Consolas" w:hAnsi="Consolas"/>
          <w:color w:val="1F4D78"/>
          <w:sz w:val="18"/>
        </w:rPr>
        <w:t>docker compose -f docker/docker-compose.yml --env-file docker/.env.example config --quiet</w:t>
      </w:r>
    </w:p>
    <w:p>
      <w:r>
        <w:rPr>
          <w:b w:val="0"/>
        </w:rPr>
        <w:t>Resultado: configuracion valida. La ejecucion de contenedores en este host Windows</w:t>
      </w:r>
    </w:p>
    <w:p>
      <w:r>
        <w:rPr>
          <w:b w:val="0"/>
        </w:rPr>
        <w:t xml:space="preserve">queda bloqueada por </w:t>
      </w:r>
      <w:r>
        <w:rPr>
          <w:rFonts w:ascii="Consolas" w:hAnsi="Consolas"/>
          <w:color w:val="1F4D78"/>
          <w:sz w:val="19"/>
        </w:rPr>
        <w:t>WSLService</w:t>
      </w:r>
      <w:r>
        <w:rPr>
          <w:b w:val="0"/>
        </w:rPr>
        <w:t xml:space="preserve"> y </w:t>
      </w:r>
      <w:r>
        <w:rPr>
          <w:rFonts w:ascii="Consolas" w:hAnsi="Consolas"/>
          <w:color w:val="1F4D78"/>
          <w:sz w:val="19"/>
        </w:rPr>
        <w:t>com.docker.service</w:t>
      </w:r>
      <w:r>
        <w:rPr>
          <w:b w:val="0"/>
        </w:rPr>
        <w:t xml:space="preserve"> deshabilitados, documentado</w:t>
      </w:r>
    </w:p>
    <w:p>
      <w:r>
        <w:rPr>
          <w:b w:val="0"/>
        </w:rPr>
        <w:t xml:space="preserve">en </w:t>
      </w:r>
      <w:r>
        <w:rPr>
          <w:rFonts w:ascii="Consolas" w:hAnsi="Consolas"/>
          <w:color w:val="1F4D78"/>
          <w:sz w:val="19"/>
        </w:rPr>
        <w:t>docs/EVIDENCIA_CUMPLIMIENTO_REAL_2026-05-15.md</w:t>
      </w:r>
      <w:r>
        <w:rPr>
          <w:b w:val="0"/>
        </w:rPr>
        <w:t>.</w:t>
      </w:r>
    </w:p>
    <w:p>
      <w:pPr>
        <w:pStyle w:val="Heading1"/>
      </w:pPr>
      <w:r>
        <w:t>9. Rendimiento preliminar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Exigencia</w:t>
            </w:r>
          </w:p>
        </w:tc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Implementacion</w:t>
            </w:r>
          </w:p>
        </w:tc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Evidencia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Tiempo pipeline/lecturas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Medicion reproducible sobre datasets procesados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scripts/medir_rendimiento.py, reports/rendimiento_ultimo.json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Consultas analiticas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Comparacion SQL vs NoSQL real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scripts/comparar_sql_nosql_real.py, reports/sql_vs_nosql_real_ultimo.json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Impacto de indices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Uso de indices y materializadas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sql/ddl/03_indices.sql, sql/ddl/07_optimizacion_materializada.sql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Completa vs incremental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NRT y scheduler por watermark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etl/scheduler.py, reports/utec_sync_ultimo.json</w:t>
            </w:r>
          </w:p>
        </w:tc>
      </w:tr>
    </w:tbl>
    <w:p/>
    <w:p>
      <w:r>
        <w:rPr>
          <w:b w:val="0"/>
        </w:rPr>
        <w:t xml:space="preserve">SLA documentado en </w:t>
      </w:r>
      <w:r>
        <w:rPr>
          <w:rFonts w:ascii="Consolas" w:hAnsi="Consolas"/>
          <w:color w:val="1F4D78"/>
          <w:sz w:val="19"/>
        </w:rPr>
        <w:t>docs/SLA_Y_RENDIMIENTO.md</w:t>
      </w:r>
      <w:r>
        <w:rPr>
          <w:b w:val="0"/>
        </w:rPr>
        <w:t>.</w:t>
      </w:r>
    </w:p>
    <w:p>
      <w:pPr>
        <w:pStyle w:val="Heading1"/>
      </w:pPr>
      <w:r>
        <w:t>Comandos de demo EC3</w:t>
      </w:r>
    </w:p>
    <w:p>
      <w:r>
        <w:rPr>
          <w:b w:val="0"/>
        </w:rPr>
        <w:t>Ejecutar en este orden para defensa:</w:t>
      </w:r>
    </w:p>
    <w:p>
      <w:pPr>
        <w:spacing w:before="60" w:after="160"/>
        <w:ind w:left="360"/>
      </w:pPr>
      <w:r>
        <w:rPr>
          <w:rFonts w:ascii="Consolas" w:hAnsi="Consolas"/>
          <w:color w:val="1F4D78"/>
          <w:sz w:val="18"/>
        </w:rPr>
        <w:t>python -m pytest tests -q</w:t>
        <w:br/>
        <w:t>python scripts/verificar_utec.py</w:t>
        <w:br/>
        <w:t>python scripts/medir_rendimiento.py</w:t>
        <w:br/>
        <w:t>docker compose -f docker/docker-compose.yml --env-file docker/.env.example config --quiet</w:t>
        <w:br/>
        <w:t>python -m streamlit run dashboard/app.py --server.port 8501 --server.headless true</w:t>
      </w:r>
    </w:p>
    <w:p>
      <w:r>
        <w:rPr>
          <w:b w:val="0"/>
        </w:rPr>
        <w:t>Mostrar luego: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tests/resultados_tests.json</w:t>
      </w:r>
      <w:r>
        <w:rPr>
          <w:b w:val="0"/>
        </w:rPr>
        <w:t>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reports/utec_verificacion_ultimo.json</w:t>
      </w:r>
      <w:r>
        <w:rPr>
          <w:b w:val="0"/>
        </w:rPr>
        <w:t>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reports/utec_sync_ultimo.json</w:t>
      </w:r>
      <w:r>
        <w:rPr>
          <w:b w:val="0"/>
        </w:rPr>
        <w:t>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reports/rendimiento_ultimo.json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Dashboard en </w:t>
      </w:r>
      <w:r>
        <w:rPr>
          <w:rFonts w:ascii="Consolas" w:hAnsi="Consolas"/>
          <w:color w:val="1F4D78"/>
          <w:sz w:val="19"/>
        </w:rPr>
        <w:t>http://localhost:8501</w:t>
      </w:r>
      <w:r>
        <w:rPr>
          <w:b w:val="0"/>
        </w:rPr>
        <w:t>.</w:t>
      </w:r>
    </w:p>
    <w:p>
      <w:pPr>
        <w:pStyle w:val="Heading1"/>
      </w:pPr>
      <w:r>
        <w:t>Frase corta para defensa</w:t>
      </w:r>
    </w:p>
    <w:p>
      <w:r>
        <w:rPr>
          <w:b w:val="0"/>
        </w:rPr>
        <w:t>EC3 queda cubierto porque el sistema no solo esta disenado: ejecuta ETL modular</w:t>
      </w:r>
    </w:p>
    <w:p>
      <w:r>
        <w:rPr>
          <w:b w:val="0"/>
        </w:rPr>
        <w:t>con datos reales, carga PostgreSQL y MongoDB, aplica CDC e idempotencia, registra</w:t>
      </w:r>
    </w:p>
    <w:p>
      <w:r>
        <w:rPr>
          <w:b w:val="0"/>
        </w:rPr>
        <w:t>tests cuantitativos, muestra resultados en Streamlit, mide rendimiento, respeta</w:t>
      </w:r>
    </w:p>
    <w:p>
      <w:r>
        <w:rPr>
          <w:b w:val="0"/>
        </w:rPr>
        <w:t>seguridad por roles/configuracion externa y tiene evidencia de despliegue hibrido</w:t>
      </w:r>
    </w:p>
    <w:p>
      <w:r>
        <w:rPr>
          <w:b w:val="0"/>
        </w:rPr>
        <w:t>con UTEC.</w:t>
      </w:r>
    </w:p>
    <w:p>
      <w:pPr>
        <w:pStyle w:val="Heading1"/>
      </w:pPr>
      <w:r>
        <w:t>Checklist de entrega</w:t>
      </w:r>
    </w:p>
    <w:p>
      <w:pPr>
        <w:pStyle w:val="ListBullet"/>
      </w:pPr>
      <w:r>
        <w:t>Documento EC3 generado en Word.</w:t>
      </w:r>
    </w:p>
    <w:p>
      <w:pPr>
        <w:pStyle w:val="ListBullet"/>
      </w:pPr>
      <w:r>
        <w:t>Evidencia SQL/NoSQL versionada.</w:t>
      </w:r>
    </w:p>
    <w:p>
      <w:pPr>
        <w:pStyle w:val="ListBullet"/>
      </w:pPr>
      <w:r>
        <w:t>Tests cuantitativos registrados.</w:t>
      </w:r>
    </w:p>
    <w:p>
      <w:pPr>
        <w:pStyle w:val="ListBullet"/>
      </w:pPr>
      <w:r>
        <w:t>Dashboard verificado.</w:t>
      </w:r>
    </w:p>
    <w:p>
      <w:pPr>
        <w:pStyle w:val="ListBullet"/>
      </w:pPr>
      <w:r>
        <w:t>Docker Compose validado.</w:t>
      </w:r>
    </w:p>
    <w:p>
      <w:pPr>
        <w:pStyle w:val="ListBullet"/>
      </w:pPr>
      <w:r>
        <w:t>Credenciales reales fuera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A"/>
        <w:sz w:val="17"/>
      </w:rPr>
      <w:t>Proyecto de Ingenieria de Datos - UTEC - 2026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A"/>
        <w:sz w:val="17"/>
      </w:rPr>
      <w:t>SINIA-UY | Entrega EC3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B677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