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Lightning Little Marcos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Lightning Little Marcos é um maratonista de grande mérito. Em sua rotina de estudos ele participa de um contest por semana. Nas últimas duas semanas ele obteve um resultado interessante e gostaria de salvá-lo de uma forma astuta. Ele quer salvar o valor de x sendo que: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x = ((r1)*12 - (r2)*3)/3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r1 é o resultado da primeira semana e r2 é o resultado da segunda. Faça um programa que leia a quantidade de exercícios que ele acertou em cada semana e disponha os dados na tela.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entrada consiste de dois números inteiros r1 e r2, que são os resultados da primeira e segunda semana, respectivamente.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(0 &lt;= r1,r2 &lt;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primeira linha da saída deve conter "Lightning Little Marcos:" e, saltando duas linhas deve haver a soma dos resultados de cada semana com um ".0" no final, o símbolo " -&gt; “ sem as aspas, e em seguida o resultado da expressão especificada no texto.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Lightning Little Marcos: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14.0 -&gt; 11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