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DE1B5" w14:textId="77777777" w:rsidR="00F51C25" w:rsidRPr="00F51C25" w:rsidRDefault="00F51C25" w:rsidP="00F51C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C25">
        <w:rPr>
          <w:rFonts w:ascii="Times New Roman" w:hAnsi="Times New Roman" w:cs="Times New Roman"/>
          <w:b/>
          <w:bCs/>
          <w:sz w:val="28"/>
          <w:szCs w:val="28"/>
          <w:u w:val="single"/>
        </w:rPr>
        <w:t>Trabajo Práctico Teoría de Sistemas</w:t>
      </w:r>
    </w:p>
    <w:p w14:paraId="57289DB7" w14:textId="77777777" w:rsidR="00F51C25" w:rsidRPr="00591876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>Material de lectura: Libro de Kendall: http://</w:t>
      </w:r>
      <w:r w:rsidRPr="00396C60">
        <w:rPr>
          <w:rFonts w:ascii="Times New Roman" w:hAnsi="Times New Roman" w:cs="Times New Roman"/>
          <w:sz w:val="24"/>
          <w:szCs w:val="24"/>
        </w:rPr>
        <w:t>cotan</w:t>
      </w:r>
      <w:bookmarkStart w:id="0" w:name="_GoBack"/>
      <w:bookmarkEnd w:id="0"/>
      <w:r w:rsidRPr="00396C60">
        <w:rPr>
          <w:rFonts w:ascii="Times New Roman" w:hAnsi="Times New Roman" w:cs="Times New Roman"/>
          <w:sz w:val="24"/>
          <w:szCs w:val="24"/>
        </w:rPr>
        <w:t>a</w:t>
      </w:r>
      <w:r w:rsidRPr="00591876">
        <w:rPr>
          <w:rFonts w:ascii="Times New Roman" w:hAnsi="Times New Roman" w:cs="Times New Roman"/>
          <w:sz w:val="24"/>
          <w:szCs w:val="24"/>
        </w:rPr>
        <w:t>.informatica.edu.bo/downloads/ldAnalisis%20y%20Diseno%20de%20Sistemas_Kendall-8va.pdf</w:t>
      </w:r>
    </w:p>
    <w:p w14:paraId="03B0CE85" w14:textId="78F5122F" w:rsidR="00F51C25" w:rsidRPr="00591876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>1. Se debe trabajar con el proyecto presentado, tomando el libro de teoría para responder y aplicar los datos de información. (algunos ya lo hicieron, en la exposición, agregar o modificar)</w:t>
      </w:r>
    </w:p>
    <w:p w14:paraId="30EF8940" w14:textId="6CC78DA2" w:rsidR="00F51C25" w:rsidRPr="00591876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>2. ¿Cuáles son los cinco fundamentos principales de un proyecto?</w:t>
      </w:r>
    </w:p>
    <w:p w14:paraId="61850DE8" w14:textId="40E48C56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51C25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1) Inicio del proyecto: definición del problema, </w:t>
      </w:r>
    </w:p>
    <w:p w14:paraId="0D913E8A" w14:textId="6503F1CE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51C25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2) Determinar la viabilidad del proyecto, </w:t>
      </w:r>
    </w:p>
    <w:p w14:paraId="559D09C4" w14:textId="002CC636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51C25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3) Planeación y control de actividades,</w:t>
      </w:r>
    </w:p>
    <w:p w14:paraId="0DC225A0" w14:textId="748B4E94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51C25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4) Programación de fechas y tiempos del proyecto.</w:t>
      </w:r>
    </w:p>
    <w:p w14:paraId="3E9163BB" w14:textId="45C17AE2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51C25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5) Administración de los miembros del equipo de análisis de sistemas.</w:t>
      </w:r>
    </w:p>
    <w:p w14:paraId="2A9406CC" w14:textId="77777777" w:rsidR="00F51C25" w:rsidRPr="00F51C25" w:rsidRDefault="00F51C25" w:rsidP="00F51C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2D5DAC9" w14:textId="0357865D" w:rsidR="00F51C25" w:rsidRDefault="00F51C25" w:rsidP="00F51C25">
      <w:r>
        <w:t xml:space="preserve">3. </w:t>
      </w:r>
      <w:r w:rsidRPr="00591876">
        <w:rPr>
          <w:rFonts w:ascii="Times New Roman" w:hAnsi="Times New Roman" w:cs="Times New Roman"/>
          <w:sz w:val="24"/>
          <w:szCs w:val="24"/>
        </w:rPr>
        <w:t>Mencione tres formas de averiguar sobre los problemas o las oportunidades potencialmente asociados</w:t>
      </w:r>
      <w:r w:rsidR="00591876" w:rsidRPr="00591876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con una solución de sistemas.</w:t>
      </w:r>
    </w:p>
    <w:p w14:paraId="4FCA5BC0" w14:textId="5C2E4785" w:rsidR="00591876" w:rsidRPr="00591876" w:rsidRDefault="00591876" w:rsidP="00591876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59187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1) Revisar la salida y compararla con los criterios de rendimiento.</w:t>
      </w:r>
    </w:p>
    <w:p w14:paraId="767A8E22" w14:textId="3A5F6245" w:rsidR="00591876" w:rsidRPr="00591876" w:rsidRDefault="00591876" w:rsidP="00591876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59187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2) Observar el comportamiento de los empleados.</w:t>
      </w:r>
    </w:p>
    <w:p w14:paraId="7849BC11" w14:textId="1761E031" w:rsidR="00591876" w:rsidRDefault="00591876" w:rsidP="00591876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59187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3) Escuchar la retroalimentación externa de: Distribuidores, clientes y proveedores.</w:t>
      </w:r>
    </w:p>
    <w:p w14:paraId="20E26536" w14:textId="77777777" w:rsidR="00591876" w:rsidRPr="00591876" w:rsidRDefault="00591876" w:rsidP="00591876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213729F6" w14:textId="031F43C5" w:rsidR="00F51C25" w:rsidRDefault="00F51C25" w:rsidP="00F51C25">
      <w:pPr>
        <w:rPr>
          <w:rFonts w:ascii="Times New Roman" w:hAnsi="Times New Roman" w:cs="Times New Roman"/>
          <w:sz w:val="24"/>
          <w:szCs w:val="24"/>
        </w:rPr>
      </w:pPr>
      <w:r>
        <w:t>4</w:t>
      </w:r>
      <w:r w:rsidRPr="00591876">
        <w:rPr>
          <w:rFonts w:ascii="Times New Roman" w:hAnsi="Times New Roman" w:cs="Times New Roman"/>
          <w:sz w:val="24"/>
          <w:szCs w:val="24"/>
        </w:rPr>
        <w:t>. Enliste los cinco criterios para la selección de proyectos de sistemas.</w:t>
      </w:r>
    </w:p>
    <w:p w14:paraId="41D93C2A" w14:textId="4C52A112" w:rsidR="00C82DD2" w:rsidRPr="00C82DD2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1</w:t>
      </w:r>
      <w:r w:rsid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</w:t>
      </w:r>
      <w:r w:rsidR="00F07B6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Contar con el respaldo de la administración.</w:t>
      </w:r>
    </w:p>
    <w:p w14:paraId="61778720" w14:textId="23412BAB" w:rsidR="00C82DD2" w:rsidRPr="00C82DD2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2</w:t>
      </w:r>
      <w:r w:rsid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Que sea el momento oportuno para comprometerse con el proyecto.</w:t>
      </w:r>
    </w:p>
    <w:p w14:paraId="09B7B6B9" w14:textId="0CFA5354" w:rsidR="00C82DD2" w:rsidRPr="00C82DD2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3</w:t>
      </w:r>
      <w:r w:rsid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La posibilidad de mejorar la obtención de los objetivos de la organización.</w:t>
      </w:r>
    </w:p>
    <w:p w14:paraId="67E98EA7" w14:textId="22272525" w:rsidR="00C82DD2" w:rsidRPr="00C82DD2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4</w:t>
      </w:r>
      <w:r w:rsid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Que sea práctico en términos de recursos para el analista de sistemas y la organización.</w:t>
      </w:r>
    </w:p>
    <w:p w14:paraId="325E582B" w14:textId="7A1CC481" w:rsidR="00591876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5</w:t>
      </w:r>
      <w:r w:rsid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Que el proyecto valga la pena en comparación con las demás formas en que la organización podría invertir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sus recursos.</w:t>
      </w:r>
    </w:p>
    <w:p w14:paraId="3D6CD4E4" w14:textId="77777777" w:rsidR="00C82DD2" w:rsidRPr="00C82DD2" w:rsidRDefault="00C82DD2" w:rsidP="00C82DD2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5C518D25" w14:textId="0DA9BE22" w:rsidR="00F51C25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>5. Explicar cuáles son las viabilidades técnica, económica y operacional del proyecto</w:t>
      </w:r>
    </w:p>
    <w:p w14:paraId="54EDB623" w14:textId="27393B3A" w:rsid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1)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VIABILIDAD TÉCNICA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: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El analista debe averiguar si es posible desarrollar el nuevo sistema teniendo en cuenta los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recursos técnicos actuales. 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En caso de no contar con esos recursos, ver la posibilidad de contratar personal adicional, adquirir los recursos faltantes, etc…</w:t>
      </w:r>
    </w:p>
    <w:p w14:paraId="59A1E17B" w14:textId="77777777" w:rsidR="00E261BB" w:rsidRP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035740EA" w14:textId="79A606C7" w:rsidR="00E261BB" w:rsidRP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2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)VIABILIDAD ECONÓMICA La viabilidad económica es la segunda parte de la determinación de recursos. Los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recursos básicos a considerar son el tiempo de usted como analista y el tiempo de su equipo de análisis de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sistemas, el costo de realizar un estudio de sistemas completo (incluyendo el tiempo de los empleados con los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que usted va a trabajar), el costo del tiempo del empleado de la empresa, el costo estimado del hardware y el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costo estimado del software o del desarrollo de software.</w:t>
      </w:r>
    </w:p>
    <w:p w14:paraId="1A0B77AA" w14:textId="795E439A" w:rsid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La empresa debe ser capaz de ver el valor de la inversión 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y que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los costos a corto plazo no se ve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a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n eclipsados por las ganancias a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largo plazo o 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si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no producen una reducción inmediata en los costos de operación, entonces el sistema no es económicamente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viable y el proyecto no debe continuar.</w:t>
      </w:r>
    </w:p>
    <w:p w14:paraId="4D520DA5" w14:textId="77777777" w:rsidR="00E261BB" w:rsidRP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43EFE5E8" w14:textId="5E17223F" w:rsidR="00E261BB" w:rsidRDefault="00E261BB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3)VIABILIDAD OPERACIONAL Supo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niendo que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los recursos 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tanto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técnicos como económicos se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consideran adecuados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, todavía e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l analista considerar la viabilidad operacional del proyecto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solicitado. 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Esta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="003D5740"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depende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rá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de los recursos humanos disponibles e implica la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acción de pronosticar si el sistema funcionará y se utilizará una vez instalado.</w:t>
      </w:r>
      <w:r w:rsidR="009019E7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E261BB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Si los usuarios están prácticamente </w:t>
      </w:r>
      <w:r w:rsidR="003D574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familiarizados con el sistema actual, tuvieron una participación leve o nula en el desarrollo del nuevo proyecto,  será complicado implementar un sistema nuevo. </w:t>
      </w:r>
    </w:p>
    <w:p w14:paraId="3889BF1A" w14:textId="77777777" w:rsidR="003D5740" w:rsidRPr="00E261BB" w:rsidRDefault="003D5740" w:rsidP="00E261BB">
      <w:pPr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0A92B7E2" w14:textId="37294BC1" w:rsidR="00F51C25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lastRenderedPageBreak/>
        <w:t>6. Identificación de los beneficios y costos del proyecto. (Podemos considerar los beneficios y costos</w:t>
      </w:r>
      <w:r w:rsidR="00CA2B62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como tangibles e intangibles, al considerar los sistemas debemos tener en cuenta siempre ambos tipos</w:t>
      </w:r>
      <w:r w:rsidR="00CA2B62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de beneficios).</w:t>
      </w:r>
    </w:p>
    <w:p w14:paraId="6BDAFB75" w14:textId="5DA63935" w:rsidR="00F07B66" w:rsidRPr="00F07B66" w:rsidRDefault="00F07B66" w:rsidP="00F07B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1) </w:t>
      </w:r>
      <w:r w:rsidRP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  <w:u w:val="single"/>
        </w:rPr>
        <w:t>Beneficios tangibles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: </w:t>
      </w:r>
      <w:r w:rsidRPr="00F07B6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Son las ventajas que se pueden medir en dinero y se acumulan</w:t>
      </w:r>
    </w:p>
    <w:p w14:paraId="464BED5A" w14:textId="3006A8BE" w:rsidR="00F07B66" w:rsidRDefault="00F07B66" w:rsidP="00F07B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F07B6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en la organización a través del uso del sistema de información. Algunos ejemplos </w:t>
      </w:r>
      <w:r w:rsid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pueden ser entre otros: el </w:t>
      </w:r>
      <w:r w:rsidRPr="00F07B6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aumento en la velocidad de procesamiento, acceso a información que se consideraba inaccesible</w:t>
      </w:r>
      <w:r w:rsid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, </w:t>
      </w:r>
      <w:r w:rsidRPr="00F07B66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reducción en la cantidad de tiempo requerido por los empleados para completar ciertas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tareas</w:t>
      </w:r>
      <w:r w:rsidRPr="00C82DD2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.</w:t>
      </w:r>
    </w:p>
    <w:p w14:paraId="0A8450E7" w14:textId="77777777" w:rsidR="000448E0" w:rsidRDefault="000448E0" w:rsidP="00F07B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62417CD5" w14:textId="77777777" w:rsidR="000448E0" w:rsidRPr="000448E0" w:rsidRDefault="00F07B66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2) </w:t>
      </w:r>
      <w:r w:rsidRP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  <w:u w:val="single"/>
        </w:rPr>
        <w:t>Beneficios intangibles: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="000448E0"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Algunos beneficios que se acumulan en la organización debido al uso del sistema</w:t>
      </w:r>
    </w:p>
    <w:p w14:paraId="0AF78185" w14:textId="685074EA" w:rsidR="00F07B66" w:rsidRDefault="000448E0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de información son difíciles de medir, pero no dejan de ser importantes. A estos se les conoce como beneficios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intangibles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, e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ntre 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ellos podemos 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citar,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por ejemplo: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un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proceso de toma de decisiones mejorado, una mejoría en la precisión,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la empresa se vuelve más competitiva en el servicio al cliente, mantiene una buena imagen comercial y aumenta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la satisfacción en el trabajo para los empleados al eliminar las tareas tediosas.</w:t>
      </w:r>
    </w:p>
    <w:p w14:paraId="71A213B7" w14:textId="77777777" w:rsidR="00836223" w:rsidRDefault="00836223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52D87747" w14:textId="71DB4418" w:rsidR="000448E0" w:rsidRDefault="000448E0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3) </w:t>
      </w:r>
      <w:r w:rsidRP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  <w:u w:val="single"/>
        </w:rPr>
        <w:t>Costos tangibles: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S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on aquellos que el analista de sistemas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y el personal contable de la empresa pueden pronosticar con precisión.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Entre los costos tangibles se incluye el costo del equipo como las computadoras y terminales, el costo de los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recursos, el costo del tiempo del analista de sistemas, el costo del tiempo de los programadores y los salarios de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los demás empleados relacionados. Por lo general, estos costos están bien establecidos o se pueden descubrir con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mucha facilidad, y son los que requerirán un desembolso de efectivo por parte de la empresa.</w:t>
      </w:r>
    </w:p>
    <w:p w14:paraId="03D04D3A" w14:textId="77777777" w:rsidR="00836223" w:rsidRDefault="00836223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5564B483" w14:textId="42B48B46" w:rsidR="000448E0" w:rsidRPr="000448E0" w:rsidRDefault="00836223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4) </w:t>
      </w:r>
      <w:r w:rsidRP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  <w:u w:val="single"/>
        </w:rPr>
        <w:t>Costos intangibles:</w:t>
      </w:r>
      <w:r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S</w:t>
      </w:r>
      <w:r w:rsidR="000448E0"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on difíciles de estimar y tal vez no se conozcan. Entre éstos se</w:t>
      </w:r>
    </w:p>
    <w:p w14:paraId="6A840E80" w14:textId="35B3695E" w:rsidR="000448E0" w:rsidRDefault="000448E0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incluyen perder la ventaja competitiva, perder la reputación de ser el primero con una innovación o el líder en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un campo, reducir la imagen de la empresa debido al aumento en la inconformidad de los clientes, y un proceso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inefectivo de toma de decisiones debido a que la información pertinente se recibe después de tiempo o no se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tiene acceso a ella. Para ayudar a los encargados de la toma de decisiones que desean ponderar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el sistema propuesto y todas sus implicaciones, usted debe incluir los costos intangibles incluso cuando no sean</w:t>
      </w:r>
      <w:r w:rsidR="00836223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 xml:space="preserve"> </w:t>
      </w:r>
      <w:r w:rsidRPr="000448E0"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  <w:t>cuantificables.</w:t>
      </w:r>
    </w:p>
    <w:p w14:paraId="3F4EAA41" w14:textId="77777777" w:rsidR="000448E0" w:rsidRPr="000448E0" w:rsidRDefault="000448E0" w:rsidP="000448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1F3864" w:themeColor="accent1" w:themeShade="80"/>
          <w:sz w:val="20"/>
          <w:szCs w:val="20"/>
        </w:rPr>
      </w:pPr>
    </w:p>
    <w:p w14:paraId="0475C76E" w14:textId="263479B3" w:rsidR="00B2490E" w:rsidRPr="00591876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>7. Con la comparación de los costos y beneficios, se logran tres tipos de análisis, explicarlos y fijar los</w:t>
      </w:r>
      <w:r w:rsidR="002B0D54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lineamientos generales para definir el tipo de análisis.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203"/>
        <w:gridCol w:w="3936"/>
        <w:gridCol w:w="4495"/>
      </w:tblGrid>
      <w:tr w:rsidR="00B2490E" w14:paraId="39194445" w14:textId="77777777" w:rsidTr="006631C1">
        <w:tc>
          <w:tcPr>
            <w:tcW w:w="1129" w:type="dxa"/>
          </w:tcPr>
          <w:p w14:paraId="35EFA0FE" w14:textId="7E1969AB" w:rsidR="00B2490E" w:rsidRPr="006631C1" w:rsidRDefault="00B2490E" w:rsidP="00F51C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Comprar</w:t>
            </w:r>
          </w:p>
        </w:tc>
        <w:tc>
          <w:tcPr>
            <w:tcW w:w="3969" w:type="dxa"/>
          </w:tcPr>
          <w:p w14:paraId="6D7FDA32" w14:textId="0AB3DF02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Más económico que arrendar o</w:t>
            </w:r>
          </w:p>
          <w:p w14:paraId="6C598690" w14:textId="418C37A7" w:rsidR="00B2490E" w:rsidRPr="00B2490E" w:rsidRDefault="00B2490E" w:rsidP="00B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rentar a largo plazo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841B46" w14:textId="18B0001D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Habilidad de cambiar el sistema</w:t>
            </w:r>
          </w:p>
          <w:p w14:paraId="73174044" w14:textId="665CDA93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Provee ventajas fiscales por la</w:t>
            </w:r>
          </w:p>
          <w:p w14:paraId="5E096A03" w14:textId="77777777" w:rsidR="00B2490E" w:rsidRPr="00B2490E" w:rsidRDefault="00B2490E" w:rsidP="00B2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depreciación acelerada</w:t>
            </w:r>
          </w:p>
          <w:p w14:paraId="44FFF1C3" w14:textId="5AB24665" w:rsidR="00B2490E" w:rsidRPr="00B2490E" w:rsidRDefault="00B2490E" w:rsidP="00B2490E">
            <w:pPr>
              <w:pStyle w:val="Prrafodelista"/>
              <w:numPr>
                <w:ilvl w:val="0"/>
                <w:numId w:val="2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Control total</w:t>
            </w:r>
          </w:p>
        </w:tc>
        <w:tc>
          <w:tcPr>
            <w:tcW w:w="4536" w:type="dxa"/>
          </w:tcPr>
          <w:p w14:paraId="72198019" w14:textId="77777777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El costo inicial es alto</w:t>
            </w:r>
          </w:p>
          <w:p w14:paraId="57543026" w14:textId="44B39AB2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Riesgo de obsolescencia</w:t>
            </w:r>
          </w:p>
          <w:p w14:paraId="3A9D7426" w14:textId="3671F28F" w:rsidR="00B2490E" w:rsidRPr="006631C1" w:rsidRDefault="00B2490E" w:rsidP="006631C1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Riesgo de quedar trabado si</w:t>
            </w:r>
            <w:r w:rsidR="00663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1C1">
              <w:rPr>
                <w:rFonts w:ascii="Times New Roman" w:hAnsi="Times New Roman" w:cs="Times New Roman"/>
                <w:sz w:val="24"/>
                <w:szCs w:val="24"/>
              </w:rPr>
              <w:t>la elección fue incorrecta.</w:t>
            </w:r>
          </w:p>
          <w:p w14:paraId="2792782E" w14:textId="35CBFDB2" w:rsid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Responsabilidad total</w:t>
            </w:r>
          </w:p>
        </w:tc>
      </w:tr>
      <w:tr w:rsidR="00B2490E" w14:paraId="74BEDC5E" w14:textId="77777777" w:rsidTr="006631C1">
        <w:tc>
          <w:tcPr>
            <w:tcW w:w="1129" w:type="dxa"/>
          </w:tcPr>
          <w:p w14:paraId="195CD074" w14:textId="7F4E873D" w:rsidR="00B2490E" w:rsidRPr="006631C1" w:rsidRDefault="00B2490E" w:rsidP="00F51C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Arrendar</w:t>
            </w:r>
          </w:p>
        </w:tc>
        <w:tc>
          <w:tcPr>
            <w:tcW w:w="3969" w:type="dxa"/>
          </w:tcPr>
          <w:p w14:paraId="53D39C02" w14:textId="367666BF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No hay capital invertido</w:t>
            </w:r>
          </w:p>
          <w:p w14:paraId="7814DBEE" w14:textId="68748153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No se requiere financiamiento</w:t>
            </w:r>
          </w:p>
          <w:p w14:paraId="5346262E" w14:textId="7DD702F0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Los arrendamientos son más</w:t>
            </w:r>
          </w:p>
          <w:p w14:paraId="18B5AD43" w14:textId="4533A221" w:rsid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bajos que los pagos de renta</w:t>
            </w:r>
          </w:p>
        </w:tc>
        <w:tc>
          <w:tcPr>
            <w:tcW w:w="4536" w:type="dxa"/>
          </w:tcPr>
          <w:p w14:paraId="53CFBB14" w14:textId="7868B620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La empresa no es dueña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sistema cuando termina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plazo de arrendamiento</w:t>
            </w:r>
          </w:p>
          <w:p w14:paraId="79AC3295" w14:textId="3F181CA7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Por lo general hay una fuerte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multa si se termina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arrendamiento antes de tiempo</w:t>
            </w:r>
          </w:p>
          <w:p w14:paraId="6EA96CC6" w14:textId="7F28C7B7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Los arrendamientos son más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costosos que las compras</w:t>
            </w:r>
          </w:p>
        </w:tc>
      </w:tr>
      <w:tr w:rsidR="00B2490E" w14:paraId="3784CB1D" w14:textId="77777777" w:rsidTr="006631C1">
        <w:tc>
          <w:tcPr>
            <w:tcW w:w="1129" w:type="dxa"/>
          </w:tcPr>
          <w:p w14:paraId="5918E67A" w14:textId="1645587B" w:rsidR="00B2490E" w:rsidRPr="006631C1" w:rsidRDefault="00B2490E" w:rsidP="00F51C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Rentar</w:t>
            </w:r>
          </w:p>
        </w:tc>
        <w:tc>
          <w:tcPr>
            <w:tcW w:w="3969" w:type="dxa"/>
          </w:tcPr>
          <w:p w14:paraId="4ACA8942" w14:textId="0281BB48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No hay capital invertido</w:t>
            </w:r>
          </w:p>
          <w:p w14:paraId="57008A3B" w14:textId="32F85699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No se requiere financiamiento</w:t>
            </w:r>
          </w:p>
          <w:p w14:paraId="4AC3F0CB" w14:textId="49235FD1" w:rsidR="00B2490E" w:rsidRPr="00B2490E" w:rsidRDefault="00B2490E" w:rsidP="00B2490E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Es fácil cambiar de sistemas</w:t>
            </w:r>
          </w:p>
          <w:p w14:paraId="2B4EB88E" w14:textId="6793D000" w:rsidR="00B2490E" w:rsidRPr="006631C1" w:rsidRDefault="00B2490E" w:rsidP="006631C1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Por lo general se incluyen el</w:t>
            </w:r>
            <w:r w:rsidR="00663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1C1">
              <w:rPr>
                <w:rFonts w:ascii="Times New Roman" w:hAnsi="Times New Roman" w:cs="Times New Roman"/>
                <w:sz w:val="24"/>
                <w:szCs w:val="24"/>
              </w:rPr>
              <w:t>mantenimiento y el seguro</w:t>
            </w:r>
          </w:p>
        </w:tc>
        <w:tc>
          <w:tcPr>
            <w:tcW w:w="4536" w:type="dxa"/>
          </w:tcPr>
          <w:p w14:paraId="5D83F909" w14:textId="4712F0D4" w:rsidR="00B2490E" w:rsidRPr="006631C1" w:rsidRDefault="00B2490E" w:rsidP="006631C1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La empresa no es dueña de</w:t>
            </w:r>
            <w:r w:rsidR="00663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1C1">
              <w:rPr>
                <w:rFonts w:ascii="Times New Roman" w:hAnsi="Times New Roman" w:cs="Times New Roman"/>
                <w:sz w:val="24"/>
                <w:szCs w:val="24"/>
              </w:rPr>
              <w:t>la computadora</w:t>
            </w:r>
          </w:p>
          <w:p w14:paraId="691075D1" w14:textId="1913F479" w:rsidR="00B2490E" w:rsidRPr="006631C1" w:rsidRDefault="00B2490E" w:rsidP="006631C1">
            <w:pPr>
              <w:pStyle w:val="Prrafodelista"/>
              <w:numPr>
                <w:ilvl w:val="0"/>
                <w:numId w:val="1"/>
              </w:numPr>
              <w:ind w:left="18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490E">
              <w:rPr>
                <w:rFonts w:ascii="Times New Roman" w:hAnsi="Times New Roman" w:cs="Times New Roman"/>
                <w:sz w:val="24"/>
                <w:szCs w:val="24"/>
              </w:rPr>
              <w:t>El costo es muy alto debido a</w:t>
            </w:r>
            <w:r w:rsidR="00663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1C1">
              <w:rPr>
                <w:rFonts w:ascii="Times New Roman" w:hAnsi="Times New Roman" w:cs="Times New Roman"/>
                <w:sz w:val="24"/>
                <w:szCs w:val="24"/>
              </w:rPr>
              <w:t>que el distribuidor asume el</w:t>
            </w:r>
            <w:r w:rsidR="00663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1C1">
              <w:rPr>
                <w:rFonts w:ascii="Times New Roman" w:hAnsi="Times New Roman" w:cs="Times New Roman"/>
                <w:sz w:val="24"/>
                <w:szCs w:val="24"/>
              </w:rPr>
              <w:t>riesgo (la opción más costosa)</w:t>
            </w:r>
          </w:p>
        </w:tc>
      </w:tr>
    </w:tbl>
    <w:p w14:paraId="3B00364B" w14:textId="695BDE8D" w:rsidR="00B2490E" w:rsidRPr="00591876" w:rsidRDefault="00B2490E" w:rsidP="00F51C25">
      <w:pPr>
        <w:rPr>
          <w:rFonts w:ascii="Times New Roman" w:hAnsi="Times New Roman" w:cs="Times New Roman"/>
          <w:sz w:val="24"/>
          <w:szCs w:val="24"/>
        </w:rPr>
      </w:pPr>
    </w:p>
    <w:p w14:paraId="44079336" w14:textId="48795533" w:rsidR="00F51C25" w:rsidRDefault="00F51C25" w:rsidP="00DB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lastRenderedPageBreak/>
        <w:t>8. En la planeación y control de actividades, explicar las actividades de la fase de análisis únicamente de</w:t>
      </w:r>
      <w:r w:rsidR="002B0D54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su proyecto, ejemplo:</w:t>
      </w:r>
      <w:r w:rsidR="00DB1B8A">
        <w:rPr>
          <w:rFonts w:ascii="Times New Roman" w:hAnsi="Times New Roman" w:cs="Times New Roman"/>
          <w:sz w:val="24"/>
          <w:szCs w:val="24"/>
        </w:rPr>
        <w:t xml:space="preserve"> </w:t>
      </w:r>
      <w:r w:rsidR="00DB1B8A" w:rsidRPr="00DB1B8A">
        <w:rPr>
          <w:rFonts w:ascii="Times New Roman" w:hAnsi="Times New Roman" w:cs="Times New Roman"/>
          <w:sz w:val="24"/>
          <w:szCs w:val="24"/>
        </w:rPr>
        <w:t>Recopilación de datos</w:t>
      </w:r>
      <w:r w:rsidR="00DB1B8A">
        <w:rPr>
          <w:rFonts w:ascii="Times New Roman" w:hAnsi="Times New Roman" w:cs="Times New Roman"/>
          <w:sz w:val="24"/>
          <w:szCs w:val="24"/>
        </w:rPr>
        <w:t>,</w:t>
      </w:r>
      <w:r w:rsidR="00DB1B8A" w:rsidRPr="00DB1B8A">
        <w:rPr>
          <w:rFonts w:ascii="Times New Roman" w:hAnsi="Times New Roman" w:cs="Times New Roman"/>
          <w:sz w:val="24"/>
          <w:szCs w:val="24"/>
        </w:rPr>
        <w:t xml:space="preserve"> </w:t>
      </w:r>
      <w:r w:rsidR="00DB1B8A">
        <w:rPr>
          <w:rFonts w:ascii="Times New Roman" w:hAnsi="Times New Roman" w:cs="Times New Roman"/>
          <w:sz w:val="24"/>
          <w:szCs w:val="24"/>
        </w:rPr>
        <w:t>a</w:t>
      </w:r>
      <w:r w:rsidR="00DB1B8A" w:rsidRPr="00DB1B8A">
        <w:rPr>
          <w:rFonts w:ascii="Times New Roman" w:hAnsi="Times New Roman" w:cs="Times New Roman"/>
          <w:sz w:val="24"/>
          <w:szCs w:val="24"/>
        </w:rPr>
        <w:t>nálisis de flujo de datos y decisiones</w:t>
      </w:r>
      <w:r w:rsidR="00DB1B8A">
        <w:rPr>
          <w:rFonts w:ascii="Times New Roman" w:hAnsi="Times New Roman" w:cs="Times New Roman"/>
          <w:sz w:val="24"/>
          <w:szCs w:val="24"/>
        </w:rPr>
        <w:t>, p</w:t>
      </w:r>
      <w:r w:rsidR="00DB1B8A" w:rsidRPr="00DB1B8A">
        <w:rPr>
          <w:rFonts w:ascii="Times New Roman" w:hAnsi="Times New Roman" w:cs="Times New Roman"/>
          <w:sz w:val="24"/>
          <w:szCs w:val="24"/>
        </w:rPr>
        <w:t>reparación de la propuesta</w:t>
      </w:r>
      <w:r w:rsidR="00DB1B8A">
        <w:rPr>
          <w:rFonts w:ascii="Times New Roman" w:hAnsi="Times New Roman" w:cs="Times New Roman"/>
          <w:sz w:val="24"/>
          <w:szCs w:val="24"/>
        </w:rPr>
        <w:t>.</w:t>
      </w:r>
    </w:p>
    <w:p w14:paraId="71C656F9" w14:textId="77777777" w:rsidR="007935AC" w:rsidRDefault="007935AC" w:rsidP="00DB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803"/>
        <w:gridCol w:w="4996"/>
        <w:gridCol w:w="1134"/>
      </w:tblGrid>
      <w:tr w:rsidR="007935AC" w14:paraId="03EB42AD" w14:textId="77777777" w:rsidTr="007935AC">
        <w:tc>
          <w:tcPr>
            <w:tcW w:w="1803" w:type="dxa"/>
          </w:tcPr>
          <w:p w14:paraId="087EE51C" w14:textId="1CDD4B3D" w:rsidR="007935AC" w:rsidRPr="007935AC" w:rsidRDefault="007935AC" w:rsidP="00F51C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4996" w:type="dxa"/>
          </w:tcPr>
          <w:p w14:paraId="07280950" w14:textId="0F4A8B8D" w:rsidR="007935AC" w:rsidRPr="007935AC" w:rsidRDefault="007935AC" w:rsidP="00793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 detallada</w:t>
            </w:r>
          </w:p>
        </w:tc>
        <w:tc>
          <w:tcPr>
            <w:tcW w:w="1134" w:type="dxa"/>
          </w:tcPr>
          <w:p w14:paraId="25FA0700" w14:textId="13AF8033" w:rsidR="007935AC" w:rsidRPr="007935AC" w:rsidRDefault="007935AC" w:rsidP="00F51C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Semanas</w:t>
            </w:r>
          </w:p>
        </w:tc>
      </w:tr>
      <w:tr w:rsidR="007935AC" w14:paraId="20EE7526" w14:textId="77777777" w:rsidTr="007935AC">
        <w:tc>
          <w:tcPr>
            <w:tcW w:w="1803" w:type="dxa"/>
          </w:tcPr>
          <w:p w14:paraId="5128C589" w14:textId="3260B228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Recopilación de datos</w:t>
            </w:r>
          </w:p>
        </w:tc>
        <w:tc>
          <w:tcPr>
            <w:tcW w:w="4996" w:type="dxa"/>
          </w:tcPr>
          <w:p w14:paraId="7BFCAFAE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Realizar entrevistas</w:t>
            </w:r>
          </w:p>
          <w:p w14:paraId="27EC8DEA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Administrar cuestionarios</w:t>
            </w:r>
          </w:p>
          <w:p w14:paraId="390D0C78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Leer informes de la compañía</w:t>
            </w:r>
          </w:p>
          <w:p w14:paraId="44A435DB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Introducir el prototipo</w:t>
            </w:r>
          </w:p>
          <w:p w14:paraId="242EEDBE" w14:textId="6AB2D95D" w:rsid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Observar las reacciones al prototipo</w:t>
            </w:r>
          </w:p>
        </w:tc>
        <w:tc>
          <w:tcPr>
            <w:tcW w:w="1134" w:type="dxa"/>
          </w:tcPr>
          <w:p w14:paraId="597016FC" w14:textId="65171F19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F1F1CAE" w14:textId="77777777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3A1D36D" w14:textId="77777777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7EF898A" w14:textId="77777777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76344C0" w14:textId="3B7C616E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35AC" w14:paraId="5F2657C7" w14:textId="77777777" w:rsidTr="007935AC">
        <w:tc>
          <w:tcPr>
            <w:tcW w:w="1803" w:type="dxa"/>
          </w:tcPr>
          <w:p w14:paraId="77110260" w14:textId="6C9404E9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análisis de flujo de 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decisiones</w:t>
            </w:r>
          </w:p>
        </w:tc>
        <w:tc>
          <w:tcPr>
            <w:tcW w:w="4996" w:type="dxa"/>
          </w:tcPr>
          <w:p w14:paraId="62951954" w14:textId="058D60B9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Analizar el flujo de datos</w:t>
            </w:r>
          </w:p>
        </w:tc>
        <w:tc>
          <w:tcPr>
            <w:tcW w:w="1134" w:type="dxa"/>
          </w:tcPr>
          <w:p w14:paraId="0CF9A07B" w14:textId="1BC45946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35AC" w14:paraId="72E72405" w14:textId="77777777" w:rsidTr="007935AC">
        <w:tc>
          <w:tcPr>
            <w:tcW w:w="1803" w:type="dxa"/>
          </w:tcPr>
          <w:p w14:paraId="5D0256B7" w14:textId="130495E4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preparación de la propuesta</w:t>
            </w:r>
          </w:p>
        </w:tc>
        <w:tc>
          <w:tcPr>
            <w:tcW w:w="4996" w:type="dxa"/>
          </w:tcPr>
          <w:p w14:paraId="755EA88F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Realizar el análisis de costo-beneficio</w:t>
            </w:r>
          </w:p>
          <w:p w14:paraId="4B755F4C" w14:textId="77777777" w:rsidR="007935AC" w:rsidRP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Preparar la propuesta</w:t>
            </w:r>
          </w:p>
          <w:p w14:paraId="3DC59A20" w14:textId="70D5CF6E" w:rsidR="007935AC" w:rsidRDefault="007935AC" w:rsidP="0079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5AC">
              <w:rPr>
                <w:rFonts w:ascii="Times New Roman" w:hAnsi="Times New Roman" w:cs="Times New Roman"/>
                <w:sz w:val="24"/>
                <w:szCs w:val="24"/>
              </w:rPr>
              <w:t>Presentar la propuesta</w:t>
            </w:r>
          </w:p>
        </w:tc>
        <w:tc>
          <w:tcPr>
            <w:tcW w:w="1134" w:type="dxa"/>
          </w:tcPr>
          <w:p w14:paraId="1F213E25" w14:textId="77777777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47111B" w14:textId="77777777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0B689D3" w14:textId="6B681245" w:rsidR="007935AC" w:rsidRDefault="007935AC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5D17A65" w14:textId="77777777" w:rsidR="00F07B66" w:rsidRPr="00591876" w:rsidRDefault="00F07B66" w:rsidP="00F51C25">
      <w:pPr>
        <w:rPr>
          <w:rFonts w:ascii="Times New Roman" w:hAnsi="Times New Roman" w:cs="Times New Roman"/>
          <w:sz w:val="24"/>
          <w:szCs w:val="24"/>
        </w:rPr>
      </w:pPr>
    </w:p>
    <w:p w14:paraId="5E138978" w14:textId="31D7911C" w:rsidR="00F51C25" w:rsidRDefault="00F51C25" w:rsidP="00F51C25">
      <w:pPr>
        <w:rPr>
          <w:rFonts w:ascii="Times New Roman" w:hAnsi="Times New Roman" w:cs="Times New Roman"/>
          <w:sz w:val="24"/>
          <w:szCs w:val="24"/>
        </w:rPr>
      </w:pPr>
      <w:r w:rsidRPr="00591876">
        <w:rPr>
          <w:rFonts w:ascii="Times New Roman" w:hAnsi="Times New Roman" w:cs="Times New Roman"/>
          <w:sz w:val="24"/>
          <w:szCs w:val="24"/>
        </w:rPr>
        <w:t xml:space="preserve">9. Confeccionar con la planeación adquirida, la representación gráfica de Gantt y de </w:t>
      </w:r>
      <w:proofErr w:type="spellStart"/>
      <w:r w:rsidRPr="00591876">
        <w:rPr>
          <w:rFonts w:ascii="Times New Roman" w:hAnsi="Times New Roman" w:cs="Times New Roman"/>
          <w:sz w:val="24"/>
          <w:szCs w:val="24"/>
        </w:rPr>
        <w:t>Pert</w:t>
      </w:r>
      <w:proofErr w:type="spellEnd"/>
      <w:r w:rsidRPr="00591876">
        <w:rPr>
          <w:rFonts w:ascii="Times New Roman" w:hAnsi="Times New Roman" w:cs="Times New Roman"/>
          <w:sz w:val="24"/>
          <w:szCs w:val="24"/>
        </w:rPr>
        <w:t>, definiendo la</w:t>
      </w:r>
      <w:r w:rsidR="002B0D54">
        <w:rPr>
          <w:rFonts w:ascii="Times New Roman" w:hAnsi="Times New Roman" w:cs="Times New Roman"/>
          <w:sz w:val="24"/>
          <w:szCs w:val="24"/>
        </w:rPr>
        <w:t xml:space="preserve"> </w:t>
      </w:r>
      <w:r w:rsidRPr="00591876">
        <w:rPr>
          <w:rFonts w:ascii="Times New Roman" w:hAnsi="Times New Roman" w:cs="Times New Roman"/>
          <w:sz w:val="24"/>
          <w:szCs w:val="24"/>
        </w:rPr>
        <w:t>ruta crítica</w:t>
      </w:r>
      <w:r w:rsidR="001D34AE">
        <w:rPr>
          <w:rFonts w:ascii="Times New Roman" w:hAnsi="Times New Roman" w:cs="Times New Roman"/>
          <w:sz w:val="24"/>
          <w:szCs w:val="24"/>
        </w:rPr>
        <w:t>.</w:t>
      </w:r>
    </w:p>
    <w:p w14:paraId="35E6BD22" w14:textId="77777777" w:rsidR="00103C17" w:rsidRDefault="00103C17" w:rsidP="00F51C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131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261"/>
        <w:gridCol w:w="383"/>
        <w:gridCol w:w="383"/>
        <w:gridCol w:w="383"/>
        <w:gridCol w:w="384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4"/>
      </w:tblGrid>
      <w:tr w:rsidR="003E3C51" w14:paraId="44ECF3E2" w14:textId="77777777" w:rsidTr="003E3C51">
        <w:tc>
          <w:tcPr>
            <w:tcW w:w="3261" w:type="dxa"/>
          </w:tcPr>
          <w:p w14:paraId="150DFB89" w14:textId="65885BCB" w:rsidR="003E3C51" w:rsidRPr="00103C17" w:rsidRDefault="003E3C51" w:rsidP="00103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C17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Actividad</w:t>
            </w:r>
          </w:p>
        </w:tc>
        <w:tc>
          <w:tcPr>
            <w:tcW w:w="383" w:type="dxa"/>
          </w:tcPr>
          <w:p w14:paraId="54777DF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727C28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B5F449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0D6EC2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02EA72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8D051B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ADC010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51FFC5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720D2D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146AE9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FA5DC0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8F709D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840EB9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0D9A2CE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B9BD8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6AA0BC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492189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3C585F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BB1F26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4AE56A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F3F25B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2B439521" w14:textId="77777777" w:rsidTr="00D7063E">
        <w:tc>
          <w:tcPr>
            <w:tcW w:w="3261" w:type="dxa"/>
          </w:tcPr>
          <w:p w14:paraId="51550EE6" w14:textId="60DE3E89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Realizar entrevistas</w:t>
            </w:r>
          </w:p>
        </w:tc>
        <w:tc>
          <w:tcPr>
            <w:tcW w:w="383" w:type="dxa"/>
            <w:shd w:val="clear" w:color="auto" w:fill="1F4E79" w:themeFill="accent5" w:themeFillShade="80"/>
          </w:tcPr>
          <w:p w14:paraId="472979A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1D2DBFC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F24397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BBE9A0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A28A13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3BC9EA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62056C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1AEA4E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3FA099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A4FACF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DAC67C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A15755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4443C3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58C7C6A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31BD97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E7389C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17A147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370741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C22AC8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940F7B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0C6C881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3E" w14:paraId="580BEB43" w14:textId="77777777" w:rsidTr="00D7063E">
        <w:tc>
          <w:tcPr>
            <w:tcW w:w="3261" w:type="dxa"/>
          </w:tcPr>
          <w:p w14:paraId="5ABCE555" w14:textId="0185E9E6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Administrar cuestionarios</w:t>
            </w:r>
          </w:p>
        </w:tc>
        <w:tc>
          <w:tcPr>
            <w:tcW w:w="383" w:type="dxa"/>
          </w:tcPr>
          <w:p w14:paraId="1BB6DF9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1ADA64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0DD0277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0586D2E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2054C2A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BB598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4657A7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418D1F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73BF8A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2BEE52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06AC64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B44ED2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4AD1D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76071A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9F40F9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30624F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DC4D1C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2B1768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D1DB7D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823A5C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A9B8CE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29F3DFFB" w14:textId="77777777" w:rsidTr="00D7063E">
        <w:tc>
          <w:tcPr>
            <w:tcW w:w="3261" w:type="dxa"/>
          </w:tcPr>
          <w:p w14:paraId="5C4D5130" w14:textId="6C6CAD63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Leer informes de la compañía</w:t>
            </w:r>
          </w:p>
        </w:tc>
        <w:tc>
          <w:tcPr>
            <w:tcW w:w="383" w:type="dxa"/>
            <w:shd w:val="clear" w:color="auto" w:fill="1F4E79" w:themeFill="accent5" w:themeFillShade="80"/>
          </w:tcPr>
          <w:p w14:paraId="1D30953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6BD89B8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FD4116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5ACFB5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832AE0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B4B9E6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F07ECE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17D81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3CAE95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A6589F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646B864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C0B23B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265053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88690A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D68704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AA7EED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7829DF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8F33A9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61A8FB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4090EF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0A8EFFC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61592303" w14:textId="77777777" w:rsidTr="00D7063E">
        <w:tc>
          <w:tcPr>
            <w:tcW w:w="3261" w:type="dxa"/>
          </w:tcPr>
          <w:p w14:paraId="0BE46DBD" w14:textId="166639B3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Analizar flujos de datos</w:t>
            </w:r>
          </w:p>
        </w:tc>
        <w:tc>
          <w:tcPr>
            <w:tcW w:w="383" w:type="dxa"/>
          </w:tcPr>
          <w:p w14:paraId="55529F0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DACF38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F06EC7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57AA5F1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E0E77E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4C1AB98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384B428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3A435B5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45147BA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DD8044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329703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7C1AB1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BCD806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05C3AA3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E66B03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4820CF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C3805F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5C48E0D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2E58BD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B328FB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0DC167B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688FD77D" w14:textId="77777777" w:rsidTr="00D7063E">
        <w:tc>
          <w:tcPr>
            <w:tcW w:w="3261" w:type="dxa"/>
          </w:tcPr>
          <w:p w14:paraId="33A106DA" w14:textId="6046BDF1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Introducir prototipo</w:t>
            </w:r>
          </w:p>
        </w:tc>
        <w:tc>
          <w:tcPr>
            <w:tcW w:w="383" w:type="dxa"/>
          </w:tcPr>
          <w:p w14:paraId="4390AE1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0737A7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92E772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569E156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9A791B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7C8D108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4ABF49E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27840F4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04B964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ED1CA9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155A25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D412F1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8B805C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6C38D1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709BD9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BBA65A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8DB7D4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76302E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C737BD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563913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7C7EE2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200FEA24" w14:textId="77777777" w:rsidTr="00D7063E">
        <w:tc>
          <w:tcPr>
            <w:tcW w:w="3261" w:type="dxa"/>
          </w:tcPr>
          <w:p w14:paraId="714ABEEF" w14:textId="7E195433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Observar reacciones</w:t>
            </w:r>
          </w:p>
        </w:tc>
        <w:tc>
          <w:tcPr>
            <w:tcW w:w="383" w:type="dxa"/>
          </w:tcPr>
          <w:p w14:paraId="5B8BBF9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B4141D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187D45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2E9AB0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953FA5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5B70B8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A414D6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6430D5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65644AF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539C45E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2D31E7B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94021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F20402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534A33A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0AC171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4FF62A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478F74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FB2A79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3D36AE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0B8D1E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D591DF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268B6AA0" w14:textId="77777777" w:rsidTr="00D7063E">
        <w:tc>
          <w:tcPr>
            <w:tcW w:w="3261" w:type="dxa"/>
          </w:tcPr>
          <w:p w14:paraId="1D9635AE" w14:textId="5BAF71C1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Realizar análisis de costo-beneficio</w:t>
            </w:r>
          </w:p>
        </w:tc>
        <w:tc>
          <w:tcPr>
            <w:tcW w:w="383" w:type="dxa"/>
          </w:tcPr>
          <w:p w14:paraId="26961C7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7CDF8C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3CE19C6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4BFAA3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7F16E9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42CB80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29CB34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0971A6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FDD2A01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2A1258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6B28A81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11C57F9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60BC291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2D81D09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682B29C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AEDE49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366A0D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336005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9B91E7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DD1BE6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28237B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463FC48D" w14:textId="77777777" w:rsidTr="00D7063E">
        <w:tc>
          <w:tcPr>
            <w:tcW w:w="3261" w:type="dxa"/>
          </w:tcPr>
          <w:p w14:paraId="4D8646FA" w14:textId="29DD8BC3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Preparar la propuesta</w:t>
            </w:r>
          </w:p>
        </w:tc>
        <w:tc>
          <w:tcPr>
            <w:tcW w:w="383" w:type="dxa"/>
          </w:tcPr>
          <w:p w14:paraId="335DD04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10BACA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7EC38D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C4E9C8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ED8A96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8E6FE7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0BD5B0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B5AB53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1E6373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7E078E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698B9DA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C2CA23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757931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05B37A6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516C9EF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4F1B046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A84D6B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52EB2A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B89828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56102D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5B6690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1F48FDE2" w14:textId="77777777" w:rsidTr="00D7063E">
        <w:tc>
          <w:tcPr>
            <w:tcW w:w="3261" w:type="dxa"/>
          </w:tcPr>
          <w:p w14:paraId="17643E0D" w14:textId="63B55887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Presentar la propuesta</w:t>
            </w:r>
          </w:p>
        </w:tc>
        <w:tc>
          <w:tcPr>
            <w:tcW w:w="383" w:type="dxa"/>
          </w:tcPr>
          <w:p w14:paraId="7BAD309E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E2F0A92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DB54F8B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1FB94C6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2B5F60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39AB0FE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728DE9B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94BA7F5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6774EB9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A13FE8D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4C193E1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7F6ED9A7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AA0E6C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69C378E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B0115E0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3B0E673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1F4E79" w:themeFill="accent5" w:themeFillShade="80"/>
          </w:tcPr>
          <w:p w14:paraId="7485ACD4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1F4E79" w:themeFill="accent5" w:themeFillShade="80"/>
          </w:tcPr>
          <w:p w14:paraId="4744462A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1448A8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5D84467F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369158F8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51" w14:paraId="01F14022" w14:textId="77777777" w:rsidTr="003E3C51">
        <w:tc>
          <w:tcPr>
            <w:tcW w:w="3261" w:type="dxa"/>
          </w:tcPr>
          <w:p w14:paraId="4E407EEC" w14:textId="77777777" w:rsidR="003E3C51" w:rsidRDefault="003E3C51" w:rsidP="00F51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1B5209F0" w14:textId="3B366CCA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" w:type="dxa"/>
          </w:tcPr>
          <w:p w14:paraId="35540CBD" w14:textId="31F84665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4796C40" w14:textId="1CB14F55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14:paraId="713AB8ED" w14:textId="593D4406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74D548AA" w14:textId="1E677359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" w:type="dxa"/>
          </w:tcPr>
          <w:p w14:paraId="3551A99B" w14:textId="01C0D6A8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4" w:type="dxa"/>
          </w:tcPr>
          <w:p w14:paraId="18E45EED" w14:textId="5DF79CC8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83" w:type="dxa"/>
          </w:tcPr>
          <w:p w14:paraId="0C1A65BE" w14:textId="7F4695DF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83" w:type="dxa"/>
          </w:tcPr>
          <w:p w14:paraId="6BBDF3FA" w14:textId="51F08E76" w:rsidR="003E3C51" w:rsidRPr="00103C17" w:rsidRDefault="003E3C51" w:rsidP="00F51C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C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83" w:type="dxa"/>
          </w:tcPr>
          <w:p w14:paraId="7145A25F" w14:textId="5F8387A5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84" w:type="dxa"/>
          </w:tcPr>
          <w:p w14:paraId="17730DBA" w14:textId="62A675DF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33E24BBF" w14:textId="7FA53127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0B80BA8D" w14:textId="7AB2F5F2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84" w:type="dxa"/>
          </w:tcPr>
          <w:p w14:paraId="648176BB" w14:textId="11F394B1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55B4D706" w14:textId="256BD58F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15A9DB06" w14:textId="73765D2F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3044207D" w14:textId="58B3584D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84" w:type="dxa"/>
          </w:tcPr>
          <w:p w14:paraId="409F34CD" w14:textId="46A1AAD0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36B96AB3" w14:textId="06DA9688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023F20C9" w14:textId="0DD31F65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84" w:type="dxa"/>
          </w:tcPr>
          <w:p w14:paraId="4AD964A2" w14:textId="70079360" w:rsidR="003E3C51" w:rsidRPr="003E3C51" w:rsidRDefault="003E3C51" w:rsidP="00F51C2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3C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</w:tr>
    </w:tbl>
    <w:p w14:paraId="69681A95" w14:textId="77777777" w:rsidR="001D34AE" w:rsidRPr="00591876" w:rsidRDefault="001D34AE" w:rsidP="00F51C25">
      <w:pPr>
        <w:rPr>
          <w:rFonts w:ascii="Times New Roman" w:hAnsi="Times New Roman" w:cs="Times New Roman"/>
          <w:sz w:val="24"/>
          <w:szCs w:val="24"/>
        </w:rPr>
      </w:pPr>
    </w:p>
    <w:sectPr w:rsidR="001D34AE" w:rsidRPr="0059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63BE0"/>
    <w:multiLevelType w:val="hybridMultilevel"/>
    <w:tmpl w:val="9294E67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81E81"/>
    <w:multiLevelType w:val="hybridMultilevel"/>
    <w:tmpl w:val="2A5EE45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25"/>
    <w:rsid w:val="000448E0"/>
    <w:rsid w:val="00103C17"/>
    <w:rsid w:val="001D34AE"/>
    <w:rsid w:val="002B0D54"/>
    <w:rsid w:val="00396C60"/>
    <w:rsid w:val="003D5740"/>
    <w:rsid w:val="003E3C51"/>
    <w:rsid w:val="00422288"/>
    <w:rsid w:val="00441D5E"/>
    <w:rsid w:val="004B53FD"/>
    <w:rsid w:val="00591876"/>
    <w:rsid w:val="006631C1"/>
    <w:rsid w:val="007935AC"/>
    <w:rsid w:val="00836223"/>
    <w:rsid w:val="009019E7"/>
    <w:rsid w:val="00B2490E"/>
    <w:rsid w:val="00C82DD2"/>
    <w:rsid w:val="00CA2B62"/>
    <w:rsid w:val="00D7063E"/>
    <w:rsid w:val="00DB1B8A"/>
    <w:rsid w:val="00E261BB"/>
    <w:rsid w:val="00F07B66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8306"/>
  <w15:chartTrackingRefBased/>
  <w15:docId w15:val="{310CCA1A-887B-4F26-8308-D62637E9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1251</Words>
  <Characters>6597</Characters>
  <Application>Microsoft Office Word</Application>
  <DocSecurity>0</DocSecurity>
  <Lines>412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Usuario</cp:lastModifiedBy>
  <cp:revision>22</cp:revision>
  <cp:lastPrinted>2021-09-21T23:17:00Z</cp:lastPrinted>
  <dcterms:created xsi:type="dcterms:W3CDTF">2021-09-20T14:27:00Z</dcterms:created>
  <dcterms:modified xsi:type="dcterms:W3CDTF">2021-09-21T23:17:00Z</dcterms:modified>
</cp:coreProperties>
</file>