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sigcnnq8ve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Aula 03 – Bootcamp de Robótica / Arduino Básico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xeatzlxuo1m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Objetivos da Aula: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Apresentar o botão pushbutton e seu funcionamento em circuitos.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Compreender o uso de resistores pull-up e pull-down para leituras digitais estáveis.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Utilizar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digitalRead()</w:t>
      </w:r>
      <w:r w:rsidDel="00000000" w:rsidR="00000000" w:rsidRPr="00000000">
        <w:rPr>
          <w:rtl w:val="0"/>
        </w:rPr>
        <w:t xml:space="preserve"> para detectar estados do botão.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Explorar a aplicação de botões em projetos interativos com LEDs.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Introduzir o conceito de funções na programação com Arduino.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Realizar exercícios práticos no Tinkercad com aplicação dos conceitos vistos.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i3pkrg4v8h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Recapitulação da Aula Anterior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Revisão da protoboard e sua função na prototipagem.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Conceitos fundamentais de eletrônica: corrente, tensão e resistência.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Aplicação da Lei de Ohm para cálculo de resistores em circuitos com LEDs.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Introdução à programação com constantes, variáveis e estruturas condicionais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if/else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Análise comparativa de códigos com e sem constantes nomeadas.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Exercício prático: Sirene policial (opcional e sem caráter avaliativo).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🔗 </w:t>
      </w:r>
      <w:r w:rsidDel="00000000" w:rsidR="00000000" w:rsidRPr="00000000">
        <w:rPr>
          <w:b w:val="1"/>
          <w:rtl w:val="0"/>
        </w:rPr>
        <w:t xml:space="preserve">Link com materiais anteriores e atuais</w:t>
      </w:r>
      <w:r w:rsidDel="00000000" w:rsidR="00000000" w:rsidRPr="00000000">
        <w:rPr>
          <w:rtl w:val="0"/>
        </w:rPr>
        <w:t xml:space="preserve">: Slides, códigos e complementos.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zp14lz9rig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Pushbutton: Componente Interativo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Botão como chave de controle do fluxo de corrente.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Dois tipos principais: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Normalmente Aberto (NA)</w:t>
      </w:r>
      <w:r w:rsidDel="00000000" w:rsidR="00000000" w:rsidRPr="00000000">
        <w:rPr>
          <w:rtl w:val="0"/>
        </w:rPr>
        <w:t xml:space="preserve">: conduz somente quando pressionado.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Normalmente Fechado (NF)</w:t>
      </w:r>
      <w:r w:rsidDel="00000000" w:rsidR="00000000" w:rsidRPr="00000000">
        <w:rPr>
          <w:rtl w:val="0"/>
        </w:rPr>
        <w:t xml:space="preserve">: conduz quando </w:t>
      </w:r>
      <w:r w:rsidDel="00000000" w:rsidR="00000000" w:rsidRPr="00000000">
        <w:rPr>
          <w:b w:val="1"/>
          <w:rtl w:val="0"/>
        </w:rPr>
        <w:t xml:space="preserve">não</w:t>
      </w:r>
      <w:r w:rsidDel="00000000" w:rsidR="00000000" w:rsidRPr="00000000">
        <w:rPr>
          <w:rtl w:val="0"/>
        </w:rPr>
        <w:t xml:space="preserve"> está pressionado.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Demonstração de ligação típica do botão NA: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Quatro terminais.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Pressionado: circuito fechado → sinal vai para o Arduino.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Solto: sinal vai para o GND.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wfiplnn4in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Resistores Pull-up e Pull-down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Pull-up</w:t>
      </w:r>
      <w:r w:rsidDel="00000000" w:rsidR="00000000" w:rsidRPr="00000000">
        <w:rPr>
          <w:rtl w:val="0"/>
        </w:rPr>
        <w:t xml:space="preserve">: botão entre pino digital e GND, resistor entre pino e 5V.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Pull-down</w:t>
      </w:r>
      <w:r w:rsidDel="00000000" w:rsidR="00000000" w:rsidRPr="00000000">
        <w:rPr>
          <w:rtl w:val="0"/>
        </w:rPr>
        <w:t xml:space="preserve">: botão entre pino e 5V, resistor entre pino e GND.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Finalidade: garantir leitura estável de sinais digitais.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Usado em entradas digitais para evitar "ruídos" ou leituras flutuantes.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1ptvaf2827o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Leitura do Estado do Botão com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digitalRead()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Uso da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pinMode()</w:t>
      </w:r>
      <w:r w:rsidDel="00000000" w:rsidR="00000000" w:rsidRPr="00000000">
        <w:rPr>
          <w:rtl w:val="0"/>
        </w:rPr>
        <w:t xml:space="preserve"> para configurar o botão como entrada.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digitalRead(pino)</w:t>
      </w:r>
      <w:r w:rsidDel="00000000" w:rsidR="00000000" w:rsidRPr="00000000">
        <w:rPr>
          <w:rtl w:val="0"/>
        </w:rPr>
        <w:t xml:space="preserve"> retorna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</w:t>
      </w:r>
      <w:r w:rsidDel="00000000" w:rsidR="00000000" w:rsidRPr="00000000">
        <w:rPr>
          <w:rtl w:val="0"/>
        </w:rPr>
        <w:t xml:space="preserve"> (pressionado)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</w:t>
      </w:r>
      <w:r w:rsidDel="00000000" w:rsidR="00000000" w:rsidRPr="00000000">
        <w:rPr>
          <w:rtl w:val="0"/>
        </w:rPr>
        <w:t xml:space="preserve"> (solto).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Exemplo prático: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cpp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int botao = 2;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int led = 13;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setup() {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pinMode(botao, INPUT);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pinMode(led, OUTPUT);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loop() {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int estado = digitalRead(botao);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(estado == HIGH) {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digitalWrite(led, HIGH);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 else {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digitalWrite(led, LOW);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Aplicações comuns: controle de LEDs, menus, alarmes, jogos e muito mais.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806w97l6kn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Exercício Prático – Pushbutton e LEDs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Controlar dois LEDs com um botão: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Pressionado e </w:t>
      </w:r>
      <w:r w:rsidDel="00000000" w:rsidR="00000000" w:rsidRPr="00000000">
        <w:rPr>
          <w:b w:val="1"/>
          <w:rtl w:val="0"/>
        </w:rPr>
        <w:t xml:space="preserve">mantido</w:t>
      </w:r>
      <w:r w:rsidDel="00000000" w:rsidR="00000000" w:rsidRPr="00000000">
        <w:rPr>
          <w:rtl w:val="0"/>
        </w:rPr>
        <w:t xml:space="preserve">: LED 1 acende.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cada </w:t>
      </w:r>
      <w:r w:rsidDel="00000000" w:rsidR="00000000" w:rsidRPr="00000000">
        <w:rPr>
          <w:b w:val="1"/>
          <w:rtl w:val="0"/>
        </w:rPr>
        <w:t xml:space="preserve">pressão</w:t>
      </w:r>
      <w:r w:rsidDel="00000000" w:rsidR="00000000" w:rsidRPr="00000000">
        <w:rPr>
          <w:rtl w:val="0"/>
        </w:rPr>
        <w:t xml:space="preserve"> (aperto completo): LED 2 alterna estado (liga/desliga).</w:t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Componentes</w:t>
      </w:r>
      <w:r w:rsidDel="00000000" w:rsidR="00000000" w:rsidRPr="00000000">
        <w:rPr>
          <w:rtl w:val="0"/>
        </w:rPr>
        <w:t xml:space="preserve">: Arduino, botão, 2 LEDs, resistores.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Plataforma</w:t>
      </w:r>
      <w:r w:rsidDel="00000000" w:rsidR="00000000" w:rsidRPr="00000000">
        <w:rPr>
          <w:rtl w:val="0"/>
        </w:rPr>
        <w:t xml:space="preserve">: Tinkercad</w:t>
        <w:br w:type="textWrapping"/>
        <w:t xml:space="preserve"> 🔗 </w:t>
      </w:r>
      <w:r w:rsidDel="00000000" w:rsidR="00000000" w:rsidRPr="00000000">
        <w:rPr>
          <w:b w:val="1"/>
          <w:rtl w:val="0"/>
        </w:rPr>
        <w:t xml:space="preserve">Link da atividade</w:t>
      </w:r>
      <w:r w:rsidDel="00000000" w:rsidR="00000000" w:rsidRPr="00000000">
        <w:rPr>
          <w:rtl w:val="0"/>
        </w:rPr>
        <w:t xml:space="preserve">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Joinclass Tinkercad</w:t>
          <w:br w:type="textWrapping"/>
        </w:r>
      </w:hyperlink>
      <w:r w:rsidDel="00000000" w:rsidR="00000000" w:rsidRPr="00000000">
        <w:rPr>
          <w:rtl w:val="0"/>
        </w:rPr>
        <w:t xml:space="preserve"> 🕒 Duração sugerida: 15 minutos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Atividade opcional</w:t>
      </w:r>
      <w:r w:rsidDel="00000000" w:rsidR="00000000" w:rsidRPr="00000000">
        <w:rPr>
          <w:rtl w:val="0"/>
        </w:rPr>
        <w:t xml:space="preserve"> (sem avaliação direta, mas essencial para aprendizado)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37yiw4192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Funções: Organização e Reutilização de Código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Blocos de código que realizam tarefas específicas.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Evitam repetição e organizam melhor o código.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Vantagens: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Reutilização</w:t>
      </w:r>
      <w:r w:rsidDel="00000000" w:rsidR="00000000" w:rsidRPr="00000000">
        <w:rPr>
          <w:rtl w:val="0"/>
        </w:rPr>
        <w:t xml:space="preserve">: chamada sempre que necessário.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Organização</w:t>
      </w:r>
      <w:r w:rsidDel="00000000" w:rsidR="00000000" w:rsidRPr="00000000">
        <w:rPr>
          <w:rtl w:val="0"/>
        </w:rPr>
        <w:t xml:space="preserve">: código modular e mais fácil de entender.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Manutenção</w:t>
      </w:r>
      <w:r w:rsidDel="00000000" w:rsidR="00000000" w:rsidRPr="00000000">
        <w:rPr>
          <w:rtl w:val="0"/>
        </w:rPr>
        <w:t xml:space="preserve">: alterações centralizadas.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Legibilidade</w:t>
      </w:r>
      <w:r w:rsidDel="00000000" w:rsidR="00000000" w:rsidRPr="00000000">
        <w:rPr>
          <w:rtl w:val="0"/>
        </w:rPr>
        <w:t xml:space="preserve">: facilita a leitura por outros (e você mesmo).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cpp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piscaLed(int pino) {</w:t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digitalWrite(pino, HIGH);</w:t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delay(500);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digitalWrite(pino, LOW);</w:t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delay(500);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loop() {</w:t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piscaLed(13);</w:t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2hq0al1j09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Exercício Extra – Semáforo com Funções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Simular um semáforo com funções separadas para verde, amarelo e vermelho.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Desafio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Criar uma função para cada cor.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Criar sequência de funcionamento: Verde → Amarelo → Vermelho.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delay()</w:t>
      </w:r>
      <w:r w:rsidDel="00000000" w:rsidR="00000000" w:rsidRPr="00000000">
        <w:rPr>
          <w:rtl w:val="0"/>
        </w:rPr>
        <w:t xml:space="preserve"> para controle de tempo.</w:t>
        <w:br w:type="textWrapping"/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Link da atividade será enviado no chat.</w:t>
        <w:br w:type="textWrapping"/>
        <w:t xml:space="preserve"> 🕓 Atividade recomendada para fixação dos conceitos de funções.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bdhrflplm1m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Materiais e Avaliações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🔗 </w:t>
      </w:r>
      <w:r w:rsidDel="00000000" w:rsidR="00000000" w:rsidRPr="00000000">
        <w:rPr>
          <w:b w:val="1"/>
          <w:rtl w:val="0"/>
        </w:rPr>
        <w:t xml:space="preserve">Lista de Presença</w:t>
      </w:r>
      <w:r w:rsidDel="00000000" w:rsidR="00000000" w:rsidRPr="00000000">
        <w:rPr>
          <w:rtl w:val="0"/>
        </w:rPr>
        <w:t xml:space="preserve">:</w:t>
        <w:br w:type="textWrapping"/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Formulário de presença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Quiz da Aula 03</w:t>
      </w:r>
      <w:r w:rsidDel="00000000" w:rsidR="00000000" w:rsidRPr="00000000">
        <w:rPr>
          <w:rtl w:val="0"/>
        </w:rPr>
        <w:t xml:space="preserve">:</w:t>
        <w:br w:type="textWrapping"/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Formulário de quiz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rhl014jdeb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Dúvidas?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Durante a aula: podem perguntar à vontade! 🖐️</w:t>
        <w:br w:type="textWrapping"/>
        <w:t xml:space="preserve"> No pós-aula: dúvidas podem ser enviadas por e-mail.</w:t>
        <w:br w:type="textWrapping"/>
        <w:t xml:space="preserve"> 📁 </w:t>
      </w:r>
      <w:r w:rsidDel="00000000" w:rsidR="00000000" w:rsidRPr="00000000">
        <w:rPr>
          <w:b w:val="1"/>
          <w:rtl w:val="0"/>
        </w:rPr>
        <w:t xml:space="preserve">Material complementar e soluções</w:t>
      </w:r>
      <w:r w:rsidDel="00000000" w:rsidR="00000000" w:rsidRPr="00000000">
        <w:rPr>
          <w:rtl w:val="0"/>
        </w:rPr>
        <w:t xml:space="preserve"> disponíveis no Drive.</w:t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forms/d/e/1FAIpQLSd8eabbMuo8ZPCjnevJpWDIYs7wdaW4pMiTXLZtuVCJCLdYPA/viewform?usp=header" TargetMode="External"/><Relationship Id="rId10" Type="http://schemas.openxmlformats.org/officeDocument/2006/relationships/hyperlink" Target="https://docs.google.com/forms/d/e/1FAIpQLSd8eabbMuo8ZPCjnevJpWDIYs7wdaW4pMiTXLZtuVCJCLdYPA/viewform?usp=header" TargetMode="External"/><Relationship Id="rId9" Type="http://schemas.openxmlformats.org/officeDocument/2006/relationships/hyperlink" Target="https://docs.google.com/forms/d/e/1FAIpQLSeg8LHs1IA6gS6YYO5kqo5COdpi0kmEPjFURBYlEeZ4IlgORw/viewform?usp=heade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inkercad.com/joinclass/8EREQRMRQ" TargetMode="External"/><Relationship Id="rId7" Type="http://schemas.openxmlformats.org/officeDocument/2006/relationships/hyperlink" Target="https://www.tinkercad.com/joinclass/8EREQRMRQ" TargetMode="External"/><Relationship Id="rId8" Type="http://schemas.openxmlformats.org/officeDocument/2006/relationships/hyperlink" Target="https://docs.google.com/forms/d/e/1FAIpQLSeg8LHs1IA6gS6YYO5kqo5COdpi0kmEPjFURBYlEeZ4IlgORw/viewform?usp=head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