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/>
      </w:pPr>
      <w:r>
        <w:rPr>
          <w:rFonts w:ascii="Arial" w:hAnsi="Arial" w:eastAsia="Arial"/>
          <w:b w:val="0"/>
          <w:color w:val="000000"/>
          <w:sz w:val="52"/>
        </w:rPr>
        <w:t>Especificación funcional del MVP — Sistema de punto de venta</w:t>
      </w:r>
    </w:p>
    <w:p>
      <w:r>
        <w:rPr>
          <w:rFonts w:ascii="Arial" w:hAnsi="Arial" w:eastAsia="Arial"/>
          <w:b/>
          <w:color w:val="000000"/>
          <w:sz w:val="22"/>
        </w:rPr>
        <w:t>Versión:</w:t>
      </w:r>
      <w:r>
        <w:rPr>
          <w:rFonts w:ascii="Arial" w:hAnsi="Arial" w:eastAsia="Arial"/>
          <w:b w:val="0"/>
          <w:color w:val="000000"/>
          <w:sz w:val="22"/>
        </w:rPr>
        <w:t xml:space="preserve"> 0.2 </w:t>
      </w:r>
      <w:r>
        <w:rPr>
          <w:rFonts w:ascii="Arial" w:hAnsi="Arial" w:eastAsia="Arial"/>
          <w:b/>
          <w:color w:val="000000"/>
          <w:sz w:val="22"/>
        </w:rPr>
        <w:t>Fecha:</w:t>
      </w:r>
      <w:r>
        <w:rPr>
          <w:rFonts w:ascii="Arial" w:hAnsi="Arial" w:eastAsia="Arial"/>
          <w:b w:val="0"/>
          <w:color w:val="000000"/>
          <w:sz w:val="22"/>
        </w:rPr>
        <w:t xml:space="preserve"> 4 de agosto de 2026 </w:t>
      </w:r>
      <w:r>
        <w:rPr>
          <w:rFonts w:ascii="Arial" w:hAnsi="Arial" w:eastAsia="Arial"/>
          <w:b/>
          <w:color w:val="000000"/>
          <w:sz w:val="22"/>
        </w:rPr>
        <w:t>Estado:</w:t>
      </w:r>
      <w:r>
        <w:rPr>
          <w:rFonts w:ascii="Arial" w:hAnsi="Arial" w:eastAsia="Arial"/>
          <w:b w:val="0"/>
          <w:color w:val="000000"/>
          <w:sz w:val="22"/>
        </w:rPr>
        <w:t xml:space="preserve"> Borrador para revisión funcional </w:t>
      </w:r>
      <w:r>
        <w:rPr>
          <w:rFonts w:ascii="Arial" w:hAnsi="Arial" w:eastAsia="Arial"/>
          <w:b/>
          <w:color w:val="000000"/>
          <w:sz w:val="22"/>
        </w:rPr>
        <w:t>Propósito:</w:t>
      </w:r>
      <w:r>
        <w:rPr>
          <w:rFonts w:ascii="Arial" w:hAnsi="Arial" w:eastAsia="Arial"/>
          <w:b w:val="0"/>
          <w:color w:val="000000"/>
          <w:sz w:val="22"/>
        </w:rPr>
        <w:t xml:space="preserve"> Definir qué debe resolver el primer producto antes de seleccionar arquitectura, framework o diseño definitivo de base de datos.</w:t>
      </w:r>
    </w:p>
    <w:p>
      <w:pPr>
        <w:pStyle w:val="Heading1"/>
      </w:pPr>
      <w:r>
        <w:rPr>
          <w:rFonts w:ascii="Arial" w:hAnsi="Arial" w:eastAsia="Arial"/>
          <w:b w:val="0"/>
          <w:color w:val="000000"/>
          <w:sz w:val="40"/>
        </w:rPr>
        <w:t>1. Contexto</w:t>
      </w:r>
    </w:p>
    <w:p>
      <w:r>
        <w:rPr>
          <w:rFonts w:ascii="Arial" w:hAnsi="Arial" w:eastAsia="Arial"/>
          <w:b w:val="0"/>
          <w:color w:val="000000"/>
          <w:sz w:val="22"/>
        </w:rPr>
        <w:t>El negocio requiere un sistema que permita registrar las ventas de manera rápida y confiable, conservar una base sólida de productos, identificar a las personas que realizan y autorizan operaciones, y producir información suficiente para realizar arqueos de dinero y mercancía.</w:t>
      </w:r>
    </w:p>
    <w:p>
      <w:r>
        <w:rPr>
          <w:rFonts w:ascii="Arial" w:hAnsi="Arial" w:eastAsia="Arial"/>
          <w:b w:val="0"/>
          <w:color w:val="000000"/>
          <w:sz w:val="22"/>
        </w:rPr>
        <w:t>Aunque el producto podría evolucionar a un SaaS, el primer MVP se validará con la operación real del negocio familiar. La prioridad es construir un registro histórico correcto y una experiencia de venta fácil de aprender.</w:t>
      </w:r>
    </w:p>
    <w:p>
      <w:pPr>
        <w:pStyle w:val="Heading1"/>
      </w:pPr>
      <w:r>
        <w:rPr>
          <w:rFonts w:ascii="Arial" w:hAnsi="Arial" w:eastAsia="Arial"/>
          <w:b w:val="0"/>
          <w:color w:val="000000"/>
          <w:sz w:val="40"/>
        </w:rPr>
        <w:t>2. Objetivos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2.1 Objetivo principal</w:t>
      </w:r>
    </w:p>
    <w:p>
      <w:r>
        <w:rPr>
          <w:rFonts w:ascii="Arial" w:hAnsi="Arial" w:eastAsia="Arial"/>
          <w:b w:val="0"/>
          <w:color w:val="000000"/>
          <w:sz w:val="22"/>
        </w:rPr>
        <w:t>Permitir que un empleado capacitado pueda registrar una venta completa, asociar sus pagos, afectar las existencias, emitir un comprobante y dejar una trazabilidad auditable de la operación.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2.2 Objetivos específicos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Mantener un catálogo confiable de productos, categorías, códigos y precios.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Registrar todas las ventas y sus detalles históricos.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Identificar quién realizó, registró y, cuando corresponda, autorizó cada operación.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Manejar usuarios mediante roles y permisos.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Registrar pagos en efectivo, Mercado Pago manual y otros métodos configurables.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Controlar aperturas, movimientos y cierres básicos de caja.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Registrar movimientos básicos de inventario para explicar la existencia teórica.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Controlar productos por pieza, peso o volumen usando unidades consistentes.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Diferenciar empaques cerrados de unidades sueltas y registrar su transformación.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Evitar duplicados y pérdida de operaciones ante reintentos o fallas.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Dejar preparada la evolución hacia pagos integrados, operación sin internet, compras, proveedores e inventario avanzado.</w:t>
      </w:r>
    </w:p>
    <w:p>
      <w:pPr>
        <w:pStyle w:val="Heading1"/>
      </w:pPr>
      <w:r>
        <w:rPr>
          <w:rFonts w:ascii="Arial" w:hAnsi="Arial" w:eastAsia="Arial"/>
          <w:b w:val="0"/>
          <w:color w:val="000000"/>
          <w:sz w:val="40"/>
        </w:rPr>
        <w:t>3. Criterios iniciales de éxito</w:t>
      </w:r>
    </w:p>
    <w:p>
      <w:r>
        <w:rPr>
          <w:rFonts w:ascii="Arial" w:hAnsi="Arial" w:eastAsia="Arial"/>
          <w:b w:val="0"/>
          <w:color w:val="000000"/>
          <w:sz w:val="22"/>
        </w:rPr>
        <w:t>Los valores deberán validarse durante el piloto.</w:t>
      </w:r>
    </w:p>
    <w:p>
      <w:pPr>
        <w:numPr>
          <w:ilvl w:val="0"/>
          <w:numId w:val="13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Un empleado nuevo puede completar una venta normal después de una capacitación breve.</w:t>
      </w:r>
    </w:p>
    <w:p>
      <w:pPr>
        <w:numPr>
          <w:ilvl w:val="0"/>
          <w:numId w:val="13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Una venta normal puede realizarse desde una sola pantalla operativa.</w:t>
      </w:r>
    </w:p>
    <w:p>
      <w:pPr>
        <w:numPr>
          <w:ilvl w:val="0"/>
          <w:numId w:val="13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Toda venta completada puede reconstruirse: productos, cantidades, precios, pagos, usuario, caja, turno y fechas.</w:t>
      </w:r>
    </w:p>
    <w:p>
      <w:pPr>
        <w:numPr>
          <w:ilvl w:val="0"/>
          <w:numId w:val="13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Ninguna venta o movimiento confirmado se elimina físicamente para corregir un error.</w:t>
      </w:r>
    </w:p>
    <w:p>
      <w:pPr>
        <w:numPr>
          <w:ilvl w:val="0"/>
          <w:numId w:val="13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Un reintento técnico no produce una segunda venta ni un segundo cobro.</w:t>
      </w:r>
    </w:p>
    <w:p>
      <w:pPr>
        <w:numPr>
          <w:ilvl w:val="0"/>
          <w:numId w:val="13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cierre de turno explica el efectivo esperado, el efectivo contado y su diferencia.</w:t>
      </w:r>
    </w:p>
    <w:p>
      <w:pPr>
        <w:numPr>
          <w:ilvl w:val="0"/>
          <w:numId w:val="13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La existencia de un producto puede explicarse mediante sus movimientos.</w:t>
      </w:r>
    </w:p>
    <w:p>
      <w:pPr>
        <w:numPr>
          <w:ilvl w:val="0"/>
          <w:numId w:val="13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Una venta por peso conserva exactamente la cantidad neta utilizada para cobrar.</w:t>
      </w:r>
    </w:p>
    <w:p>
      <w:pPr>
        <w:numPr>
          <w:ilvl w:val="0"/>
          <w:numId w:val="13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La apertura de una caja puede explicar cuántas unidades sueltas se generaron y cuál fue su costo.</w:t>
      </w:r>
    </w:p>
    <w:p>
      <w:pPr>
        <w:pStyle w:val="Heading1"/>
      </w:pPr>
      <w:r>
        <w:rPr>
          <w:rFonts w:ascii="Arial" w:hAnsi="Arial" w:eastAsia="Arial"/>
          <w:b w:val="0"/>
          <w:color w:val="000000"/>
          <w:sz w:val="40"/>
        </w:rPr>
        <w:t>4. Prioridades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/>
          <w:color w:val="000000"/>
          <w:sz w:val="22"/>
        </w:rPr>
        <w:t>MVP:</w:t>
      </w:r>
      <w:r>
        <w:rPr>
          <w:rFonts w:ascii="Arial" w:hAnsi="Arial" w:eastAsia="Arial"/>
          <w:b w:val="0"/>
          <w:color w:val="000000"/>
          <w:sz w:val="22"/>
        </w:rPr>
        <w:t xml:space="preserve"> indispensable para operar el primer piloto.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/>
          <w:color w:val="000000"/>
          <w:sz w:val="22"/>
        </w:rPr>
        <w:t>Siguiente:</w:t>
      </w:r>
      <w:r>
        <w:rPr>
          <w:rFonts w:ascii="Arial" w:hAnsi="Arial" w:eastAsia="Arial"/>
          <w:b w:val="0"/>
          <w:color w:val="000000"/>
          <w:sz w:val="22"/>
        </w:rPr>
        <w:t xml:space="preserve"> extensión prioritaria una vez estable el MVP.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/>
          <w:color w:val="000000"/>
          <w:sz w:val="22"/>
        </w:rPr>
        <w:t>Futuro:</w:t>
      </w:r>
      <w:r>
        <w:rPr>
          <w:rFonts w:ascii="Arial" w:hAnsi="Arial" w:eastAsia="Arial"/>
          <w:b w:val="0"/>
          <w:color w:val="000000"/>
          <w:sz w:val="22"/>
        </w:rPr>
        <w:t xml:space="preserve"> fuera del primer alcance, pero contemplado en el modelo.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/>
          <w:color w:val="000000"/>
          <w:sz w:val="22"/>
        </w:rPr>
        <w:t>Por decidir:</w:t>
      </w:r>
      <w:r>
        <w:rPr>
          <w:rFonts w:ascii="Arial" w:hAnsi="Arial" w:eastAsia="Arial"/>
          <w:b w:val="0"/>
          <w:color w:val="000000"/>
          <w:sz w:val="22"/>
        </w:rPr>
        <w:t xml:space="preserve"> necesita una decisión de negocio o validación técnica.</w:t>
      </w:r>
    </w:p>
    <w:p>
      <w:pPr>
        <w:pStyle w:val="Heading1"/>
      </w:pPr>
      <w:r>
        <w:rPr>
          <w:rFonts w:ascii="Arial" w:hAnsi="Arial" w:eastAsia="Arial"/>
          <w:b w:val="0"/>
          <w:color w:val="000000"/>
          <w:sz w:val="40"/>
        </w:rPr>
        <w:t>5. Alcance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5.1 Incluido en el MVP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Inicio y cierre de sesión.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Usuarios, roles y permisos.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Empresa, sucursal, caja y dispositivo básicos.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Categorías, productos, códigos de barras, unidad, precio y costo de referencia.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Productos discretos, por peso y por volumen.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Presentaciones comprables y vendibles, por ejemplo caja cerrada y unidad suelta.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Conversiones fijas entre presentaciones y apertura controlada de empaques.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Captura de peso neto para productos a granel.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Creación, consulta y desactivación de productos.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Venta mediante carrito.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Detalles históricos de la venta.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Uno o varios pagos por venta.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Efectivo, Mercado Pago registrado manualmente y otros métodos configurables.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Cancelación de cobros pendientes.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Devolución o reversión de ventas completadas con autorización.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Apertura y cierre de turno.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Movimientos básicos de caja.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Inventario básico: existencia inicial, salida por venta, devolución, transformación, merma y ajuste.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Conteo físico básico para productos de cantidad variable.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Reportes operativos básicos.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Auditoría de operaciones relevantes.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5.2 Siguiente versión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Integración directa con una terminal Mercado Pago Point mediante API.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Integración directa con una báscula comercial mediante conector local.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Operación sin internet y sincronización posterior.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Clientes e historial de compra.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Descuentos, promociones y autorizaciones por límite.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Compras y recepción de mercancía.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Proveedores.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Conteos físicos generales y programación periódica.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Impresión avanzada y plantillas de tickets.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5.3 Fuera del MVP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Lotes, caducidades, FIFO y FEFO.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Transferencias entre sucursales o almacenes.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Pronósticos de demanda.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Sugerencias automáticas de compra.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Programa de puntos o recompensas.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Rentabilidad avanzada por cliente.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Cuentas por pagar.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Facturación fiscal o contable.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Suscripciones y facturación del SaaS.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Aplicación móvil para clientes.</w:t>
      </w:r>
    </w:p>
    <w:p>
      <w:pPr>
        <w:pStyle w:val="Heading1"/>
      </w:pPr>
      <w:r>
        <w:rPr>
          <w:rFonts w:ascii="Arial" w:hAnsi="Arial" w:eastAsia="Arial"/>
          <w:b w:val="0"/>
          <w:color w:val="000000"/>
          <w:sz w:val="40"/>
        </w:rPr>
        <w:t>6. Actores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Descripción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Vendedor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Registra y cobra ventas durante su turno.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Encargado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Supervisa la operación, autoriza excepciones y resuelve errores cotidianos.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Administrador del negocio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Configura productos, usuarios, permisos y consulta información sensible.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Auditor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Consulta reportes y trazabilidad sin modificar la operación.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Administrador de plataforma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Administra el SaaS. Es un rol futuro y separado de los usuarios del negocio.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Sistema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Calcula totales, registra movimientos, sincroniza y ejecuta controles automáticos.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Mercado Pago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Procesador externo de pagos; en el MVP se registra manualmente y después podrá integrarse.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6.1 Asignación inicial sugerida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Mamá: administradora operativa o encargada principal.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Papá: administrador del negocio o encargado, según las tareas reales.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Responsable técnico: administrador del negocio y, en el futuro, administrador de plataforma.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Empleados: vendedor.</w:t>
      </w:r>
    </w:p>
    <w:p>
      <w:r>
        <w:rPr>
          <w:rFonts w:ascii="Arial" w:hAnsi="Arial" w:eastAsia="Arial"/>
          <w:b w:val="0"/>
          <w:color w:val="000000"/>
          <w:sz w:val="22"/>
        </w:rPr>
        <w:t>Cada persona deberá tener una cuenta individual. No se usarán cuentas ni contraseñas compartidas.</w:t>
      </w:r>
    </w:p>
    <w:p>
      <w:pPr>
        <w:pStyle w:val="Heading1"/>
      </w:pPr>
      <w:r>
        <w:rPr>
          <w:rFonts w:ascii="Arial" w:hAnsi="Arial" w:eastAsia="Arial"/>
          <w:b w:val="0"/>
          <w:color w:val="000000"/>
          <w:sz w:val="40"/>
        </w:rPr>
        <w:t>7. Roles y permisos</w:t>
      </w:r>
    </w:p>
    <w:p>
      <w:r>
        <w:rPr>
          <w:rFonts w:ascii="Arial" w:hAnsi="Arial" w:eastAsia="Arial"/>
          <w:b w:val="0"/>
          <w:color w:val="000000"/>
          <w:sz w:val="22"/>
        </w:rPr>
        <w:t>Los roles serán conjuntos configurables de permisos. La autorización final deberá verificarse por permiso, no solamente por el nombre del rol.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60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Acción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Vendedor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Encargado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Administrador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Auditor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Iniciar turno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No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Registrar venta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No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Modificar carrito abierto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No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Capturar peso desde báscula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No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Capturar peso manualmente por contingencia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Por decidir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No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Abrir un empaque con conversión configurada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No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Registrar contenido distinto al esperado al abrir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No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Cancelar intento de cobro pendiente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No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Aplicar descuento dentro de su límite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Por decidir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No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Autorizar descuento excepcional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No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Devolver venta del turno actual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No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Devolver venta de un turno cerrado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Por decidir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No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Realizar ajuste de inventario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No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Autorizar ajuste de inventario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Por decidir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No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Abrir y cerrar su turno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No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Autorizar diferencia de caja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No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Administrar productos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No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Cambiar precios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Por decidir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No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Administrar usuarios y permisos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No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Consultar reportes sensibles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Consultar auditoría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Por decidir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Sí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color w:val="000000"/>
          <w:sz w:val="40"/>
        </w:rPr>
        <w:t>8. Requerimientos funcionales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8.1 Organización, sucursales y aislamiento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400"/>
        <w:gridCol w:w="1250"/>
        <w:gridCol w:w="6710"/>
      </w:tblGrid>
      <w:tr>
        <w:trPr>
          <w:tblHeader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Prioridad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Requerimiento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RF-ORG-001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Toda información operativa deberá pertenecer a una empresa.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RF-ORG-002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Una empresa deberá tener al menos una sucursal.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RF-ORG-003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Cada venta deberá identificar empresa, sucursal y caja.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RF-ORG-004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Ningún usuario podrá consultar o modificar datos de otra empresa.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RF-ORG-005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Siguiente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Una empresa podrá operar múltiples sucursales y cajas.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8.2 Usuarios, autenticación y permisos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400"/>
        <w:gridCol w:w="1250"/>
        <w:gridCol w:w="6710"/>
      </w:tblGrid>
      <w:tr>
        <w:trPr>
          <w:tblHeader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Prioridad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Requerimiento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RF-USR-001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sistema deberá autenticar al usuario antes de permitir operaciones.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RF-USR-002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Cada usuario deberá tener una identidad individual y un estado activo o inactivo.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RF-USR-003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 administrador podrá crear, editar, desactivar y reactivar usuarios.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RF-USR-004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Los usuarios con historial no se eliminarán físicamente.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RF-USR-005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acceso a cada operación se validará mediante permisos.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RF-USR-006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sistema registrará el usuario que ejecutó cada operación relevante.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RF-USR-007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Cuando una operación necesite autorización, se registrarán por separado ejecutor y autorizador.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RF-USR-008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sistema permitirá cerrar una sesión y bloquear el punto de venta sin cerrar el turno.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RF-USR-009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Siguiente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podrán definir límites por usuario, por ejemplo, porcentaje máximo de descuento.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8.3 Productos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400"/>
        <w:gridCol w:w="1250"/>
        <w:gridCol w:w="6710"/>
      </w:tblGrid>
      <w:tr>
        <w:trPr>
          <w:tblHeader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Prioridad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Requerimiento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RF-PRD-001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 usuario autorizado podrá crear y editar productos.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RF-PRD-002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Cada producto tendrá un identificador interno inmutable.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RF-PRD-003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Cada producto tendrá nombre, categoría, unidad, estado y precio de venta.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RF-PRD-004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SKU, cuando exista, será único dentro de la empresa.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RF-PRD-005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 producto podrá tener uno o varios códigos de barras.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RF-PRD-006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 código de barras no podrá identificar dos productos activos de la misma empresa.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RF-PRD-007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producto podrá guardar un costo de referencia para análisis posterior.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RF-PRD-008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Los productos usados en operaciones históricas no se eliminarán; se desactivarán.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RF-PRD-009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podrán buscar productos por nombre, SKU o código de barras.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RF-PRD-010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sistema conservará quién y cuándo creó o modificó un producto.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RF-PRD-011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Siguiente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conservará un historial formal de cambios de precio y costo.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RF-PRD-012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sistema permitirá productos discretos y productos vendidos por cantidades variables, por ejemplo gramos o mililitros.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RF-PRD-013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Cada producto tendrá un tipo de control: pieza, peso o volumen.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RF-PRD-014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Cada producto tendrá una unidad base de inventario y una unidad de precio compatibles.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RF-PRD-015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 producto podrá tener una o varias presentaciones, por ejemplo caja, paquete o unidad.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RF-PRD-016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Cada presentación indicará si es comprable, vendible y susceptible de apertura.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RF-PRD-017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Cada presentación podrá tener SKU, código de barras, precio y costo propios.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RF-PRD-018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podrán configurar conversiones fijas entre presentaciones, por ejemplo una caja equivalente a doce unidades.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RF-PRD-019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Las cantidades de pieza no admitirán fracciones salvo configuración explícita.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RF-PRD-020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Los productos medidos respetarán el incremento o resolución configurada para su unidad.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8.4 Venta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400"/>
        <w:gridCol w:w="1250"/>
        <w:gridCol w:w="6710"/>
      </w:tblGrid>
      <w:tr>
        <w:trPr>
          <w:tblHeader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Prioridad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Requerimiento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RF-VTA-001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 vendedor con turno abierto podrá iniciar una venta.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RF-VTA-002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Una venta comenzará en estado borrador.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RF-VTA-003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podrán agregar productos escaneando código de barras o mediante búsqueda.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RF-VTA-004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vendedor podrá modificar o eliminar partidas mientras la venta sea borrador.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RF-VTA-005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sistema calculará subtotal, descuentos, impuestos si aplican, total pagado, saldo y cambio.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RF-VTA-006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Cada detalle guardará una copia histórica de producto, SKU, cantidad, precio, costo, descuento, impuesto y total.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RF-VTA-007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La venta identificará al vendedor, usuario registrador, caja, turno, sucursal y dispositivo.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RF-VTA-008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Cada venta tendrá un identificador global y un folio legible único dentro del ámbito definido.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RF-VTA-009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Una venta sólo podrá completarse cuando su condición de pago sea válida.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RF-VTA-010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Completar una venta registrará de forma consistente la venta, pagos, movimientos de caja e inventario.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RF-VTA-011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Una venta completada no podrá editarse ni eliminarse.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RF-VTA-012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podrá consultar una venta por folio, fecha o usuario.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RF-VTA-013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sistema podrá generar un comprobante o ticket no fiscal.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RF-VTA-014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sistema evitará completar dos veces la misma venta por doble clic o reintento.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RF-VTA-015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Siguiente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podrán suspender y recuperar ventas abiertas.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RF-VTA-016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Siguiente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podrá asociar opcionalmente un cliente a una venta.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RF-VTA-017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Si no existen unidades sueltas pero hay empaques abribles disponibles, el sistema podrá ofrecer abrir un empaque desde el flujo de venta.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RF-VTA-018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 detalle vendido por peso conservará la cantidad neta, unidad, precio por unidad de referencia y origen de la lectura.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8.5 Pagos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400"/>
        <w:gridCol w:w="1250"/>
        <w:gridCol w:w="6710"/>
      </w:tblGrid>
      <w:tr>
        <w:trPr>
          <w:tblHeader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Prioridad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Requerimiento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RF-PAG-001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Una venta podrá tener uno o varios pagos.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RF-PAG-002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Los métodos iniciales serán efectivo, Mercado Pago manual y otros configurables.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RF-PAG-003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Cada pago registrará monto, método, estado, fecha, usuario y referencia externa cuando exista.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RF-PAG-004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sistema calculará el cambio de los pagos en efectivo.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RF-PAG-005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 pago externo manual requerirá una referencia o confirmación explícita del vendedor.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RF-PAG-006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 intento rechazado o incierto no se registrará como pago confirmado.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RF-PAG-007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 intento de pago pendiente podrá cancelarse sin cancelar el carrito.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RF-PAG-008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sistema deberá distinguir intento de pago, pago confirmado y reembolso.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RF-PAG-009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Siguiente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backend podrá crear órdenes para una terminal Mercado Pago Point compatible.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RF-PAG-010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Siguiente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sistema recibirá webhooks y verificará el estado de una orden de Mercado Pago.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RF-PAG-011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Siguiente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Las peticiones externas de cobro, cancelación y reembolso usarán idempotencia.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RF-PAG-012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Siguiente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sistema podrá conciliar una venta con la orden y pago correspondientes de Mercado Pago.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8.6 Turnos y caja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400"/>
        <w:gridCol w:w="1250"/>
        <w:gridCol w:w="6710"/>
      </w:tblGrid>
      <w:tr>
        <w:trPr>
          <w:tblHeader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Prioridad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Requerimiento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RF-CAJ-001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Para vender, el usuario deberá tener un turno abierto en una caja, salvo configuración contraria.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RF-CAJ-002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La apertura registrará caja, usuario, fecha y fondo inicial.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RF-CAJ-003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sistema registrará movimientos de efectivo por venta, devolución, ingreso, retiro, gasto y ajuste.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RF-CAJ-004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Todo movimiento manual exigirá tipo, monto, motivo y usuario.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RF-CAJ-005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Los retiros, gastos y ajustes podrán requerir autorización según su monto o tipo.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RF-CAJ-006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cierre registrará efectivo esperado y efectivo contado.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RF-CAJ-007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sistema calculará y conservará la diferencia de caja.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RF-CAJ-008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cierre mostrará totales por método de pago, ventas, devoluciones y movimientos manuales.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RF-CAJ-009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 turno cerrado no podrá reabrirse silenciosamente. Toda corrección posterior será auditable.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RF-CAJ-010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Por decidir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definirá si un usuario puede tener más de un turno abierto o cambiar de caja.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RF-CAJ-011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Cada turno tendrá una fecha operativa para agrupar correctamente las ventas aunque el turno cruce la medianoche.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8.7 Inventario básico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400"/>
        <w:gridCol w:w="1250"/>
        <w:gridCol w:w="6710"/>
      </w:tblGrid>
      <w:tr>
        <w:trPr>
          <w:tblHeader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Prioridad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Requerimiento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RF-INV-001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La existencia teórica se explicará mediante movimientos de inventario.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RF-INV-002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Los tipos iniciales serán existencia inicial, venta, devolución, transformación, merma y ajuste.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RF-INV-003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Cada movimiento registrará producto, presentación, unidad, cantidad, sentido, motivo, fecha, usuario y operación origen cuando apliquen.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RF-INV-004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Completar una venta generará salidas de inventario por sus partidas.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RF-INV-005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Una devolución válida generará los movimientos compensatorios aplicables.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RF-INV-006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 ajuste manual requerirá permiso y motivo.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RF-INV-007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Los movimientos confirmados no se editarán ni eliminarán.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RF-INV-008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Por decidir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definirá si el MVP permite vender con existencia negativa.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RF-INV-009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Futuro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inventario manejará lotes, caducidades y estrategia FEFO o FIFO.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RF-INV-010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saldo podrá consultarse por presentación para diferenciar empaques cerrados de unidades sueltas.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RF-INV-011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La apertura de un empaque generará una salida de la presentación origen y entradas de la presentación destino.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RF-INV-012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Una transformación conservará el valor total de inventario salvo merma o diferencia explícita.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RF-INV-013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Si el contenido real de un empaque difiere del esperado, el sistema exigirá cantidad real y motivo.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RF-INV-014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La merma conocida se registrará separada de una diferencia encontrada en conteo.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RF-INV-015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 conteo físico conservará existencia teórica, cantidad física, diferencia, usuario y autorización cuando aplique.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RF-INV-016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La existencia de productos por peso se controlará en una unidad base uniforme, por ejemplo gramos.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8.8 Pesaje, presentaciones y transformaciones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400"/>
        <w:gridCol w:w="1250"/>
        <w:gridCol w:w="6710"/>
      </w:tblGrid>
      <w:tr>
        <w:trPr>
          <w:tblHeader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Prioridad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Requerimiento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RF-MED-001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Para productos por peso, el sistema capturará el peso neto mostrado por la báscula después de que el operador haya realizado la tara o puesta en cero en el instrumento.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RF-MED-002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POS no calculará ni restará nuevamente la tara cuando la báscula entregue peso neto.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RF-MED-003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Una lectura guardará cantidad neta, unidad, origen, usuario y fecha.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RF-MED-004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Cuando el dispositivo lo permita, se conservarán la báscula utilizada y el indicador de lectura estable.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RF-MED-005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La captura manual de peso será una contingencia identificable y podrá requerir motivo o autorización.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RF-MED-006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importe se calculará con cantidad neta, factor de conversión y precio vigente de la presentación.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RF-MED-007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sistema no permitirá modificar el pesaje de una venta completada.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RF-MED-008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Siguiente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 conector local podrá leer una báscula USB o serial mediante un protocolo documentado.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RF-MED-009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Siguiente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conector local podrá entregar lecturas al POS aun cuando la conexión con el servidor esté temporalmente interrumpida.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RF-EMP-001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 usuario autorizado podrá abrir un empaque desde inventario o desde el flujo de venta.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RF-EMP-002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La apertura mostrará presentación origen, cantidad esperada de unidades y presentación destino.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RF-EMP-003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La confirmación generará una transformación atómica y auditable.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RF-EMP-004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Si la cantidad encontrada es distinta de la esperada, se registrará la diferencia como merma o ajuste según su causa.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RF-EMP-005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sistema transferirá el costo del empaque a las unidades resultantes usando precisión suficiente.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RF-EMP-006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La capacidad de vender una presentación se definirá por configuración y no mediante excepciones programadas por marca o categoría.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8.9 Cancelaciones, devoluciones y correcciones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400"/>
        <w:gridCol w:w="1250"/>
        <w:gridCol w:w="6710"/>
      </w:tblGrid>
      <w:tr>
        <w:trPr>
          <w:tblHeader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Prioridad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Requerimiento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RF-COR-001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 carrito borrador se podrá editar sin generar movimientos compensatorios.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RF-COR-002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 intento de pago pendiente se podrá cancelar conservando el historial técnico necesario.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RF-COR-003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Una venta completada no se “editará”; se devolverá total o parcialmente.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RF-COR-004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La devolución requerirá motivo, usuario ejecutor y usuario autorizador cuando aplique.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RF-COR-005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La devolución generará los reembolsos y movimientos compensatorios de caja e inventario que correspondan.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RF-COR-006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sistema relacionará cada corrección con la operación original.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RF-COR-007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Una venta de un turno cerrado tendrá controles de autorización superiores.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RF-COR-008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Siguiente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 reembolso de Mercado Pago integrado se enviará y conciliará mediante su API.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8.10 Auditoría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400"/>
        <w:gridCol w:w="1250"/>
        <w:gridCol w:w="6710"/>
      </w:tblGrid>
      <w:tr>
        <w:trPr>
          <w:tblHeader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Prioridad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Requerimiento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RF-AUD-001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auditarán altas, cambios y desactivaciones de productos y usuarios.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RF-AUD-002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auditarán ventas, pagos, reembolsos, movimientos, aperturas, cierres y autorizaciones.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RF-AUD-003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 evento guardará acción, fecha, empresa, sucursal, usuario, dispositivo y recurso afectado.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RF-AUD-004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Cuando aplique, se guardarán motivo, autorizador y referencia a la operación original.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RF-AUD-005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Los eventos de auditoría no podrán ser modificados por usuarios operativos.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RF-AUD-006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La auditoría no guardará contraseñas, tokens completos ni datos secretos.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RF-AUD-007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Siguiente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Los administradores podrán consultar cambios anteriores y posteriores de campos autorizados.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8.11 Reportes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400"/>
        <w:gridCol w:w="1250"/>
        <w:gridCol w:w="6710"/>
      </w:tblGrid>
      <w:tr>
        <w:trPr>
          <w:tblHeader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Prioridad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Requerimiento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RF-REP-001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podrán consultar ventas por día, periodo, vendedor, caja y estado.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RF-REP-002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mostrarán totales por método de pago.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RF-REP-003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mostrarán cancelaciones, devoluciones y sus autorizadores.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RF-REP-004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generará un resumen de cierre por turno.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RF-REP-005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podrá consultar la existencia teórica y el historial de movimientos de un producto.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RF-REP-006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Siguiente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mostrará margen bruto con base en el costo histórico capturado.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RF-REP-007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Siguiente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Los reportes podrán exportarse.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RF-REP-008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podrán consultar cajas cerradas y unidades sueltas por presentación.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RF-REP-009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mostrarán aperturas de empaque, cantidades esperadas, cantidades encontradas y diferencias.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RF-REP-010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distinguirán merma conocida, ajuste por conteo y transformación sin pérdida.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8.12 Operación sin internet</w:t>
      </w:r>
    </w:p>
    <w:p>
      <w:r>
        <w:rPr>
          <w:rFonts w:ascii="Arial" w:hAnsi="Arial" w:eastAsia="Arial"/>
          <w:b w:val="0"/>
          <w:color w:val="000000"/>
          <w:sz w:val="22"/>
        </w:rPr>
        <w:t>El alcance exacto deberá decidirse antes de desarrollar el MVP.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400"/>
        <w:gridCol w:w="1250"/>
        <w:gridCol w:w="6710"/>
      </w:tblGrid>
      <w:tr>
        <w:trPr>
          <w:tblHeader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Prioridad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Requerimiento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RF-OFF-001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Por decidir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dispositivo podrá registrar ventas locales cuando el servidor no sea accesible.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RF-OFF-002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Siguiente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Cada operación local tendrá un UUID y una clave de idempotencia.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RF-OFF-003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Siguiente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conservarán por separado la fecha de ocurrencia local y la fecha de recepción del servidor.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RF-OFF-004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Siguiente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La cola local mostrará operaciones pendientes, sincronizadas, en conflicto y con error.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RF-OFF-005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Siguiente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La sincronización será idempotente y no duplicará ventas, pagos o movimientos.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RF-OFF-006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Siguiente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Las ventas en efectivo podrán completarse offline bajo reglas configuradas.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RF-OFF-007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Siguiente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 pago externo no se considerará confirmado sin evidencia o conciliación.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RF-OFF-008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Siguiente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Los conflictos de inventario no modificarán silenciosamente operaciones confirmadas.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RF-OFF-009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Siguiente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sistema permitirá reintentar y diagnosticar operaciones no sincronizadas.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color w:val="000000"/>
          <w:sz w:val="40"/>
        </w:rPr>
        <w:t>9. Requerimientos no funcionales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9.1 Usabilidad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Requerimiento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RNF-USA-001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flujo normal de venta se realizará desde una sola pantalla.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RNF-USA-002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La pantalla de venta mantendrá listo el campo de escaneo cuando sea apropiado.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RNF-USA-003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Las acciones frecuentes serán visibles y las excepcionales estarán separadas.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RNF-USA-004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Las funciones sin permiso no se mostrarán o estarán claramente bloqueadas.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RNF-USA-005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Los mensajes de error explicarán qué ocurrió y qué acción puede tomar el usuario.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RNF-USA-006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evitarán confirmaciones innecesarias; se reservarán para acciones peligrosas.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RNF-USA-007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La interfaz deberá funcionar mediante tacto, mouse y teclado según el equipo elegido.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9.2 Integridad y confiabilidad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Requerimiento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RNF-INT-001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Venta, pagos y movimientos relacionados se registrarán de forma atómica o quedarán en un estado recuperable explícito.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RNF-INT-002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Las operaciones críticas serán idempotentes.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RNF-INT-003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Los importes monetarios no se calcularán con números binarios de punto flotante.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RNF-INT-004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La base de datos aplicará claves, restricciones y relaciones que eviten referencias inválidas.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RNF-INT-005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Los datos históricos conservarán los valores vigentes al momento de la operación.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RNF-INT-006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Las correcciones usarán operaciones compensatorias relacionadas con el registro original.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9.3 Rendimiento</w:t>
      </w:r>
    </w:p>
    <w:p>
      <w:r>
        <w:rPr>
          <w:rFonts w:ascii="Arial" w:hAnsi="Arial" w:eastAsia="Arial"/>
          <w:b w:val="0"/>
          <w:color w:val="000000"/>
          <w:sz w:val="22"/>
        </w:rPr>
        <w:t>Los umbrales deberán medirse en el equipo y red reales.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Requerimiento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RNF-REN-001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Agregar un producto por código de barras deberá sentirse inmediato en condiciones normales.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RNF-REN-002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La búsqueda deberá responder con fluidez para el tamaño esperado del catálogo.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RNF-REN-003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sistema deberá impedir múltiples envíos mientras procesa la finalización de una venta.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9.4 Dispositivos de pesaje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Requerimiento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RNF-DSP-001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La lógica de ventas no dependerá de una marca específica de báscula.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RNF-DSP-002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La integración se realizará mediante una interfaz de lectura que pueda admitir báscula, etiqueta o captura manual.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RNF-DSP-003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Una falla de la báscula no deberá corromper ni completar parcialmente una venta.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RNF-DSP-004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sistema mostrará claramente si el peso fue recibido automáticamente o capturado manualmente.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RNF-DSP-005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Las cantidades y conversiones usarán aritmética decimal exacta.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9.5 Seguridad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Requerimiento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RNF-SEG-001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Las contraseñas se almacenarán mediante un algoritmo seguro de derivación, nunca en texto plano.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RNF-SEG-002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La comunicación remota deberá estar cifrada.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RNF-SEG-003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aplicará el principio de mínimo privilegio.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RNF-SEG-004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Los secretos de integraciones permanecerán en el backend.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RNF-SEG-005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Los accesos entre empresas estarán aislados y validados en servidor.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RNF-SEG-006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Las sesiones tendrán expiración y mecanismo de revocación.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9.6 Recuperación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Requerimiento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RNF-REC-001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definirán respaldos automáticos y pruebas periódicas de restauración.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RNF-REC-002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definirán el máximo de datos aceptable de perder y el tiempo aceptable de recuperación.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RNF-REC-003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Una falla durante el cobro deberá dejar evidencia suficiente para consultar y reconciliar el resultado.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color w:val="000000"/>
          <w:sz w:val="40"/>
        </w:rPr>
        <w:t>10. Reglas de negocio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Regla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RN-001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Una venta completada no se edita ni elimina.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RN-002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 error en una venta completada se corrige mediante devolución, reembolso o movimiento compensatorio.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RN-003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 producto o usuario con historial se desactiva; no se elimina físicamente.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RN-004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detalle de venta conserva una copia histórica de nombre, SKU, precio, costo, descuento e impuesto.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RN-005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Los cálculos válidos son los realizados o verificados por el backend; la interfaz no es autoridad final.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RN-006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La suma de pagos aplicados deberá cubrir exactamente el total, salvo el efectivo recibido que genere cambio.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RN-007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 pago rechazado, cancelado, expirado o desconocido no completa la venta.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RN-008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Una venta no podrá completarse dos veces.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RN-009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Cada movimiento de caja o inventario tendrá una operación origen o un motivo manual.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RN-010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Una autorización deberá provenir de una persona distinta cuando la política del negocio así lo exija.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RN-011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usuario autorizador deberá autenticarse; no basta con seleccionar su nombre.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RN-012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Los importes se manejarán inicialmente en MXN, dejando explícita la moneda.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RN-013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registrarán la fecha efectiva de la operación y la fecha en que el servidor la recibió.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RN-014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Los datos de una empresa nunca serán visibles para otra empresa.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RN-015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saldo de existencia no sustituye al historial de movimientos; ambos deberán poder reconciliarse.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RN-016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efectivo esperado se calcula a partir del fondo inicial y los movimientos confirmados del turno.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RN-017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Una diferencia de caja nunca se corrige borrando movimientos.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RN-018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Si un estado de pago externo es incierto, se consulta o concilia antes de volver a cobrar.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RN-019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Los reportes diarios usarán la fecha operativa del turno y no asumirán que el día termina exactamente a medianoche.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RN-020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La tara o puesta en cero se realizará en la báscula; el POS utilizará el peso neto recibido y no volverá a descontar el recipiente.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RN-021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Una lectura automática deberá estar estable cuando el protocolo de la báscula proporcione dicho estado.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RN-022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Una captura manual de peso quedará marcada como contingencia y no será indistinguible de una lectura automática.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RN-023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Las cantidades de productos discretos se expresarán en enteros, salvo una configuración explícita y válida.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RN-024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Una apertura de empaque consumirá inventario de la presentación cerrada y producirá inventario de la presentación suelta.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RN-025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Una transformación sin merma conservará el valor total del inventario.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RN-026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costo del empaque se distribuirá entre las unidades resultantes sin redondeo prematuro.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RN-027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Si el contenido encontrado es menor al configurado, la diferencia quedará registrada y no se ocultará reduciendo la conversión histórica.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RN-028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La merma conocida, la diferencia de conteo y la transformación serán causas distintas de movimiento.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RN-029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Cada presentación definirá independientemente si puede comprarse, venderse o abrirse.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RN-030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sistema no implementará excepciones de venta por marca; aplicará la configuración de cada presentación y las políticas del negocio.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color w:val="000000"/>
          <w:sz w:val="40"/>
        </w:rPr>
        <w:t>11. Estados principales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11.1 Venta</w:t>
      </w:r>
    </w:p>
    <w:p>
      <w:pPr>
        <w:spacing w:before="80" w:after="160" w:line="240" w:lineRule="auto"/>
        <w:ind w:left="288" w:right="288"/>
        <w:shd w:fill="F1F3F4"/>
      </w:pPr>
      <w:r>
        <w:rPr>
          <w:rFonts w:ascii="Consolas" w:hAnsi="Consolas" w:eastAsia="Consolas"/>
          <w:color w:val="202124"/>
          <w:sz w:val="18"/>
        </w:rPr>
        <w:t>BORRADOR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├── CANCELADA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└── PAGO_PENDIENTE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    ├── BORRADOR              (pago rechazado o cancelado)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    └── COMPLETADA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          ├── DEVUELTA_PARCIAL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          └── DEVUELTA_TOTAL</w:t>
      </w:r>
    </w:p>
    <w:p>
      <w:r>
        <w:rPr>
          <w:rFonts w:ascii="Arial" w:hAnsi="Arial" w:eastAsia="Arial"/>
          <w:b w:val="0"/>
          <w:color w:val="000000"/>
          <w:sz w:val="22"/>
        </w:rPr>
        <w:t>Una venta completada no pasa a “cancelada”. Después de completarse, se genera una devolución relacionada.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11.2 Intento de pago externo</w:t>
      </w:r>
    </w:p>
    <w:p>
      <w:pPr>
        <w:spacing w:before="80" w:after="160" w:line="240" w:lineRule="auto"/>
        <w:ind w:left="288" w:right="288"/>
        <w:shd w:fill="F1F3F4"/>
      </w:pPr>
      <w:r>
        <w:rPr>
          <w:rFonts w:ascii="Consolas" w:hAnsi="Consolas" w:eastAsia="Consolas"/>
          <w:color w:val="202124"/>
          <w:sz w:val="18"/>
        </w:rPr>
        <w:t>CREADO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→ ENVIADO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→ PROCESANDO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  ├── APROBADO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  ├── RECHAZADO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  ├── CANCELADO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  ├── EXPIRADO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  └── DESCONOCIDO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11.3 Turno de caja</w:t>
      </w:r>
    </w:p>
    <w:p>
      <w:pPr>
        <w:spacing w:before="80" w:after="160" w:line="240" w:lineRule="auto"/>
        <w:ind w:left="288" w:right="288"/>
        <w:shd w:fill="F1F3F4"/>
      </w:pPr>
      <w:r>
        <w:rPr>
          <w:rFonts w:ascii="Consolas" w:hAnsi="Consolas" w:eastAsia="Consolas"/>
          <w:color w:val="202124"/>
          <w:sz w:val="18"/>
        </w:rPr>
        <w:t>ABIERTO → EN_CIERRE → CERRADO</w:t>
      </w:r>
    </w:p>
    <w:p>
      <w:r>
        <w:rPr>
          <w:rFonts w:ascii="Arial" w:hAnsi="Arial" w:eastAsia="Arial"/>
          <w:b w:val="0"/>
          <w:color w:val="000000"/>
          <w:sz w:val="22"/>
        </w:rPr>
        <w:t>Una corrección posterior al cierre crea movimientos auditables; no cambia silenciosamente el historial.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11.4 Sincronización</w:t>
      </w:r>
    </w:p>
    <w:p>
      <w:pPr>
        <w:spacing w:before="80" w:after="160" w:line="240" w:lineRule="auto"/>
        <w:ind w:left="288" w:right="288"/>
        <w:shd w:fill="F1F3F4"/>
      </w:pPr>
      <w:r>
        <w:rPr>
          <w:rFonts w:ascii="Consolas" w:hAnsi="Consolas" w:eastAsia="Consolas"/>
          <w:color w:val="202124"/>
          <w:sz w:val="18"/>
        </w:rPr>
        <w:t>LOCAL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→ PENDIENTE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→ SINCRONIZANDO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  ├── CONFIRMADA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  ├── CONFLICTO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  └── ERROR_REINTENTABLE</w:t>
      </w:r>
    </w:p>
    <w:p>
      <w:pPr>
        <w:pStyle w:val="Heading1"/>
      </w:pPr>
      <w:r>
        <w:rPr>
          <w:rFonts w:ascii="Arial" w:hAnsi="Arial" w:eastAsia="Arial"/>
          <w:b w:val="0"/>
          <w:color w:val="000000"/>
          <w:sz w:val="40"/>
        </w:rPr>
        <w:t>12. Entidades del MVP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12.1 Organización y seguridad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Empresa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nombre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moneda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zona_horaria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estado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created_at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Sucursal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empresa_id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nombre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direccion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zona_horaria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estado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Caja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sucursal_id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nombre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external_id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estado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Dispositivo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empresa_id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sucursal_id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caja_id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nombre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identificador_local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ultimo_contacto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estado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Usuario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empresa_id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nombre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identificador_de_acceso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password_hash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estado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ultimo_acceso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created_at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updated_at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Rol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empresa_id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nombre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descripcion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es_sistema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Permiso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clave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descripcion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UsuarioRol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usuario_id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rol_id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sucursal_id</w:t>
      </w:r>
      <w:r>
        <w:rPr>
          <w:rFonts w:ascii="Arial" w:hAnsi="Arial" w:eastAsia="Arial"/>
          <w:b w:val="0"/>
          <w:color w:val="000000"/>
          <w:sz w:val="22"/>
        </w:rPr>
        <w:t>, opcional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RolPermiso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rol_id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permiso_id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configuracion</w:t>
      </w:r>
      <w:r>
        <w:rPr>
          <w:rFonts w:ascii="Arial" w:hAnsi="Arial" w:eastAsia="Arial"/>
          <w:b w:val="0"/>
          <w:color w:val="000000"/>
          <w:sz w:val="22"/>
        </w:rPr>
        <w:t>, opcional para límites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12.2 Catálogo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Categoría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empresa_id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nombre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categoria_padre_id</w:t>
      </w:r>
      <w:r>
        <w:rPr>
          <w:rFonts w:ascii="Arial" w:hAnsi="Arial" w:eastAsia="Arial"/>
          <w:b w:val="0"/>
          <w:color w:val="000000"/>
          <w:sz w:val="22"/>
        </w:rPr>
        <w:t>, opcional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estado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UnidadMedida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clave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nombre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tipo</w:t>
      </w:r>
      <w:r>
        <w:rPr>
          <w:rFonts w:ascii="Arial" w:hAnsi="Arial" w:eastAsia="Arial"/>
          <w:b w:val="0"/>
          <w:color w:val="000000"/>
          <w:sz w:val="22"/>
        </w:rPr>
        <w:t>: pieza, masa o volumen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unidad_base_id</w:t>
      </w:r>
      <w:r>
        <w:rPr>
          <w:rFonts w:ascii="Arial" w:hAnsi="Arial" w:eastAsia="Arial"/>
          <w:b w:val="0"/>
          <w:color w:val="000000"/>
          <w:sz w:val="22"/>
        </w:rPr>
        <w:t>, opcional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factor_unidad_base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decimales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Producto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empresa_id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categoria_id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nombre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descripcion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tipo_control</w:t>
      </w:r>
      <w:r>
        <w:rPr>
          <w:rFonts w:ascii="Arial" w:hAnsi="Arial" w:eastAsia="Arial"/>
          <w:b w:val="0"/>
          <w:color w:val="000000"/>
          <w:sz w:val="22"/>
        </w:rPr>
        <w:t>: pieza, peso o volumen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unidad_base_id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permite_decimales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estado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created_by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updated_by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created_at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updated_at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PresentaciónProducto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empresa_id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producto_id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nombre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sku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unidad_id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cantidad_base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es_unidad_base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es_comprable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es_vendible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es_abrible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precio_venta_actual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costo_referencia_actual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moneda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estado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CódigoPresentación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empresa_id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presentacion_id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codigo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tipo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es_principal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estado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ConversiónPresentación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empresa_id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presentacion_origen_id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cantidad_origen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presentacion_destino_id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cantidad_esperada_destino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estado</w:t>
      </w:r>
    </w:p>
    <w:p>
      <w:r>
        <w:rPr>
          <w:rFonts w:ascii="Arial" w:hAnsi="Arial" w:eastAsia="Arial"/>
          <w:b w:val="0"/>
          <w:color w:val="000000"/>
          <w:sz w:val="22"/>
        </w:rPr>
        <w:t>Ejemplo: una caja de Trident puede transformarse en doce paquetes individuales.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Báscula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empresa_id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sucursal_id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caja_id</w:t>
      </w:r>
      <w:r>
        <w:rPr>
          <w:rFonts w:ascii="Arial" w:hAnsi="Arial" w:eastAsia="Arial"/>
          <w:b w:val="0"/>
          <w:color w:val="000000"/>
          <w:sz w:val="22"/>
        </w:rPr>
        <w:t>, opcional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nombre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marca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modelo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numero_serie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tipo_conexion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protocolo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resolucion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unidad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estado</w:t>
      </w:r>
    </w:p>
    <w:p>
      <w:r>
        <w:rPr>
          <w:rFonts w:ascii="Arial" w:hAnsi="Arial" w:eastAsia="Arial"/>
          <w:b w:val="0"/>
          <w:color w:val="000000"/>
          <w:sz w:val="22"/>
        </w:rPr>
        <w:t>La báscula realiza la tara o puesta en cero. El POS recibe y conserva el peso neto; no aplica una segunda resta.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Pesaje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empresa_id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producto_id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presentacion_id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bascula_id</w:t>
      </w:r>
      <w:r>
        <w:rPr>
          <w:rFonts w:ascii="Arial" w:hAnsi="Arial" w:eastAsia="Arial"/>
          <w:b w:val="0"/>
          <w:color w:val="000000"/>
          <w:sz w:val="22"/>
        </w:rPr>
        <w:t>, opcional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cantidad_neta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unidad_id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lectura_estable</w:t>
      </w:r>
      <w:r>
        <w:rPr>
          <w:rFonts w:ascii="Arial" w:hAnsi="Arial" w:eastAsia="Arial"/>
          <w:b w:val="0"/>
          <w:color w:val="000000"/>
          <w:sz w:val="22"/>
        </w:rPr>
        <w:t>, opcional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origen</w:t>
      </w:r>
      <w:r>
        <w:rPr>
          <w:rFonts w:ascii="Arial" w:hAnsi="Arial" w:eastAsia="Arial"/>
          <w:b w:val="0"/>
          <w:color w:val="000000"/>
          <w:sz w:val="22"/>
        </w:rPr>
        <w:t>: báscula, etiqueta o manual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capturado_por_id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captured_at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12.3 Ventas y pagos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Venta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empresa_id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sucursal_id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caja_id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turno_id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dispositivo_id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folio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estado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vendedor_id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registrado_por_id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cliente_id</w:t>
      </w:r>
      <w:r>
        <w:rPr>
          <w:rFonts w:ascii="Arial" w:hAnsi="Arial" w:eastAsia="Arial"/>
          <w:b w:val="0"/>
          <w:color w:val="000000"/>
          <w:sz w:val="22"/>
        </w:rPr>
        <w:t>, futuro y opcional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subtotal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descuento_total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impuesto_total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total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total_pagado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cambio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moneda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fecha_operativa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occurred_at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received_at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idempotency_key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created_at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DetalleVenta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venta_id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producto_id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presentacion_id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pesaje_id</w:t>
      </w:r>
      <w:r>
        <w:rPr>
          <w:rFonts w:ascii="Arial" w:hAnsi="Arial" w:eastAsia="Arial"/>
          <w:b w:val="0"/>
          <w:color w:val="000000"/>
          <w:sz w:val="22"/>
        </w:rPr>
        <w:t>, opcional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producto_nombre_snapshot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presentacion_nombre_snapshot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sku_snapshot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unidad_snapshot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cantidad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precio_unitario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costo_unitario_snapshot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descuento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impuesto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total_linea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MétodoPago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empresa_id</w:t>
      </w:r>
      <w:r>
        <w:rPr>
          <w:rFonts w:ascii="Arial" w:hAnsi="Arial" w:eastAsia="Arial"/>
          <w:b w:val="0"/>
          <w:color w:val="000000"/>
          <w:sz w:val="22"/>
        </w:rPr>
        <w:t>, nulo para métodos del sistema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clave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nombre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tipo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requiere_referencia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afecta_efectivo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estado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IntentoPago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venta_id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metodo_pago_id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proveedor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monto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estado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external_reference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provider_order_id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idempotency_key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error_code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created_at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updated_at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Pago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venta_id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intento_pago_id</w:t>
      </w:r>
      <w:r>
        <w:rPr>
          <w:rFonts w:ascii="Arial" w:hAnsi="Arial" w:eastAsia="Arial"/>
          <w:b w:val="0"/>
          <w:color w:val="000000"/>
          <w:sz w:val="22"/>
        </w:rPr>
        <w:t>, opcional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metodo_pago_id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monto_aplicado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monto_recibido</w:t>
      </w:r>
      <w:r>
        <w:rPr>
          <w:rFonts w:ascii="Arial" w:hAnsi="Arial" w:eastAsia="Arial"/>
          <w:b w:val="0"/>
          <w:color w:val="000000"/>
          <w:sz w:val="22"/>
        </w:rPr>
        <w:t>, cuando sea efectivo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cambio</w:t>
      </w:r>
      <w:r>
        <w:rPr>
          <w:rFonts w:ascii="Arial" w:hAnsi="Arial" w:eastAsia="Arial"/>
          <w:b w:val="0"/>
          <w:color w:val="000000"/>
          <w:sz w:val="22"/>
        </w:rPr>
        <w:t>, cuando sea efectivo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moneda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referencia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estado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confirmado_por_id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confirmed_at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occurred_at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Reembolso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pago_id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devolucion_id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monto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estado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provider_refund_id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ejecutado_por_id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autorizado_por_id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motivo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occurred_at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Devolución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empresa_id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venta_original_id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folio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estado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motivo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ejecutado_por_id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autorizado_por_id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total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occurred_at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DetalleDevolución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devolucion_id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detalle_venta_id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cantidad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importe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reingresa_inventario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12.4 Caja e inventario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TurnoCaja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empresa_id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sucursal_id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caja_id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usuario_apertura_id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usuario_cierre_id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estado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fondo_inicial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efectivo_esperado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efectivo_contado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diferencia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fecha_operativa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opened_at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closed_at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MovimientoCaja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empresa_id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turno_id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tipo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sentido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monto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moneda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origen_tipo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origen_id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motivo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registrado_por_id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autorizado_por_id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reversa_de_id</w:t>
      </w:r>
      <w:r>
        <w:rPr>
          <w:rFonts w:ascii="Arial" w:hAnsi="Arial" w:eastAsia="Arial"/>
          <w:b w:val="0"/>
          <w:color w:val="000000"/>
          <w:sz w:val="22"/>
        </w:rPr>
        <w:t>, opcional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occurred_at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MovimientoInventario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empresa_id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sucursal_id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producto_id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presentacion_id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unidad_id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tipo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sentido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cantidad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costo_total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origen_tipo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origen_id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motivo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registrado_por_id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autorizado_por_id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reversa_de_id</w:t>
      </w:r>
      <w:r>
        <w:rPr>
          <w:rFonts w:ascii="Arial" w:hAnsi="Arial" w:eastAsia="Arial"/>
          <w:b w:val="0"/>
          <w:color w:val="000000"/>
          <w:sz w:val="22"/>
        </w:rPr>
        <w:t>, opcional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occurred_at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received_at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SaldoInventario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empresa_id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sucursal_id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producto_id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presentacion_id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unidad_id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cantidad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valor_total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updated_at</w:t>
      </w:r>
    </w:p>
    <w:p>
      <w:r>
        <w:rPr>
          <w:rFonts w:ascii="Consolas" w:hAnsi="Consolas" w:eastAsia="Consolas"/>
          <w:color w:val="333333"/>
          <w:sz w:val="20"/>
          <w:shd w:fill="F1F3F4"/>
        </w:rPr>
        <w:t>SaldoInventario</w:t>
      </w:r>
      <w:r>
        <w:rPr>
          <w:rFonts w:ascii="Arial" w:hAnsi="Arial" w:eastAsia="Arial"/>
          <w:b w:val="0"/>
          <w:color w:val="000000"/>
          <w:sz w:val="22"/>
        </w:rPr>
        <w:t xml:space="preserve"> sirve para consultar rápidamente. Los movimientos conservan la explicación histórica del saldo.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TransformaciónInventario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empresa_id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sucursal_id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tipo</w:t>
      </w:r>
      <w:r>
        <w:rPr>
          <w:rFonts w:ascii="Arial" w:hAnsi="Arial" w:eastAsia="Arial"/>
          <w:b w:val="0"/>
          <w:color w:val="000000"/>
          <w:sz w:val="22"/>
        </w:rPr>
        <w:t>: apertura de empaque o conversión medida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estado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registrado_por_id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autorizado_por_id</w:t>
      </w:r>
      <w:r>
        <w:rPr>
          <w:rFonts w:ascii="Arial" w:hAnsi="Arial" w:eastAsia="Arial"/>
          <w:b w:val="0"/>
          <w:color w:val="000000"/>
          <w:sz w:val="22"/>
        </w:rPr>
        <w:t>, opcional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motivo</w:t>
      </w:r>
      <w:r>
        <w:rPr>
          <w:rFonts w:ascii="Arial" w:hAnsi="Arial" w:eastAsia="Arial"/>
          <w:b w:val="0"/>
          <w:color w:val="000000"/>
          <w:sz w:val="22"/>
        </w:rPr>
        <w:t>, opcional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occurred_at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DetalleTransformación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transformacion_id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producto_id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presentacion_id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sentido</w:t>
      </w:r>
      <w:r>
        <w:rPr>
          <w:rFonts w:ascii="Arial" w:hAnsi="Arial" w:eastAsia="Arial"/>
          <w:b w:val="0"/>
          <w:color w:val="000000"/>
          <w:sz w:val="22"/>
        </w:rPr>
        <w:t>: salida o entrada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cantidad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unidad_id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costo_total</w:t>
      </w:r>
    </w:p>
    <w:p>
      <w:r>
        <w:rPr>
          <w:rFonts w:ascii="Arial" w:hAnsi="Arial" w:eastAsia="Arial"/>
          <w:b w:val="0"/>
          <w:color w:val="000000"/>
          <w:sz w:val="22"/>
        </w:rPr>
        <w:t>Una apertura de empaque tendrá al menos una salida de la presentación cerrada y una entrada de la presentación suelta.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RegistroMerma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movimiento_inventario_id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tipo_merma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cantidad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unidad_id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causa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observaciones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registrado_por_id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autorizado_por_id</w:t>
      </w:r>
      <w:r>
        <w:rPr>
          <w:rFonts w:ascii="Arial" w:hAnsi="Arial" w:eastAsia="Arial"/>
          <w:b w:val="0"/>
          <w:color w:val="000000"/>
          <w:sz w:val="22"/>
        </w:rPr>
        <w:t>, opcional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ConteoInventario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empresa_id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sucursal_id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estado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iniciado_por_id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finalizado_por_id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occurred_at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DetalleConteoInventario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conteo_id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producto_id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presentacion_id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unidad_id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existencia_teorica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cantidad_fisica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diferencia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tolerancia_aplicada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ajuste_movimiento_id</w:t>
      </w:r>
      <w:r>
        <w:rPr>
          <w:rFonts w:ascii="Arial" w:hAnsi="Arial" w:eastAsia="Arial"/>
          <w:b w:val="0"/>
          <w:color w:val="000000"/>
          <w:sz w:val="22"/>
        </w:rPr>
        <w:t>, opcional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autorizado_por_id</w:t>
      </w:r>
      <w:r>
        <w:rPr>
          <w:rFonts w:ascii="Arial" w:hAnsi="Arial" w:eastAsia="Arial"/>
          <w:b w:val="0"/>
          <w:color w:val="000000"/>
          <w:sz w:val="22"/>
        </w:rPr>
        <w:t>, opcional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12.5 Control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Autorización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empresa_id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accion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recurso_tipo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recurso_id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solicitado_por_id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autorizado_por_id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resultado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motivo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occurred_at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EventoAuditoría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empresa_id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sucursal_id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actor_usuario_id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dispositivo_id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accion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recurso_tipo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recurso_id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motivo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metadata_segura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occurred_at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received_at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OperaciónSincronización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empresa_id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dispositivo_id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operacion_uuid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tipo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estado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idempotency_key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numero_intentos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ultimo_error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occurred_at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Consolas" w:hAnsi="Consolas" w:eastAsia="Consolas"/>
          <w:color w:val="333333"/>
          <w:sz w:val="20"/>
          <w:shd w:fill="F1F3F4"/>
        </w:rPr>
        <w:t>received_at</w:t>
      </w:r>
    </w:p>
    <w:p>
      <w:r>
        <w:rPr>
          <w:rFonts w:ascii="Arial" w:hAnsi="Arial" w:eastAsia="Arial"/>
          <w:b w:val="0"/>
          <w:color w:val="000000"/>
          <w:sz w:val="22"/>
        </w:rPr>
        <w:t>Esta entidad sólo será necesaria si se incluye operación offline.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12.6 Entidades previstas después del MVP</w:t>
      </w:r>
    </w:p>
    <w:p>
      <w:r>
        <w:rPr>
          <w:rFonts w:ascii="Arial" w:hAnsi="Arial" w:eastAsia="Arial"/>
          <w:b w:val="0"/>
          <w:color w:val="000000"/>
          <w:sz w:val="22"/>
        </w:rPr>
        <w:t>Estas entidades no deben construirse completas durante el primer alcance, pero ayudan a revisar si la base del MVP permitirá crecer sin mezclar conceptos: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Cliente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Identidad y datos de contacto opcionales.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Consentimientos y preferencias.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Historial de ventas relacionado.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Segmentación y cuenta de lealtad futuras.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Proveedor y ProductoProveedor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Datos comerciales del proveedor.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Productos ofrecidos.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Precios, presentaciones, tiempos de entrega y condiciones.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OrdenCompra, DetalleOrdenCompra y RecepciónCompra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Lo solicitado al proveedor.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Lo realmente recibido.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Diferencias, costos y usuario receptor.</w:t>
      </w:r>
    </w:p>
    <w:p>
      <w:r>
        <w:rPr>
          <w:rFonts w:ascii="Arial" w:hAnsi="Arial" w:eastAsia="Arial"/>
          <w:b w:val="0"/>
          <w:color w:val="000000"/>
          <w:sz w:val="22"/>
        </w:rPr>
        <w:t>La orden, la recepción y el pago al proveedor serán eventos separados.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LoteInventario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Producto.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Cantidad.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Costo de entrada.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Fecha de recepción.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Caducidad, cuando aplique.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Proveedor y recepción de origen.</w:t>
      </w:r>
    </w:p>
    <w:p>
      <w:r>
        <w:rPr>
          <w:rFonts w:ascii="Arial" w:hAnsi="Arial" w:eastAsia="Arial"/>
          <w:b w:val="0"/>
          <w:color w:val="000000"/>
          <w:sz w:val="22"/>
        </w:rPr>
        <w:t>Esta entidad permitirá aplicar FEFO o FIFO más adelante.</w:t>
      </w:r>
    </w:p>
    <w:p>
      <w:pPr>
        <w:pStyle w:val="Heading3"/>
      </w:pPr>
      <w:r>
        <w:rPr>
          <w:rFonts w:ascii="Arial" w:hAnsi="Arial" w:eastAsia="Arial"/>
          <w:b w:val="0"/>
          <w:color w:val="000000"/>
          <w:sz w:val="28"/>
        </w:rPr>
        <w:t>Promoción, CuentaLealtad y MovimientoLealtad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Reglas de aplicación.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Vigencia y límites.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Beneficio otorgado.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Venta que lo originó o consumió.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12.7 Correspondencia con las entidades identificadas inicialmente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Concepto inicial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Decisión de modelado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Producto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conserva como concepto central; sus cajas, paquetes y unidades se modelan mediante PresentaciónProducto.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Cliente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Será opcional en la venta y se incorporará cuando el alcance lo requiera.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Proveedor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incorpora con el módulo de compras.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Venta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separa en Venta, DetalleVenta, IntentoPago y Pago.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Compra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separará en OrdenCompra, RecepciónCompra y PagoProveedor.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Categoría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conserva como clasificación de productos.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Entradas y salidas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No serán tablas ambiguas; se modelarán como tipos de MovimientoCaja o MovimientoInventario.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Vendedor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Será un Usuario con rol o permiso de venta, no una identidad duplicada.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Día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 xml:space="preserve">No necesita una tabla independiente; se usará </w:t>
            </w:r>
            <w:r>
              <w:rPr>
                <w:rFonts w:ascii="Consolas" w:hAnsi="Consolas" w:eastAsia="Consolas"/>
                <w:color w:val="333333"/>
                <w:sz w:val="18"/>
                <w:shd w:fill="F1F3F4"/>
              </w:rPr>
              <w:t>fecha_operativa</w:t>
            </w:r>
            <w:r>
              <w:rPr>
                <w:rFonts w:ascii="Arial" w:hAnsi="Arial" w:eastAsia="Arial"/>
                <w:b w:val="0"/>
                <w:color w:val="000000"/>
                <w:sz w:val="19"/>
              </w:rPr>
              <w:t xml:space="preserve"> para reportes y turnos que crucen medianoche.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Caja abierta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modela como una TransformaciónInventario que consume una presentación cerrada y produce unidades sueltas.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Producto por peso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controla en una unidad base y su venta puede relacionarse con un Pesaje neto.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color w:val="000000"/>
          <w:sz w:val="40"/>
        </w:rPr>
        <w:t>13. Relaciones conceptuales</w:t>
      </w:r>
    </w:p>
    <w:p>
      <w:pPr>
        <w:spacing w:before="80" w:after="160" w:line="240" w:lineRule="auto"/>
        <w:ind w:left="288" w:right="288"/>
        <w:shd w:fill="F1F3F4"/>
      </w:pPr>
      <w:r>
        <w:rPr>
          <w:rFonts w:ascii="Consolas" w:hAnsi="Consolas" w:eastAsia="Consolas"/>
          <w:color w:val="202124"/>
          <w:sz w:val="18"/>
        </w:rPr>
        <w:t>erDiagram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EMPRESA ||--o{ SUCURSAL : contiene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SUCURSAL ||--o{ CAJA : contiene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EMPRESA ||--o{ USUARIO : posee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USUARIO }o--o{ ROL : recibe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ROL }o--o{ PERMISO : agrupa</w:t>
      </w:r>
      <w:r>
        <w:br/>
      </w:r>
      <w:r>
        <w:rPr>
          <w:rFonts w:ascii="Consolas" w:hAnsi="Consolas" w:eastAsia="Consolas"/>
          <w:color w:val="202124"/>
          <w:sz w:val="18"/>
        </w:rPr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EMPRESA ||--o{ PRODUCTO : cataloga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CATEGORIA ||--o{ PRODUCTO : clasifica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PRODUCTO ||--|{ PRESENTACION_PRODUCTO : ofrece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PRESENTACION_PRODUCTO ||--o{ CODIGO_PRESENTACION : identifica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PRESENTACION_PRODUCTO ||--o{ CONVERSION_PRESENTACION : origen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PRESENTACION_PRODUCTO ||--o{ CONVERSION_PRESENTACION : destino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PRODUCTO ||--o{ PESAJE : mide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BASCULA ||--o{ PESAJE : captura</w:t>
      </w:r>
      <w:r>
        <w:br/>
      </w:r>
      <w:r>
        <w:rPr>
          <w:rFonts w:ascii="Consolas" w:hAnsi="Consolas" w:eastAsia="Consolas"/>
          <w:color w:val="202124"/>
          <w:sz w:val="18"/>
        </w:rPr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CAJA ||--o{ TURNO_CAJA : opera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USUARIO ||--o{ TURNO_CAJA : abre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TURNO_CAJA ||--o{ VENTA : agrupa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VENTA ||--|{ DETALLE_VENTA : contiene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PRODUCTO ||--o{ DETALLE_VENTA : referencia</w:t>
      </w:r>
      <w:r>
        <w:br/>
      </w:r>
      <w:r>
        <w:rPr>
          <w:rFonts w:ascii="Consolas" w:hAnsi="Consolas" w:eastAsia="Consolas"/>
          <w:color w:val="202124"/>
          <w:sz w:val="18"/>
        </w:rPr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VENTA ||--o{ INTENTO_PAGO : intenta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VENTA ||--o{ PAGO : recibe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METODO_PAGO ||--o{ PAGO : clasifica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VENTA ||--o{ DEVOLUCION : origina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DEVOLUCION ||--|{ DETALLE_DEVOLUCION : contiene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PAGO ||--o{ REEMBOLSO : devuelve</w:t>
      </w:r>
      <w:r>
        <w:br/>
      </w:r>
      <w:r>
        <w:rPr>
          <w:rFonts w:ascii="Consolas" w:hAnsi="Consolas" w:eastAsia="Consolas"/>
          <w:color w:val="202124"/>
          <w:sz w:val="18"/>
        </w:rPr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TURNO_CAJA ||--o{ MOVIMIENTO_CAJA : registra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PRODUCTO ||--o{ MOVIMIENTO_INVENTARIO : afecta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PRESENTACION_PRODUCTO ||--o{ MOVIMIENTO_INVENTARIO : especifica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VENTA ||--o{ MOVIMIENTO_INVENTARIO : origina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DEVOLUCION ||--o{ MOVIMIENTO_INVENTARIO : compensa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TRANSFORMACION_INVENTARIO ||--|{ DETALLE_TRANSFORMACION : contiene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TRANSFORMACION_INVENTARIO ||--o{ MOVIMIENTO_INVENTARIO : genera</w:t>
      </w:r>
      <w:r>
        <w:br/>
      </w:r>
      <w:r>
        <w:rPr>
          <w:rFonts w:ascii="Consolas" w:hAnsi="Consolas" w:eastAsia="Consolas"/>
          <w:color w:val="202124"/>
          <w:sz w:val="18"/>
        </w:rPr>
        <w:t xml:space="preserve">    CONTEO_INVENTARIO ||--|{ DETALLE_CONTEO_INVENTARIO : contiene</w:t>
      </w:r>
    </w:p>
    <w:p>
      <w:pPr>
        <w:pStyle w:val="Heading1"/>
      </w:pPr>
      <w:r>
        <w:rPr>
          <w:rFonts w:ascii="Arial" w:hAnsi="Arial" w:eastAsia="Arial"/>
          <w:b w:val="0"/>
          <w:color w:val="000000"/>
          <w:sz w:val="40"/>
        </w:rPr>
        <w:t>14. Flujos de procesos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FP-01 — Iniciar sesión</w:t>
      </w:r>
    </w:p>
    <w:p>
      <w:r>
        <w:rPr>
          <w:rFonts w:ascii="Arial" w:hAnsi="Arial" w:eastAsia="Arial"/>
          <w:b/>
          <w:color w:val="000000"/>
          <w:sz w:val="22"/>
        </w:rPr>
        <w:t>Actor:</w:t>
      </w:r>
      <w:r>
        <w:rPr>
          <w:rFonts w:ascii="Arial" w:hAnsi="Arial" w:eastAsia="Arial"/>
          <w:b w:val="0"/>
          <w:color w:val="000000"/>
          <w:sz w:val="22"/>
        </w:rPr>
        <w:t xml:space="preserve"> Usuario </w:t>
      </w:r>
      <w:r>
        <w:rPr>
          <w:rFonts w:ascii="Arial" w:hAnsi="Arial" w:eastAsia="Arial"/>
          <w:b/>
          <w:color w:val="000000"/>
          <w:sz w:val="22"/>
        </w:rPr>
        <w:t>Precondiciones:</w:t>
      </w:r>
      <w:r>
        <w:rPr>
          <w:rFonts w:ascii="Arial" w:hAnsi="Arial" w:eastAsia="Arial"/>
          <w:b w:val="0"/>
          <w:color w:val="000000"/>
          <w:sz w:val="22"/>
        </w:rPr>
        <w:t xml:space="preserve"> El usuario existe y está activo.</w:t>
      </w:r>
    </w:p>
    <w:p>
      <w:r>
        <w:rPr>
          <w:rFonts w:ascii="Arial" w:hAnsi="Arial" w:eastAsia="Arial"/>
          <w:b/>
          <w:color w:val="000000"/>
          <w:sz w:val="22"/>
        </w:rPr>
        <w:t>Flujo principal:</w:t>
      </w:r>
    </w:p>
    <w:p>
      <w:pPr>
        <w:numPr>
          <w:ilvl w:val="0"/>
          <w:numId w:val="14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usuario introduce sus credenciales.</w:t>
      </w:r>
    </w:p>
    <w:p>
      <w:pPr>
        <w:numPr>
          <w:ilvl w:val="0"/>
          <w:numId w:val="14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sistema valida identidad, estado y empresa.</w:t>
      </w:r>
    </w:p>
    <w:p>
      <w:pPr>
        <w:numPr>
          <w:ilvl w:val="0"/>
          <w:numId w:val="14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sistema carga sus roles, permisos y sucursales autorizadas.</w:t>
      </w:r>
    </w:p>
    <w:p>
      <w:pPr>
        <w:numPr>
          <w:ilvl w:val="0"/>
          <w:numId w:val="14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sistema inicia la sesión.</w:t>
      </w:r>
    </w:p>
    <w:p>
      <w:pPr>
        <w:numPr>
          <w:ilvl w:val="0"/>
          <w:numId w:val="14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La interfaz muestra únicamente las funciones autorizadas.</w:t>
      </w:r>
    </w:p>
    <w:p>
      <w:r>
        <w:rPr>
          <w:rFonts w:ascii="Arial" w:hAnsi="Arial" w:eastAsia="Arial"/>
          <w:b/>
          <w:color w:val="000000"/>
          <w:sz w:val="22"/>
        </w:rPr>
        <w:t>Excepciones: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Credenciales inválidas.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Usuario inactivo.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Empresa suspendida.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Demasiados intentos fallidos.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Servidor no disponible.</w:t>
      </w:r>
    </w:p>
    <w:p>
      <w:r>
        <w:rPr>
          <w:rFonts w:ascii="Arial" w:hAnsi="Arial" w:eastAsia="Arial"/>
          <w:b/>
          <w:color w:val="000000"/>
          <w:sz w:val="22"/>
        </w:rPr>
        <w:t>Resultado:</w:t>
      </w:r>
      <w:r>
        <w:rPr>
          <w:rFonts w:ascii="Arial" w:hAnsi="Arial" w:eastAsia="Arial"/>
          <w:b w:val="0"/>
          <w:color w:val="000000"/>
          <w:sz w:val="22"/>
        </w:rPr>
        <w:t xml:space="preserve"> Sesión autenticada y evento de acceso registrado.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FP-02 — Crear o editar un producto</w:t>
      </w:r>
    </w:p>
    <w:p>
      <w:r>
        <w:rPr>
          <w:rFonts w:ascii="Arial" w:hAnsi="Arial" w:eastAsia="Arial"/>
          <w:b/>
          <w:color w:val="000000"/>
          <w:sz w:val="22"/>
        </w:rPr>
        <w:t>Actor:</w:t>
      </w:r>
      <w:r>
        <w:rPr>
          <w:rFonts w:ascii="Arial" w:hAnsi="Arial" w:eastAsia="Arial"/>
          <w:b w:val="0"/>
          <w:color w:val="000000"/>
          <w:sz w:val="22"/>
        </w:rPr>
        <w:t xml:space="preserve"> Encargado o administrador </w:t>
      </w:r>
      <w:r>
        <w:rPr>
          <w:rFonts w:ascii="Arial" w:hAnsi="Arial" w:eastAsia="Arial"/>
          <w:b/>
          <w:color w:val="000000"/>
          <w:sz w:val="22"/>
        </w:rPr>
        <w:t>Precondiciones:</w:t>
      </w:r>
      <w:r>
        <w:rPr>
          <w:rFonts w:ascii="Arial" w:hAnsi="Arial" w:eastAsia="Arial"/>
          <w:b w:val="0"/>
          <w:color w:val="000000"/>
          <w:sz w:val="22"/>
        </w:rPr>
        <w:t xml:space="preserve"> Sesión activa y permiso de administración de productos.</w:t>
      </w:r>
    </w:p>
    <w:p>
      <w:r>
        <w:rPr>
          <w:rFonts w:ascii="Arial" w:hAnsi="Arial" w:eastAsia="Arial"/>
          <w:b/>
          <w:color w:val="000000"/>
          <w:sz w:val="22"/>
        </w:rPr>
        <w:t>Flujo principal:</w:t>
      </w:r>
    </w:p>
    <w:p>
      <w:pPr>
        <w:numPr>
          <w:ilvl w:val="0"/>
          <w:numId w:val="15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usuario abre el catálogo.</w:t>
      </w:r>
    </w:p>
    <w:p>
      <w:pPr>
        <w:numPr>
          <w:ilvl w:val="0"/>
          <w:numId w:val="15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Captura nombre, categoría, tipo de control, unidad base y presentaciones.</w:t>
      </w:r>
    </w:p>
    <w:p>
      <w:pPr>
        <w:numPr>
          <w:ilvl w:val="0"/>
          <w:numId w:val="15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Configura para cada presentación su SKU, códigos, precio, costo y si puede comprarse, venderse o abrirse.</w:t>
      </w:r>
    </w:p>
    <w:p>
      <w:pPr>
        <w:numPr>
          <w:ilvl w:val="0"/>
          <w:numId w:val="15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Si corresponde, configura una conversión entre empaque y unidades.</w:t>
      </w:r>
    </w:p>
    <w:p>
      <w:pPr>
        <w:numPr>
          <w:ilvl w:val="0"/>
          <w:numId w:val="15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sistema valida campos obligatorios, unidades compatibles y duplicados.</w:t>
      </w:r>
    </w:p>
    <w:p>
      <w:pPr>
        <w:numPr>
          <w:ilvl w:val="0"/>
          <w:numId w:val="15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usuario confirma.</w:t>
      </w:r>
    </w:p>
    <w:p>
      <w:pPr>
        <w:numPr>
          <w:ilvl w:val="0"/>
          <w:numId w:val="15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sistema guarda el producto y registra auditoría.</w:t>
      </w:r>
    </w:p>
    <w:p>
      <w:r>
        <w:rPr>
          <w:rFonts w:ascii="Arial" w:hAnsi="Arial" w:eastAsia="Arial"/>
          <w:b/>
          <w:color w:val="000000"/>
          <w:sz w:val="22"/>
        </w:rPr>
        <w:t>Excepciones: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SKU duplicado.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Código de barras ya asignado.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Precio inválido.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Usuario sin permiso.</w:t>
      </w:r>
    </w:p>
    <w:p>
      <w:r>
        <w:rPr>
          <w:rFonts w:ascii="Arial" w:hAnsi="Arial" w:eastAsia="Arial"/>
          <w:b/>
          <w:color w:val="000000"/>
          <w:sz w:val="22"/>
        </w:rPr>
        <w:t>Resultado:</w:t>
      </w:r>
      <w:r>
        <w:rPr>
          <w:rFonts w:ascii="Arial" w:hAnsi="Arial" w:eastAsia="Arial"/>
          <w:b w:val="0"/>
          <w:color w:val="000000"/>
          <w:sz w:val="22"/>
        </w:rPr>
        <w:t xml:space="preserve"> Producto disponible para búsqueda y venta.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FP-03 — Abrir turno de caja</w:t>
      </w:r>
    </w:p>
    <w:p>
      <w:r>
        <w:rPr>
          <w:rFonts w:ascii="Arial" w:hAnsi="Arial" w:eastAsia="Arial"/>
          <w:b/>
          <w:color w:val="000000"/>
          <w:sz w:val="22"/>
        </w:rPr>
        <w:t>Actor:</w:t>
      </w:r>
      <w:r>
        <w:rPr>
          <w:rFonts w:ascii="Arial" w:hAnsi="Arial" w:eastAsia="Arial"/>
          <w:b w:val="0"/>
          <w:color w:val="000000"/>
          <w:sz w:val="22"/>
        </w:rPr>
        <w:t xml:space="preserve"> Vendedor, encargado o administrador </w:t>
      </w:r>
      <w:r>
        <w:rPr>
          <w:rFonts w:ascii="Arial" w:hAnsi="Arial" w:eastAsia="Arial"/>
          <w:b/>
          <w:color w:val="000000"/>
          <w:sz w:val="22"/>
        </w:rPr>
        <w:t>Precondiciones:</w:t>
      </w:r>
      <w:r>
        <w:rPr>
          <w:rFonts w:ascii="Arial" w:hAnsi="Arial" w:eastAsia="Arial"/>
          <w:b w:val="0"/>
          <w:color w:val="000000"/>
          <w:sz w:val="22"/>
        </w:rPr>
        <w:t xml:space="preserve"> Usuario autenticado, caja activa y sin conflicto de turno.</w:t>
      </w:r>
    </w:p>
    <w:p>
      <w:r>
        <w:rPr>
          <w:rFonts w:ascii="Arial" w:hAnsi="Arial" w:eastAsia="Arial"/>
          <w:b/>
          <w:color w:val="000000"/>
          <w:sz w:val="22"/>
        </w:rPr>
        <w:t>Flujo principal:</w:t>
      </w:r>
    </w:p>
    <w:p>
      <w:pPr>
        <w:numPr>
          <w:ilvl w:val="0"/>
          <w:numId w:val="16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usuario selecciona la caja.</w:t>
      </w:r>
    </w:p>
    <w:p>
      <w:pPr>
        <w:numPr>
          <w:ilvl w:val="0"/>
          <w:numId w:val="16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Captura o confirma el fondo inicial.</w:t>
      </w:r>
    </w:p>
    <w:p>
      <w:pPr>
        <w:numPr>
          <w:ilvl w:val="0"/>
          <w:numId w:val="16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sistema valida que pueda abrir el turno.</w:t>
      </w:r>
    </w:p>
    <w:p>
      <w:pPr>
        <w:numPr>
          <w:ilvl w:val="0"/>
          <w:numId w:val="16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sistema registra la apertura.</w:t>
      </w:r>
    </w:p>
    <w:p>
      <w:pPr>
        <w:numPr>
          <w:ilvl w:val="0"/>
          <w:numId w:val="16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La pantalla de venta queda disponible.</w:t>
      </w:r>
    </w:p>
    <w:p>
      <w:r>
        <w:rPr>
          <w:rFonts w:ascii="Arial" w:hAnsi="Arial" w:eastAsia="Arial"/>
          <w:b/>
          <w:color w:val="000000"/>
          <w:sz w:val="22"/>
        </w:rPr>
        <w:t>Excepciones: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Ya existe un turno incompatible abierto.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Caja inactiva.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Usuario sin permiso.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Fondo inicial fuera de límites configurados.</w:t>
      </w:r>
    </w:p>
    <w:p>
      <w:r>
        <w:rPr>
          <w:rFonts w:ascii="Arial" w:hAnsi="Arial" w:eastAsia="Arial"/>
          <w:b/>
          <w:color w:val="000000"/>
          <w:sz w:val="22"/>
        </w:rPr>
        <w:t>Resultado:</w:t>
      </w:r>
      <w:r>
        <w:rPr>
          <w:rFonts w:ascii="Arial" w:hAnsi="Arial" w:eastAsia="Arial"/>
          <w:b w:val="0"/>
          <w:color w:val="000000"/>
          <w:sz w:val="22"/>
        </w:rPr>
        <w:t xml:space="preserve"> Turno abierto y fondo inicial incluido en el efectivo esperado.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FP-04 — Registrar una venta en efectivo</w:t>
      </w:r>
    </w:p>
    <w:p>
      <w:r>
        <w:rPr>
          <w:rFonts w:ascii="Arial" w:hAnsi="Arial" w:eastAsia="Arial"/>
          <w:b/>
          <w:color w:val="000000"/>
          <w:sz w:val="22"/>
        </w:rPr>
        <w:t>Actor:</w:t>
      </w:r>
      <w:r>
        <w:rPr>
          <w:rFonts w:ascii="Arial" w:hAnsi="Arial" w:eastAsia="Arial"/>
          <w:b w:val="0"/>
          <w:color w:val="000000"/>
          <w:sz w:val="22"/>
        </w:rPr>
        <w:t xml:space="preserve"> Vendedor </w:t>
      </w:r>
      <w:r>
        <w:rPr>
          <w:rFonts w:ascii="Arial" w:hAnsi="Arial" w:eastAsia="Arial"/>
          <w:b/>
          <w:color w:val="000000"/>
          <w:sz w:val="22"/>
        </w:rPr>
        <w:t>Precondiciones:</w:t>
      </w:r>
      <w:r>
        <w:rPr>
          <w:rFonts w:ascii="Arial" w:hAnsi="Arial" w:eastAsia="Arial"/>
          <w:b w:val="0"/>
          <w:color w:val="000000"/>
          <w:sz w:val="22"/>
        </w:rPr>
        <w:t xml:space="preserve"> Sesión y turno activos; productos disponibles.</w:t>
      </w:r>
    </w:p>
    <w:p>
      <w:r>
        <w:rPr>
          <w:rFonts w:ascii="Arial" w:hAnsi="Arial" w:eastAsia="Arial"/>
          <w:b/>
          <w:color w:val="000000"/>
          <w:sz w:val="22"/>
        </w:rPr>
        <w:t>Flujo principal: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vendedor inicia un carrito.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Escanea o busca cada producto.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sistema agrega las partidas y calcula los totales.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vendedor revisa cantidades.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Selecciona efectivo.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Captura el importe recibido.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sistema calcula el cambio.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vendedor confirma el cobro.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backend completa la venta de manera idempotente.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Se registran pago, movimiento de caja y movimientos de inventario.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Se muestra o imprime el ticket.</w:t>
      </w:r>
    </w:p>
    <w:p>
      <w:r>
        <w:rPr>
          <w:rFonts w:ascii="Arial" w:hAnsi="Arial" w:eastAsia="Arial"/>
          <w:b/>
          <w:color w:val="000000"/>
          <w:sz w:val="22"/>
        </w:rPr>
        <w:t>Excepciones: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Producto inexistente o inactivo.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Cantidad inválida.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Existencia insuficiente según política.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Efectivo recibido menor al total.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Doble clic o reintento.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Error durante la confirmación.</w:t>
      </w:r>
    </w:p>
    <w:p>
      <w:r>
        <w:rPr>
          <w:rFonts w:ascii="Arial" w:hAnsi="Arial" w:eastAsia="Arial"/>
          <w:b/>
          <w:color w:val="000000"/>
          <w:sz w:val="22"/>
        </w:rPr>
        <w:t>Resultado:</w:t>
      </w:r>
      <w:r>
        <w:rPr>
          <w:rFonts w:ascii="Arial" w:hAnsi="Arial" w:eastAsia="Arial"/>
          <w:b w:val="0"/>
          <w:color w:val="000000"/>
          <w:sz w:val="22"/>
        </w:rPr>
        <w:t xml:space="preserve"> Venta completada, efectivo e inventario actualizados y trazabilidad registrada.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FP-05 — Registrar una venta con pago dividido</w:t>
      </w:r>
    </w:p>
    <w:p>
      <w:r>
        <w:rPr>
          <w:rFonts w:ascii="Arial" w:hAnsi="Arial" w:eastAsia="Arial"/>
          <w:b/>
          <w:color w:val="000000"/>
          <w:sz w:val="22"/>
        </w:rPr>
        <w:t>Actor:</w:t>
      </w:r>
      <w:r>
        <w:rPr>
          <w:rFonts w:ascii="Arial" w:hAnsi="Arial" w:eastAsia="Arial"/>
          <w:b w:val="0"/>
          <w:color w:val="000000"/>
          <w:sz w:val="22"/>
        </w:rPr>
        <w:t xml:space="preserve"> Vendedor </w:t>
      </w:r>
      <w:r>
        <w:rPr>
          <w:rFonts w:ascii="Arial" w:hAnsi="Arial" w:eastAsia="Arial"/>
          <w:b/>
          <w:color w:val="000000"/>
          <w:sz w:val="22"/>
        </w:rPr>
        <w:t>Precondiciones:</w:t>
      </w:r>
      <w:r>
        <w:rPr>
          <w:rFonts w:ascii="Arial" w:hAnsi="Arial" w:eastAsia="Arial"/>
          <w:b w:val="0"/>
          <w:color w:val="000000"/>
          <w:sz w:val="22"/>
        </w:rPr>
        <w:t xml:space="preserve"> Venta lista para cobrar.</w:t>
      </w:r>
    </w:p>
    <w:p>
      <w:r>
        <w:rPr>
          <w:rFonts w:ascii="Arial" w:hAnsi="Arial" w:eastAsia="Arial"/>
          <w:b/>
          <w:color w:val="000000"/>
          <w:sz w:val="22"/>
        </w:rPr>
        <w:t>Ejemplo:</w:t>
      </w:r>
      <w:r>
        <w:rPr>
          <w:rFonts w:ascii="Arial" w:hAnsi="Arial" w:eastAsia="Arial"/>
          <w:b w:val="0"/>
          <w:color w:val="000000"/>
          <w:sz w:val="22"/>
        </w:rPr>
        <w:t xml:space="preserve"> Total de $500; $200 en efectivo y $300 en Mercado Pago.</w:t>
      </w:r>
    </w:p>
    <w:p>
      <w:r>
        <w:rPr>
          <w:rFonts w:ascii="Arial" w:hAnsi="Arial" w:eastAsia="Arial"/>
          <w:b/>
          <w:color w:val="000000"/>
          <w:sz w:val="22"/>
        </w:rPr>
        <w:t>Flujo principal:</w:t>
      </w:r>
    </w:p>
    <w:p>
      <w:pPr>
        <w:numPr>
          <w:ilvl w:val="0"/>
          <w:numId w:val="18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vendedor selecciona pago dividido.</w:t>
      </w:r>
    </w:p>
    <w:p>
      <w:pPr>
        <w:numPr>
          <w:ilvl w:val="0"/>
          <w:numId w:val="18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Registra $200 en efectivo.</w:t>
      </w:r>
    </w:p>
    <w:p>
      <w:pPr>
        <w:numPr>
          <w:ilvl w:val="0"/>
          <w:numId w:val="18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sistema muestra saldo pendiente de $300.</w:t>
      </w:r>
    </w:p>
    <w:p>
      <w:pPr>
        <w:numPr>
          <w:ilvl w:val="0"/>
          <w:numId w:val="18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Registra o procesa $300 mediante Mercado Pago.</w:t>
      </w:r>
    </w:p>
    <w:p>
      <w:pPr>
        <w:numPr>
          <w:ilvl w:val="0"/>
          <w:numId w:val="18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sistema verifica que los pagos cubran el total.</w:t>
      </w:r>
    </w:p>
    <w:p>
      <w:pPr>
        <w:numPr>
          <w:ilvl w:val="0"/>
          <w:numId w:val="18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Completa la venta y registra cada pago por separado.</w:t>
      </w:r>
    </w:p>
    <w:p>
      <w:r>
        <w:rPr>
          <w:rFonts w:ascii="Arial" w:hAnsi="Arial" w:eastAsia="Arial"/>
          <w:b/>
          <w:color w:val="000000"/>
          <w:sz w:val="22"/>
        </w:rPr>
        <w:t>Excepciones: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segundo pago es rechazado.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Se necesita cancelar solamente uno de los intentos.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La suma de pagos excede el total sin corresponder a cambio en efectivo.</w:t>
      </w:r>
    </w:p>
    <w:p>
      <w:r>
        <w:rPr>
          <w:rFonts w:ascii="Arial" w:hAnsi="Arial" w:eastAsia="Arial"/>
          <w:b/>
          <w:color w:val="000000"/>
          <w:sz w:val="22"/>
        </w:rPr>
        <w:t>Resultado:</w:t>
      </w:r>
      <w:r>
        <w:rPr>
          <w:rFonts w:ascii="Arial" w:hAnsi="Arial" w:eastAsia="Arial"/>
          <w:b w:val="0"/>
          <w:color w:val="000000"/>
          <w:sz w:val="22"/>
        </w:rPr>
        <w:t xml:space="preserve"> Una venta con múltiples pagos conciliables.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FP-06 — Registrar Mercado Pago manualmente</w:t>
      </w:r>
    </w:p>
    <w:p>
      <w:r>
        <w:rPr>
          <w:rFonts w:ascii="Arial" w:hAnsi="Arial" w:eastAsia="Arial"/>
          <w:b/>
          <w:color w:val="000000"/>
          <w:sz w:val="22"/>
        </w:rPr>
        <w:t>Actor:</w:t>
      </w:r>
      <w:r>
        <w:rPr>
          <w:rFonts w:ascii="Arial" w:hAnsi="Arial" w:eastAsia="Arial"/>
          <w:b w:val="0"/>
          <w:color w:val="000000"/>
          <w:sz w:val="22"/>
        </w:rPr>
        <w:t xml:space="preserve"> Vendedor </w:t>
      </w:r>
      <w:r>
        <w:rPr>
          <w:rFonts w:ascii="Arial" w:hAnsi="Arial" w:eastAsia="Arial"/>
          <w:b/>
          <w:color w:val="000000"/>
          <w:sz w:val="22"/>
        </w:rPr>
        <w:t>Precondiciones:</w:t>
      </w:r>
      <w:r>
        <w:rPr>
          <w:rFonts w:ascii="Arial" w:hAnsi="Arial" w:eastAsia="Arial"/>
          <w:b w:val="0"/>
          <w:color w:val="000000"/>
          <w:sz w:val="22"/>
        </w:rPr>
        <w:t xml:space="preserve"> Terminal usada de manera independiente.</w:t>
      </w:r>
    </w:p>
    <w:p>
      <w:r>
        <w:rPr>
          <w:rFonts w:ascii="Arial" w:hAnsi="Arial" w:eastAsia="Arial"/>
          <w:b/>
          <w:color w:val="000000"/>
          <w:sz w:val="22"/>
        </w:rPr>
        <w:t>Flujo principal:</w:t>
      </w:r>
    </w:p>
    <w:p>
      <w:pPr>
        <w:numPr>
          <w:ilvl w:val="0"/>
          <w:numId w:val="19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sistema muestra el importe que debe cobrarse.</w:t>
      </w:r>
    </w:p>
    <w:p>
      <w:pPr>
        <w:numPr>
          <w:ilvl w:val="0"/>
          <w:numId w:val="19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vendedor captura el monto en la terminal.</w:t>
      </w:r>
    </w:p>
    <w:p>
      <w:pPr>
        <w:numPr>
          <w:ilvl w:val="0"/>
          <w:numId w:val="19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cliente realiza el pago.</w:t>
      </w:r>
    </w:p>
    <w:p>
      <w:pPr>
        <w:numPr>
          <w:ilvl w:val="0"/>
          <w:numId w:val="19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vendedor confirma en el POS que la terminal mostró aprobación.</w:t>
      </w:r>
    </w:p>
    <w:p>
      <w:pPr>
        <w:numPr>
          <w:ilvl w:val="0"/>
          <w:numId w:val="19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Registra la referencia disponible.</w:t>
      </w:r>
    </w:p>
    <w:p>
      <w:pPr>
        <w:numPr>
          <w:ilvl w:val="0"/>
          <w:numId w:val="19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sistema crea el pago manual y completa la venta cuando el total queda cubierto.</w:t>
      </w:r>
    </w:p>
    <w:p>
      <w:r>
        <w:rPr>
          <w:rFonts w:ascii="Arial" w:hAnsi="Arial" w:eastAsia="Arial"/>
          <w:b/>
          <w:color w:val="000000"/>
          <w:sz w:val="22"/>
        </w:rPr>
        <w:t>Riesgo aceptado:</w:t>
      </w:r>
      <w:r>
        <w:rPr>
          <w:rFonts w:ascii="Arial" w:hAnsi="Arial" w:eastAsia="Arial"/>
          <w:b w:val="0"/>
          <w:color w:val="000000"/>
          <w:sz w:val="22"/>
        </w:rPr>
        <w:t xml:space="preserve"> La confirmación depende del vendedor hasta que exista integración y conciliación automática.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FP-07 — Cobrar con Mercado Pago integrado</w:t>
      </w:r>
    </w:p>
    <w:p>
      <w:r>
        <w:rPr>
          <w:rFonts w:ascii="Arial" w:hAnsi="Arial" w:eastAsia="Arial"/>
          <w:b/>
          <w:color w:val="000000"/>
          <w:sz w:val="22"/>
        </w:rPr>
        <w:t>Prioridad:</w:t>
      </w:r>
      <w:r>
        <w:rPr>
          <w:rFonts w:ascii="Arial" w:hAnsi="Arial" w:eastAsia="Arial"/>
          <w:b w:val="0"/>
          <w:color w:val="000000"/>
          <w:sz w:val="22"/>
        </w:rPr>
        <w:t xml:space="preserve"> Siguiente versión </w:t>
      </w:r>
      <w:r>
        <w:rPr>
          <w:rFonts w:ascii="Arial" w:hAnsi="Arial" w:eastAsia="Arial"/>
          <w:b/>
          <w:color w:val="000000"/>
          <w:sz w:val="22"/>
        </w:rPr>
        <w:t>Actor:</w:t>
      </w:r>
      <w:r>
        <w:rPr>
          <w:rFonts w:ascii="Arial" w:hAnsi="Arial" w:eastAsia="Arial"/>
          <w:b w:val="0"/>
          <w:color w:val="000000"/>
          <w:sz w:val="22"/>
        </w:rPr>
        <w:t xml:space="preserve"> Vendedor, sistema y Mercado Pago </w:t>
      </w:r>
      <w:r>
        <w:rPr>
          <w:rFonts w:ascii="Arial" w:hAnsi="Arial" w:eastAsia="Arial"/>
          <w:b/>
          <w:color w:val="000000"/>
          <w:sz w:val="22"/>
        </w:rPr>
        <w:t>Precondiciones:</w:t>
      </w:r>
      <w:r>
        <w:rPr>
          <w:rFonts w:ascii="Arial" w:hAnsi="Arial" w:eastAsia="Arial"/>
          <w:b w:val="0"/>
          <w:color w:val="000000"/>
          <w:sz w:val="22"/>
        </w:rPr>
        <w:t xml:space="preserve"> Terminal compatible asociada y configurada en modo PDV; conectividad disponible.</w:t>
      </w:r>
    </w:p>
    <w:p>
      <w:r>
        <w:rPr>
          <w:rFonts w:ascii="Arial" w:hAnsi="Arial" w:eastAsia="Arial"/>
          <w:b/>
          <w:color w:val="000000"/>
          <w:sz w:val="22"/>
        </w:rPr>
        <w:t>Flujo principal:</w:t>
      </w:r>
    </w:p>
    <w:p>
      <w:pPr>
        <w:numPr>
          <w:ilvl w:val="0"/>
          <w:numId w:val="2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vendedor selecciona Mercado Pago.</w:t>
      </w:r>
    </w:p>
    <w:p>
      <w:pPr>
        <w:numPr>
          <w:ilvl w:val="0"/>
          <w:numId w:val="2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backend crea un intento con identificadores únicos.</w:t>
      </w:r>
    </w:p>
    <w:p>
      <w:pPr>
        <w:numPr>
          <w:ilvl w:val="0"/>
          <w:numId w:val="2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backend crea una orden Point por el saldo requerido.</w:t>
      </w:r>
    </w:p>
    <w:p>
      <w:pPr>
        <w:numPr>
          <w:ilvl w:val="0"/>
          <w:numId w:val="2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La terminal recibe automáticamente el importe.</w:t>
      </w:r>
    </w:p>
    <w:p>
      <w:pPr>
        <w:numPr>
          <w:ilvl w:val="0"/>
          <w:numId w:val="2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cliente paga.</w:t>
      </w:r>
    </w:p>
    <w:p>
      <w:pPr>
        <w:numPr>
          <w:ilvl w:val="0"/>
          <w:numId w:val="2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Mercado Pago notifica el resultado.</w:t>
      </w:r>
    </w:p>
    <w:p>
      <w:pPr>
        <w:numPr>
          <w:ilvl w:val="0"/>
          <w:numId w:val="2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backend verifica la orden.</w:t>
      </w:r>
    </w:p>
    <w:p>
      <w:pPr>
        <w:numPr>
          <w:ilvl w:val="0"/>
          <w:numId w:val="2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Si está aprobada, registra el pago y completa la venta.</w:t>
      </w:r>
    </w:p>
    <w:p>
      <w:pPr>
        <w:numPr>
          <w:ilvl w:val="0"/>
          <w:numId w:val="2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Si está rechazada o cancelada, devuelve el carrito al cobro.</w:t>
      </w:r>
    </w:p>
    <w:p>
      <w:r>
        <w:rPr>
          <w:rFonts w:ascii="Arial" w:hAnsi="Arial" w:eastAsia="Arial"/>
          <w:b/>
          <w:color w:val="000000"/>
          <w:sz w:val="22"/>
        </w:rPr>
        <w:t>Excepciones: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Tiempo de espera agotado.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Respuesta incierta.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Webhook duplicado.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Terminal desconectada.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Orden aprobada pero interfaz cerrada.</w:t>
      </w:r>
    </w:p>
    <w:p>
      <w:r>
        <w:rPr>
          <w:rFonts w:ascii="Arial" w:hAnsi="Arial" w:eastAsia="Arial"/>
          <w:b/>
          <w:color w:val="000000"/>
          <w:sz w:val="22"/>
        </w:rPr>
        <w:t>Regla crítica:</w:t>
      </w:r>
      <w:r>
        <w:rPr>
          <w:rFonts w:ascii="Arial" w:hAnsi="Arial" w:eastAsia="Arial"/>
          <w:b w:val="0"/>
          <w:color w:val="000000"/>
          <w:sz w:val="22"/>
        </w:rPr>
        <w:t xml:space="preserve"> Ante estado incierto se consulta la misma orden; no se crea inmediatamente un nuevo cobro.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FP-08 — Cancelar un intento pendiente</w:t>
      </w:r>
    </w:p>
    <w:p>
      <w:r>
        <w:rPr>
          <w:rFonts w:ascii="Arial" w:hAnsi="Arial" w:eastAsia="Arial"/>
          <w:b/>
          <w:color w:val="000000"/>
          <w:sz w:val="22"/>
        </w:rPr>
        <w:t>Actor:</w:t>
      </w:r>
      <w:r>
        <w:rPr>
          <w:rFonts w:ascii="Arial" w:hAnsi="Arial" w:eastAsia="Arial"/>
          <w:b w:val="0"/>
          <w:color w:val="000000"/>
          <w:sz w:val="22"/>
        </w:rPr>
        <w:t xml:space="preserve"> Vendedor </w:t>
      </w:r>
      <w:r>
        <w:rPr>
          <w:rFonts w:ascii="Arial" w:hAnsi="Arial" w:eastAsia="Arial"/>
          <w:b/>
          <w:color w:val="000000"/>
          <w:sz w:val="22"/>
        </w:rPr>
        <w:t>Precondiciones:</w:t>
      </w:r>
      <w:r>
        <w:rPr>
          <w:rFonts w:ascii="Arial" w:hAnsi="Arial" w:eastAsia="Arial"/>
          <w:b w:val="0"/>
          <w:color w:val="000000"/>
          <w:sz w:val="22"/>
        </w:rPr>
        <w:t xml:space="preserve"> Venta no completada e intento no aprobado.</w:t>
      </w:r>
    </w:p>
    <w:p>
      <w:r>
        <w:rPr>
          <w:rFonts w:ascii="Arial" w:hAnsi="Arial" w:eastAsia="Arial"/>
          <w:b/>
          <w:color w:val="000000"/>
          <w:sz w:val="22"/>
        </w:rPr>
        <w:t>Flujo principal:</w:t>
      </w:r>
    </w:p>
    <w:p>
      <w:pPr>
        <w:numPr>
          <w:ilvl w:val="0"/>
          <w:numId w:val="21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vendedor solicita cancelar el intento.</w:t>
      </w:r>
    </w:p>
    <w:p>
      <w:pPr>
        <w:numPr>
          <w:ilvl w:val="0"/>
          <w:numId w:val="21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sistema valida el estado real.</w:t>
      </w:r>
    </w:p>
    <w:p>
      <w:pPr>
        <w:numPr>
          <w:ilvl w:val="0"/>
          <w:numId w:val="21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Cancela el intento cuando todavía es cancelable.</w:t>
      </w:r>
    </w:p>
    <w:p>
      <w:pPr>
        <w:numPr>
          <w:ilvl w:val="0"/>
          <w:numId w:val="21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Conserva el carrito.</w:t>
      </w:r>
    </w:p>
    <w:p>
      <w:pPr>
        <w:numPr>
          <w:ilvl w:val="0"/>
          <w:numId w:val="21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Permite elegir otro método.</w:t>
      </w:r>
    </w:p>
    <w:p>
      <w:r>
        <w:rPr>
          <w:rFonts w:ascii="Arial" w:hAnsi="Arial" w:eastAsia="Arial"/>
          <w:b/>
          <w:color w:val="000000"/>
          <w:sz w:val="22"/>
        </w:rPr>
        <w:t>Excepción:</w:t>
      </w:r>
      <w:r>
        <w:rPr>
          <w:rFonts w:ascii="Arial" w:hAnsi="Arial" w:eastAsia="Arial"/>
          <w:b w:val="0"/>
          <w:color w:val="000000"/>
          <w:sz w:val="22"/>
        </w:rPr>
        <w:t xml:space="preserve"> Si el proveedor informa que el pago fue aprobado, se registra el pago y no se trata como cancelación pendiente.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FP-09 — Devolver o corregir una venta completada</w:t>
      </w:r>
    </w:p>
    <w:p>
      <w:r>
        <w:rPr>
          <w:rFonts w:ascii="Arial" w:hAnsi="Arial" w:eastAsia="Arial"/>
          <w:b/>
          <w:color w:val="000000"/>
          <w:sz w:val="22"/>
        </w:rPr>
        <w:t>Actor:</w:t>
      </w:r>
      <w:r>
        <w:rPr>
          <w:rFonts w:ascii="Arial" w:hAnsi="Arial" w:eastAsia="Arial"/>
          <w:b w:val="0"/>
          <w:color w:val="000000"/>
          <w:sz w:val="22"/>
        </w:rPr>
        <w:t xml:space="preserve"> Encargado o administrador </w:t>
      </w:r>
      <w:r>
        <w:rPr>
          <w:rFonts w:ascii="Arial" w:hAnsi="Arial" w:eastAsia="Arial"/>
          <w:b/>
          <w:color w:val="000000"/>
          <w:sz w:val="22"/>
        </w:rPr>
        <w:t>Precondiciones:</w:t>
      </w:r>
      <w:r>
        <w:rPr>
          <w:rFonts w:ascii="Arial" w:hAnsi="Arial" w:eastAsia="Arial"/>
          <w:b w:val="0"/>
          <w:color w:val="000000"/>
          <w:sz w:val="22"/>
        </w:rPr>
        <w:t xml:space="preserve"> Venta completada y localizable.</w:t>
      </w:r>
    </w:p>
    <w:p>
      <w:r>
        <w:rPr>
          <w:rFonts w:ascii="Arial" w:hAnsi="Arial" w:eastAsia="Arial"/>
          <w:b/>
          <w:color w:val="000000"/>
          <w:sz w:val="22"/>
        </w:rPr>
        <w:t>Flujo principal:</w:t>
      </w:r>
    </w:p>
    <w:p>
      <w:pPr>
        <w:numPr>
          <w:ilvl w:val="0"/>
          <w:numId w:val="2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usuario abre la venta original.</w:t>
      </w:r>
    </w:p>
    <w:p>
      <w:pPr>
        <w:numPr>
          <w:ilvl w:val="0"/>
          <w:numId w:val="2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Selecciona productos y cantidades a devolver.</w:t>
      </w:r>
    </w:p>
    <w:p>
      <w:pPr>
        <w:numPr>
          <w:ilvl w:val="0"/>
          <w:numId w:val="2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Captura el motivo.</w:t>
      </w:r>
    </w:p>
    <w:p>
      <w:pPr>
        <w:numPr>
          <w:ilvl w:val="0"/>
          <w:numId w:val="2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sistema solicita autorización cuando corresponda.</w:t>
      </w:r>
    </w:p>
    <w:p>
      <w:pPr>
        <w:numPr>
          <w:ilvl w:val="0"/>
          <w:numId w:val="2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autorizador se autentica.</w:t>
      </w:r>
    </w:p>
    <w:p>
      <w:pPr>
        <w:numPr>
          <w:ilvl w:val="0"/>
          <w:numId w:val="2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sistema crea una devolución relacionada.</w:t>
      </w:r>
    </w:p>
    <w:p>
      <w:pPr>
        <w:numPr>
          <w:ilvl w:val="0"/>
          <w:numId w:val="2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Registra reembolso o salida compensatoria de caja.</w:t>
      </w:r>
    </w:p>
    <w:p>
      <w:pPr>
        <w:numPr>
          <w:ilvl w:val="0"/>
          <w:numId w:val="2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Registra reingreso de inventario si el producto vuelve a estar disponible.</w:t>
      </w:r>
    </w:p>
    <w:p>
      <w:pPr>
        <w:numPr>
          <w:ilvl w:val="0"/>
          <w:numId w:val="2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Actualiza el estado derivado de la venta a devolución parcial o total.</w:t>
      </w:r>
    </w:p>
    <w:p>
      <w:pPr>
        <w:numPr>
          <w:ilvl w:val="0"/>
          <w:numId w:val="2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Registra auditoría.</w:t>
      </w:r>
    </w:p>
    <w:p>
      <w:r>
        <w:rPr>
          <w:rFonts w:ascii="Arial" w:hAnsi="Arial" w:eastAsia="Arial"/>
          <w:b/>
          <w:color w:val="000000"/>
          <w:sz w:val="22"/>
        </w:rPr>
        <w:t>Excepciones: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Cantidad superior a la vendida menos devoluciones previas.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Venta de otro turno o sucursal.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Pago externo que no puede reembolsarse automáticamente.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Producto dañado que no debe regresar a existencia disponible.</w:t>
      </w:r>
    </w:p>
    <w:p>
      <w:r>
        <w:rPr>
          <w:rFonts w:ascii="Arial" w:hAnsi="Arial" w:eastAsia="Arial"/>
          <w:b/>
          <w:color w:val="000000"/>
          <w:sz w:val="22"/>
        </w:rPr>
        <w:t>Resultado:</w:t>
      </w:r>
      <w:r>
        <w:rPr>
          <w:rFonts w:ascii="Arial" w:hAnsi="Arial" w:eastAsia="Arial"/>
          <w:b w:val="0"/>
          <w:color w:val="000000"/>
          <w:sz w:val="22"/>
        </w:rPr>
        <w:t xml:space="preserve"> La historia original permanece y la corrección queda explícitamente relacionada.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FP-10 — Realizar un movimiento manual de caja</w:t>
      </w:r>
    </w:p>
    <w:p>
      <w:r>
        <w:rPr>
          <w:rFonts w:ascii="Arial" w:hAnsi="Arial" w:eastAsia="Arial"/>
          <w:b/>
          <w:color w:val="000000"/>
          <w:sz w:val="22"/>
        </w:rPr>
        <w:t>Actor:</w:t>
      </w:r>
      <w:r>
        <w:rPr>
          <w:rFonts w:ascii="Arial" w:hAnsi="Arial" w:eastAsia="Arial"/>
          <w:b w:val="0"/>
          <w:color w:val="000000"/>
          <w:sz w:val="22"/>
        </w:rPr>
        <w:t xml:space="preserve"> Usuario autorizado </w:t>
      </w:r>
      <w:r>
        <w:rPr>
          <w:rFonts w:ascii="Arial" w:hAnsi="Arial" w:eastAsia="Arial"/>
          <w:b/>
          <w:color w:val="000000"/>
          <w:sz w:val="22"/>
        </w:rPr>
        <w:t>Precondiciones:</w:t>
      </w:r>
      <w:r>
        <w:rPr>
          <w:rFonts w:ascii="Arial" w:hAnsi="Arial" w:eastAsia="Arial"/>
          <w:b w:val="0"/>
          <w:color w:val="000000"/>
          <w:sz w:val="22"/>
        </w:rPr>
        <w:t xml:space="preserve"> Turno abierto.</w:t>
      </w:r>
    </w:p>
    <w:p>
      <w:r>
        <w:rPr>
          <w:rFonts w:ascii="Arial" w:hAnsi="Arial" w:eastAsia="Arial"/>
          <w:b/>
          <w:color w:val="000000"/>
          <w:sz w:val="22"/>
        </w:rPr>
        <w:t>Flujo principal:</w:t>
      </w:r>
    </w:p>
    <w:p>
      <w:pPr>
        <w:numPr>
          <w:ilvl w:val="0"/>
          <w:numId w:val="23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Selecciona ingreso, retiro, gasto o ajuste.</w:t>
      </w:r>
    </w:p>
    <w:p>
      <w:pPr>
        <w:numPr>
          <w:ilvl w:val="0"/>
          <w:numId w:val="23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Captura monto y motivo.</w:t>
      </w:r>
    </w:p>
    <w:p>
      <w:pPr>
        <w:numPr>
          <w:ilvl w:val="0"/>
          <w:numId w:val="23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sistema solicita autorización si corresponde.</w:t>
      </w:r>
    </w:p>
    <w:p>
      <w:pPr>
        <w:numPr>
          <w:ilvl w:val="0"/>
          <w:numId w:val="23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Registra el movimiento.</w:t>
      </w:r>
    </w:p>
    <w:p>
      <w:pPr>
        <w:numPr>
          <w:ilvl w:val="0"/>
          <w:numId w:val="23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Recalcula el efectivo esperado.</w:t>
      </w:r>
    </w:p>
    <w:p>
      <w:r>
        <w:rPr>
          <w:rFonts w:ascii="Arial" w:hAnsi="Arial" w:eastAsia="Arial"/>
          <w:b/>
          <w:color w:val="000000"/>
          <w:sz w:val="22"/>
        </w:rPr>
        <w:t>Resultado:</w:t>
      </w:r>
      <w:r>
        <w:rPr>
          <w:rFonts w:ascii="Arial" w:hAnsi="Arial" w:eastAsia="Arial"/>
          <w:b w:val="0"/>
          <w:color w:val="000000"/>
          <w:sz w:val="22"/>
        </w:rPr>
        <w:t xml:space="preserve"> El movimiento aparece en el cierre y la auditoría.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FP-11 — Ajustar inventario</w:t>
      </w:r>
    </w:p>
    <w:p>
      <w:r>
        <w:rPr>
          <w:rFonts w:ascii="Arial" w:hAnsi="Arial" w:eastAsia="Arial"/>
          <w:b/>
          <w:color w:val="000000"/>
          <w:sz w:val="22"/>
        </w:rPr>
        <w:t>Actor:</w:t>
      </w:r>
      <w:r>
        <w:rPr>
          <w:rFonts w:ascii="Arial" w:hAnsi="Arial" w:eastAsia="Arial"/>
          <w:b w:val="0"/>
          <w:color w:val="000000"/>
          <w:sz w:val="22"/>
        </w:rPr>
        <w:t xml:space="preserve"> Encargado o administrador </w:t>
      </w:r>
      <w:r>
        <w:rPr>
          <w:rFonts w:ascii="Arial" w:hAnsi="Arial" w:eastAsia="Arial"/>
          <w:b/>
          <w:color w:val="000000"/>
          <w:sz w:val="22"/>
        </w:rPr>
        <w:t>Precondiciones:</w:t>
      </w:r>
      <w:r>
        <w:rPr>
          <w:rFonts w:ascii="Arial" w:hAnsi="Arial" w:eastAsia="Arial"/>
          <w:b w:val="0"/>
          <w:color w:val="000000"/>
          <w:sz w:val="22"/>
        </w:rPr>
        <w:t xml:space="preserve"> Producto activo y permiso suficiente.</w:t>
      </w:r>
    </w:p>
    <w:p>
      <w:r>
        <w:rPr>
          <w:rFonts w:ascii="Arial" w:hAnsi="Arial" w:eastAsia="Arial"/>
          <w:b/>
          <w:color w:val="000000"/>
          <w:sz w:val="22"/>
        </w:rPr>
        <w:t>Flujo principal:</w:t>
      </w:r>
    </w:p>
    <w:p>
      <w:pPr>
        <w:numPr>
          <w:ilvl w:val="0"/>
          <w:numId w:val="24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usuario selecciona el producto.</w:t>
      </w:r>
    </w:p>
    <w:p>
      <w:pPr>
        <w:numPr>
          <w:ilvl w:val="0"/>
          <w:numId w:val="24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Indica aumento o disminución, cantidad y motivo.</w:t>
      </w:r>
    </w:p>
    <w:p>
      <w:pPr>
        <w:numPr>
          <w:ilvl w:val="0"/>
          <w:numId w:val="24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sistema solicita autorización cuando corresponda.</w:t>
      </w:r>
    </w:p>
    <w:p>
      <w:pPr>
        <w:numPr>
          <w:ilvl w:val="0"/>
          <w:numId w:val="24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Registra el movimiento.</w:t>
      </w:r>
    </w:p>
    <w:p>
      <w:pPr>
        <w:numPr>
          <w:ilvl w:val="0"/>
          <w:numId w:val="24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Actualiza el saldo consultable.</w:t>
      </w:r>
    </w:p>
    <w:p>
      <w:r>
        <w:rPr>
          <w:rFonts w:ascii="Arial" w:hAnsi="Arial" w:eastAsia="Arial"/>
          <w:b/>
          <w:color w:val="000000"/>
          <w:sz w:val="22"/>
        </w:rPr>
        <w:t>Resultado:</w:t>
      </w:r>
      <w:r>
        <w:rPr>
          <w:rFonts w:ascii="Arial" w:hAnsi="Arial" w:eastAsia="Arial"/>
          <w:b w:val="0"/>
          <w:color w:val="000000"/>
          <w:sz w:val="22"/>
        </w:rPr>
        <w:t xml:space="preserve"> La existencia cambia sin borrar movimientos anteriores.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FP-12 — Vender un producto por peso</w:t>
      </w:r>
    </w:p>
    <w:p>
      <w:r>
        <w:rPr>
          <w:rFonts w:ascii="Arial" w:hAnsi="Arial" w:eastAsia="Arial"/>
          <w:b/>
          <w:color w:val="000000"/>
          <w:sz w:val="22"/>
        </w:rPr>
        <w:t>Actor:</w:t>
      </w:r>
      <w:r>
        <w:rPr>
          <w:rFonts w:ascii="Arial" w:hAnsi="Arial" w:eastAsia="Arial"/>
          <w:b w:val="0"/>
          <w:color w:val="000000"/>
          <w:sz w:val="22"/>
        </w:rPr>
        <w:t xml:space="preserve"> Vendedor </w:t>
      </w:r>
      <w:r>
        <w:rPr>
          <w:rFonts w:ascii="Arial" w:hAnsi="Arial" w:eastAsia="Arial"/>
          <w:b/>
          <w:color w:val="000000"/>
          <w:sz w:val="22"/>
        </w:rPr>
        <w:t>Precondiciones:</w:t>
      </w:r>
      <w:r>
        <w:rPr>
          <w:rFonts w:ascii="Arial" w:hAnsi="Arial" w:eastAsia="Arial"/>
          <w:b w:val="0"/>
          <w:color w:val="000000"/>
          <w:sz w:val="22"/>
        </w:rPr>
        <w:t xml:space="preserve"> Producto configurado por peso; turno abierto; báscula disponible o contingencia autorizada.</w:t>
      </w:r>
    </w:p>
    <w:p>
      <w:r>
        <w:rPr>
          <w:rFonts w:ascii="Arial" w:hAnsi="Arial" w:eastAsia="Arial"/>
          <w:b/>
          <w:color w:val="000000"/>
          <w:sz w:val="22"/>
        </w:rPr>
        <w:t>Flujo principal:</w:t>
      </w:r>
    </w:p>
    <w:p>
      <w:pPr>
        <w:numPr>
          <w:ilvl w:val="0"/>
          <w:numId w:val="25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vendedor selecciona el producto.</w:t>
      </w:r>
    </w:p>
    <w:p>
      <w:pPr>
        <w:numPr>
          <w:ilvl w:val="0"/>
          <w:numId w:val="25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Si se utiliza recipiente, el operador lo coloca y realiza la tara o puesta en cero directamente en la báscula.</w:t>
      </w:r>
    </w:p>
    <w:p>
      <w:pPr>
        <w:numPr>
          <w:ilvl w:val="0"/>
          <w:numId w:val="25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Coloca el producto.</w:t>
      </w:r>
    </w:p>
    <w:p>
      <w:pPr>
        <w:numPr>
          <w:ilvl w:val="0"/>
          <w:numId w:val="25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La báscula muestra el peso neto.</w:t>
      </w:r>
    </w:p>
    <w:p>
      <w:pPr>
        <w:numPr>
          <w:ilvl w:val="0"/>
          <w:numId w:val="25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POS recibe una lectura estable o el vendedor captura manualmente el peso neto en contingencia.</w:t>
      </w:r>
    </w:p>
    <w:p>
      <w:pPr>
        <w:numPr>
          <w:ilvl w:val="0"/>
          <w:numId w:val="25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sistema valida unidad, resolución y cantidad positiva.</w:t>
      </w:r>
    </w:p>
    <w:p>
      <w:pPr>
        <w:numPr>
          <w:ilvl w:val="0"/>
          <w:numId w:val="25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Calcula el importe con el peso neto y el precio de referencia.</w:t>
      </w:r>
    </w:p>
    <w:p>
      <w:pPr>
        <w:numPr>
          <w:ilvl w:val="0"/>
          <w:numId w:val="25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Agrega la partida y relaciona el pesaje.</w:t>
      </w:r>
    </w:p>
    <w:p>
      <w:pPr>
        <w:numPr>
          <w:ilvl w:val="0"/>
          <w:numId w:val="25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Al completar la venta, descuenta la cantidad en la unidad base de inventario.</w:t>
      </w:r>
    </w:p>
    <w:p>
      <w:r>
        <w:rPr>
          <w:rFonts w:ascii="Arial" w:hAnsi="Arial" w:eastAsia="Arial"/>
          <w:b/>
          <w:color w:val="000000"/>
          <w:sz w:val="22"/>
        </w:rPr>
        <w:t>Excepciones: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Báscula desconectada.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Lectura inestable.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Unidad incompatible.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Peso fuera del rango permitido.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Captura manual sin permiso.</w:t>
      </w:r>
    </w:p>
    <w:p>
      <w:r>
        <w:rPr>
          <w:rFonts w:ascii="Arial" w:hAnsi="Arial" w:eastAsia="Arial"/>
          <w:b/>
          <w:color w:val="000000"/>
          <w:sz w:val="22"/>
        </w:rPr>
        <w:t>Regla crítica:</w:t>
      </w:r>
      <w:r>
        <w:rPr>
          <w:rFonts w:ascii="Arial" w:hAnsi="Arial" w:eastAsia="Arial"/>
          <w:b w:val="0"/>
          <w:color w:val="000000"/>
          <w:sz w:val="22"/>
        </w:rPr>
        <w:t xml:space="preserve"> El POS no resta nuevamente la tara; utiliza la lectura neta entregada por la báscula.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FP-13 — Abrir un empaque para obtener unidades sueltas</w:t>
      </w:r>
    </w:p>
    <w:p>
      <w:r>
        <w:rPr>
          <w:rFonts w:ascii="Arial" w:hAnsi="Arial" w:eastAsia="Arial"/>
          <w:b/>
          <w:color w:val="000000"/>
          <w:sz w:val="22"/>
        </w:rPr>
        <w:t>Actor:</w:t>
      </w:r>
      <w:r>
        <w:rPr>
          <w:rFonts w:ascii="Arial" w:hAnsi="Arial" w:eastAsia="Arial"/>
          <w:b w:val="0"/>
          <w:color w:val="000000"/>
          <w:sz w:val="22"/>
        </w:rPr>
        <w:t xml:space="preserve"> Vendedor, encargado o administrador </w:t>
      </w:r>
      <w:r>
        <w:rPr>
          <w:rFonts w:ascii="Arial" w:hAnsi="Arial" w:eastAsia="Arial"/>
          <w:b/>
          <w:color w:val="000000"/>
          <w:sz w:val="22"/>
        </w:rPr>
        <w:t>Precondiciones:</w:t>
      </w:r>
      <w:r>
        <w:rPr>
          <w:rFonts w:ascii="Arial" w:hAnsi="Arial" w:eastAsia="Arial"/>
          <w:b w:val="0"/>
          <w:color w:val="000000"/>
          <w:sz w:val="22"/>
        </w:rPr>
        <w:t xml:space="preserve"> Conversión configurada y existencia de la presentación cerrada.</w:t>
      </w:r>
    </w:p>
    <w:p>
      <w:r>
        <w:rPr>
          <w:rFonts w:ascii="Arial" w:hAnsi="Arial" w:eastAsia="Arial"/>
          <w:b/>
          <w:color w:val="000000"/>
          <w:sz w:val="22"/>
        </w:rPr>
        <w:t>Flujo principal desde la venta:</w:t>
      </w:r>
    </w:p>
    <w:p>
      <w:pPr>
        <w:numPr>
          <w:ilvl w:val="0"/>
          <w:numId w:val="26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vendedor solicita una unidad suelta.</w:t>
      </w:r>
    </w:p>
    <w:p>
      <w:pPr>
        <w:numPr>
          <w:ilvl w:val="0"/>
          <w:numId w:val="26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sistema detecta que no hay unidades sueltas, pero existe un empaque abrible.</w:t>
      </w:r>
    </w:p>
    <w:p>
      <w:pPr>
        <w:numPr>
          <w:ilvl w:val="0"/>
          <w:numId w:val="26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Muestra el empaque y la cantidad esperada, por ejemplo una caja igual a doce unidades.</w:t>
      </w:r>
    </w:p>
    <w:p>
      <w:pPr>
        <w:numPr>
          <w:ilvl w:val="0"/>
          <w:numId w:val="26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usuario confirma la apertura.</w:t>
      </w:r>
    </w:p>
    <w:p>
      <w:pPr>
        <w:numPr>
          <w:ilvl w:val="0"/>
          <w:numId w:val="26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sistema registra una transformación atómica: salida de una caja y entrada de doce unidades.</w:t>
      </w:r>
    </w:p>
    <w:p>
      <w:pPr>
        <w:numPr>
          <w:ilvl w:val="0"/>
          <w:numId w:val="26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Transfiere el costo total de la caja a las unidades.</w:t>
      </w:r>
    </w:p>
    <w:p>
      <w:pPr>
        <w:numPr>
          <w:ilvl w:val="0"/>
          <w:numId w:val="26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Agrega una unidad al carrito y deja las restantes disponibles.</w:t>
      </w:r>
    </w:p>
    <w:p>
      <w:r>
        <w:rPr>
          <w:rFonts w:ascii="Arial" w:hAnsi="Arial" w:eastAsia="Arial"/>
          <w:b/>
          <w:color w:val="000000"/>
          <w:sz w:val="22"/>
        </w:rPr>
        <w:t>Flujo alterno desde inventario:</w:t>
      </w:r>
    </w:p>
    <w:p>
      <w:pPr>
        <w:numPr>
          <w:ilvl w:val="0"/>
          <w:numId w:val="27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usuario entra a la acción “Abrir empaque”.</w:t>
      </w:r>
    </w:p>
    <w:p>
      <w:pPr>
        <w:numPr>
          <w:ilvl w:val="0"/>
          <w:numId w:val="27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Selecciona producto, presentación y cantidad de cajas.</w:t>
      </w:r>
    </w:p>
    <w:p>
      <w:pPr>
        <w:numPr>
          <w:ilvl w:val="0"/>
          <w:numId w:val="27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Confirma la cantidad encontrada.</w:t>
      </w:r>
    </w:p>
    <w:p>
      <w:pPr>
        <w:numPr>
          <w:ilvl w:val="0"/>
          <w:numId w:val="27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sistema registra la transformación.</w:t>
      </w:r>
    </w:p>
    <w:p>
      <w:r>
        <w:rPr>
          <w:rFonts w:ascii="Arial" w:hAnsi="Arial" w:eastAsia="Arial"/>
          <w:b/>
          <w:color w:val="000000"/>
          <w:sz w:val="22"/>
        </w:rPr>
        <w:t>Excepciones: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No existe caja cerrada.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La presentación no puede abrirse.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contenido encontrado es distinto del esperado.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usuario no tiene permiso.</w:t>
      </w:r>
    </w:p>
    <w:p>
      <w:r>
        <w:rPr>
          <w:rFonts w:ascii="Arial" w:hAnsi="Arial" w:eastAsia="Arial"/>
          <w:b w:val="0"/>
          <w:color w:val="000000"/>
          <w:sz w:val="22"/>
        </w:rPr>
        <w:t>Si una caja configurada con doce unidades contiene once, el sistema registra once unidades disponibles y una diferencia o merma de una unidad con motivo y autorización cuando corresponda.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FP-14 — Cerrar turno y realizar arqueo</w:t>
      </w:r>
    </w:p>
    <w:p>
      <w:r>
        <w:rPr>
          <w:rFonts w:ascii="Arial" w:hAnsi="Arial" w:eastAsia="Arial"/>
          <w:b/>
          <w:color w:val="000000"/>
          <w:sz w:val="22"/>
        </w:rPr>
        <w:t>Actor:</w:t>
      </w:r>
      <w:r>
        <w:rPr>
          <w:rFonts w:ascii="Arial" w:hAnsi="Arial" w:eastAsia="Arial"/>
          <w:b w:val="0"/>
          <w:color w:val="000000"/>
          <w:sz w:val="22"/>
        </w:rPr>
        <w:t xml:space="preserve"> Vendedor; encargado si existe diferencia </w:t>
      </w:r>
      <w:r>
        <w:rPr>
          <w:rFonts w:ascii="Arial" w:hAnsi="Arial" w:eastAsia="Arial"/>
          <w:b/>
          <w:color w:val="000000"/>
          <w:sz w:val="22"/>
        </w:rPr>
        <w:t>Precondiciones:</w:t>
      </w:r>
      <w:r>
        <w:rPr>
          <w:rFonts w:ascii="Arial" w:hAnsi="Arial" w:eastAsia="Arial"/>
          <w:b w:val="0"/>
          <w:color w:val="000000"/>
          <w:sz w:val="22"/>
        </w:rPr>
        <w:t xml:space="preserve"> Turno abierto.</w:t>
      </w:r>
    </w:p>
    <w:p>
      <w:r>
        <w:rPr>
          <w:rFonts w:ascii="Arial" w:hAnsi="Arial" w:eastAsia="Arial"/>
          <w:b/>
          <w:color w:val="000000"/>
          <w:sz w:val="22"/>
        </w:rPr>
        <w:t>Flujo principal:</w:t>
      </w:r>
    </w:p>
    <w:p>
      <w:pPr>
        <w:numPr>
          <w:ilvl w:val="0"/>
          <w:numId w:val="28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usuario solicita cerrar turno.</w:t>
      </w:r>
    </w:p>
    <w:p>
      <w:pPr>
        <w:numPr>
          <w:ilvl w:val="0"/>
          <w:numId w:val="28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sistema muestra ventas y totales por método.</w:t>
      </w:r>
    </w:p>
    <w:p>
      <w:pPr>
        <w:numPr>
          <w:ilvl w:val="0"/>
          <w:numId w:val="28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usuario cuenta el efectivo sin que necesariamente se le muestre antes el esperado.</w:t>
      </w:r>
    </w:p>
    <w:p>
      <w:pPr>
        <w:numPr>
          <w:ilvl w:val="0"/>
          <w:numId w:val="28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Captura el efectivo contado.</w:t>
      </w:r>
    </w:p>
    <w:p>
      <w:pPr>
        <w:numPr>
          <w:ilvl w:val="0"/>
          <w:numId w:val="28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sistema calcula el esperado y la diferencia.</w:t>
      </w:r>
    </w:p>
    <w:p>
      <w:pPr>
        <w:numPr>
          <w:ilvl w:val="0"/>
          <w:numId w:val="28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Si la diferencia supera el límite, solicita autorización y motivo.</w:t>
      </w:r>
    </w:p>
    <w:p>
      <w:pPr>
        <w:numPr>
          <w:ilvl w:val="0"/>
          <w:numId w:val="28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sistema cierra el turno.</w:t>
      </w:r>
    </w:p>
    <w:p>
      <w:pPr>
        <w:numPr>
          <w:ilvl w:val="0"/>
          <w:numId w:val="28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Genera el resumen de cierre.</w:t>
      </w:r>
    </w:p>
    <w:p>
      <w:r>
        <w:rPr>
          <w:rFonts w:ascii="Arial" w:hAnsi="Arial" w:eastAsia="Arial"/>
          <w:b/>
          <w:color w:val="000000"/>
          <w:sz w:val="22"/>
        </w:rPr>
        <w:t>Resultado:</w:t>
      </w:r>
      <w:r>
        <w:rPr>
          <w:rFonts w:ascii="Arial" w:hAnsi="Arial" w:eastAsia="Arial"/>
          <w:b w:val="0"/>
          <w:color w:val="000000"/>
          <w:sz w:val="22"/>
        </w:rPr>
        <w:t xml:space="preserve"> Turno cerrado con valores esperados, contados y diferencia inmutables.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FP-15 — Venta sin conexión</w:t>
      </w:r>
    </w:p>
    <w:p>
      <w:r>
        <w:rPr>
          <w:rFonts w:ascii="Arial" w:hAnsi="Arial" w:eastAsia="Arial"/>
          <w:b/>
          <w:color w:val="000000"/>
          <w:sz w:val="22"/>
        </w:rPr>
        <w:t>Prioridad:</w:t>
      </w:r>
      <w:r>
        <w:rPr>
          <w:rFonts w:ascii="Arial" w:hAnsi="Arial" w:eastAsia="Arial"/>
          <w:b w:val="0"/>
          <w:color w:val="000000"/>
          <w:sz w:val="22"/>
        </w:rPr>
        <w:t xml:space="preserve"> Por decidir / siguiente versión </w:t>
      </w:r>
      <w:r>
        <w:rPr>
          <w:rFonts w:ascii="Arial" w:hAnsi="Arial" w:eastAsia="Arial"/>
          <w:b/>
          <w:color w:val="000000"/>
          <w:sz w:val="22"/>
        </w:rPr>
        <w:t>Actor:</w:t>
      </w:r>
      <w:r>
        <w:rPr>
          <w:rFonts w:ascii="Arial" w:hAnsi="Arial" w:eastAsia="Arial"/>
          <w:b w:val="0"/>
          <w:color w:val="000000"/>
          <w:sz w:val="22"/>
        </w:rPr>
        <w:t xml:space="preserve"> Vendedor y sistema local </w:t>
      </w:r>
      <w:r>
        <w:rPr>
          <w:rFonts w:ascii="Arial" w:hAnsi="Arial" w:eastAsia="Arial"/>
          <w:b/>
          <w:color w:val="000000"/>
          <w:sz w:val="22"/>
        </w:rPr>
        <w:t>Precondiciones:</w:t>
      </w:r>
      <w:r>
        <w:rPr>
          <w:rFonts w:ascii="Arial" w:hAnsi="Arial" w:eastAsia="Arial"/>
          <w:b w:val="0"/>
          <w:color w:val="000000"/>
          <w:sz w:val="22"/>
        </w:rPr>
        <w:t xml:space="preserve"> Modo offline habilitado y dispositivo autorizado.</w:t>
      </w:r>
    </w:p>
    <w:p>
      <w:r>
        <w:rPr>
          <w:rFonts w:ascii="Arial" w:hAnsi="Arial" w:eastAsia="Arial"/>
          <w:b/>
          <w:color w:val="000000"/>
          <w:sz w:val="22"/>
        </w:rPr>
        <w:t>Flujo principal:</w:t>
      </w:r>
    </w:p>
    <w:p>
      <w:pPr>
        <w:numPr>
          <w:ilvl w:val="0"/>
          <w:numId w:val="29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sistema detecta que el servidor no es accesible.</w:t>
      </w:r>
    </w:p>
    <w:p>
      <w:pPr>
        <w:numPr>
          <w:ilvl w:val="0"/>
          <w:numId w:val="29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Informa claramente que trabaja sin conexión.</w:t>
      </w:r>
    </w:p>
    <w:p>
      <w:pPr>
        <w:numPr>
          <w:ilvl w:val="0"/>
          <w:numId w:val="29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vendedor registra la venta.</w:t>
      </w:r>
    </w:p>
    <w:p>
      <w:pPr>
        <w:numPr>
          <w:ilvl w:val="0"/>
          <w:numId w:val="29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Se asignan UUID e idempotencia locales.</w:t>
      </w:r>
    </w:p>
    <w:p>
      <w:pPr>
        <w:numPr>
          <w:ilvl w:val="0"/>
          <w:numId w:val="29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Se guarda la venta y sus movimientos en una cola local.</w:t>
      </w:r>
    </w:p>
    <w:p>
      <w:pPr>
        <w:numPr>
          <w:ilvl w:val="0"/>
          <w:numId w:val="29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La interfaz muestra que está pendiente de sincronización.</w:t>
      </w:r>
    </w:p>
    <w:p>
      <w:pPr>
        <w:numPr>
          <w:ilvl w:val="0"/>
          <w:numId w:val="29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Al recuperar conexión, el sistema envía la operación.</w:t>
      </w:r>
    </w:p>
    <w:p>
      <w:pPr>
        <w:numPr>
          <w:ilvl w:val="0"/>
          <w:numId w:val="29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servidor acepta, rechaza o marca conflicto sin duplicarla.</w:t>
      </w:r>
    </w:p>
    <w:p>
      <w:pPr>
        <w:numPr>
          <w:ilvl w:val="0"/>
          <w:numId w:val="29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dispositivo conserva el resultado de sincronización.</w:t>
      </w:r>
    </w:p>
    <w:p>
      <w:r>
        <w:rPr>
          <w:rFonts w:ascii="Arial" w:hAnsi="Arial" w:eastAsia="Arial"/>
          <w:b/>
          <w:color w:val="000000"/>
          <w:sz w:val="22"/>
        </w:rPr>
        <w:t>Restricciones propuestas: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En efectivo se podrá completar la venta bajo política definida.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Mercado Pago integrado no se marcará aprobado sin confirmación.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inventario mostrado puede estar desactualizado si existen varios dispositivos offline.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FP-16 — Contar un producto de cantidad variable</w:t>
      </w:r>
    </w:p>
    <w:p>
      <w:r>
        <w:rPr>
          <w:rFonts w:ascii="Arial" w:hAnsi="Arial" w:eastAsia="Arial"/>
          <w:b/>
          <w:color w:val="000000"/>
          <w:sz w:val="22"/>
        </w:rPr>
        <w:t>Actor:</w:t>
      </w:r>
      <w:r>
        <w:rPr>
          <w:rFonts w:ascii="Arial" w:hAnsi="Arial" w:eastAsia="Arial"/>
          <w:b w:val="0"/>
          <w:color w:val="000000"/>
          <w:sz w:val="22"/>
        </w:rPr>
        <w:t xml:space="preserve"> Encargado o administrador </w:t>
      </w:r>
      <w:r>
        <w:rPr>
          <w:rFonts w:ascii="Arial" w:hAnsi="Arial" w:eastAsia="Arial"/>
          <w:b/>
          <w:color w:val="000000"/>
          <w:sz w:val="22"/>
        </w:rPr>
        <w:t>Precondiciones:</w:t>
      </w:r>
      <w:r>
        <w:rPr>
          <w:rFonts w:ascii="Arial" w:hAnsi="Arial" w:eastAsia="Arial"/>
          <w:b w:val="0"/>
          <w:color w:val="000000"/>
          <w:sz w:val="22"/>
        </w:rPr>
        <w:t xml:space="preserve"> Producto activo y saldo teórico disponible.</w:t>
      </w:r>
    </w:p>
    <w:p>
      <w:r>
        <w:rPr>
          <w:rFonts w:ascii="Arial" w:hAnsi="Arial" w:eastAsia="Arial"/>
          <w:b/>
          <w:color w:val="000000"/>
          <w:sz w:val="22"/>
        </w:rPr>
        <w:t>Flujo principal:</w:t>
      </w:r>
    </w:p>
    <w:p>
      <w:pPr>
        <w:numPr>
          <w:ilvl w:val="0"/>
          <w:numId w:val="3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usuario inicia un conteo.</w:t>
      </w:r>
    </w:p>
    <w:p>
      <w:pPr>
        <w:numPr>
          <w:ilvl w:val="0"/>
          <w:numId w:val="3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sistema conserva la existencia teórica.</w:t>
      </w:r>
    </w:p>
    <w:p>
      <w:pPr>
        <w:numPr>
          <w:ilvl w:val="0"/>
          <w:numId w:val="3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usuario pesa o cuenta la existencia física.</w:t>
      </w:r>
    </w:p>
    <w:p>
      <w:pPr>
        <w:numPr>
          <w:ilvl w:val="0"/>
          <w:numId w:val="3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sistema calcula la diferencia.</w:t>
      </w:r>
    </w:p>
    <w:p>
      <w:pPr>
        <w:numPr>
          <w:ilvl w:val="0"/>
          <w:numId w:val="3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Si está dentro de tolerancia, aplica la política configurada.</w:t>
      </w:r>
    </w:p>
    <w:p>
      <w:pPr>
        <w:numPr>
          <w:ilvl w:val="0"/>
          <w:numId w:val="3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Si supera la tolerancia, solicita repetición, motivo o autorización.</w:t>
      </w:r>
    </w:p>
    <w:p>
      <w:pPr>
        <w:numPr>
          <w:ilvl w:val="0"/>
          <w:numId w:val="30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Al finalizar, crea el ajuste relacionado sin modificar movimientos históricos.</w:t>
      </w:r>
    </w:p>
    <w:p>
      <w:r>
        <w:rPr>
          <w:rFonts w:ascii="Arial" w:hAnsi="Arial" w:eastAsia="Arial"/>
          <w:b/>
          <w:color w:val="000000"/>
          <w:sz w:val="22"/>
        </w:rPr>
        <w:t>Resultado:</w:t>
      </w:r>
      <w:r>
        <w:rPr>
          <w:rFonts w:ascii="Arial" w:hAnsi="Arial" w:eastAsia="Arial"/>
          <w:b w:val="0"/>
          <w:color w:val="000000"/>
          <w:sz w:val="22"/>
        </w:rPr>
        <w:t xml:space="preserve"> La diferencia queda separada de las mermas conocidas y puede investigarse.</w:t>
      </w:r>
    </w:p>
    <w:p>
      <w:pPr>
        <w:pStyle w:val="Heading1"/>
      </w:pPr>
      <w:r>
        <w:rPr>
          <w:rFonts w:ascii="Arial" w:hAnsi="Arial" w:eastAsia="Arial"/>
          <w:b w:val="0"/>
          <w:color w:val="000000"/>
          <w:sz w:val="40"/>
        </w:rPr>
        <w:t>15. Escenarios mínimos de aceptación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EA-01 — Venta normal en efectivo</w:t>
      </w:r>
    </w:p>
    <w:p>
      <w:r>
        <w:rPr>
          <w:rFonts w:ascii="Arial" w:hAnsi="Arial" w:eastAsia="Arial"/>
          <w:b/>
          <w:color w:val="000000"/>
          <w:sz w:val="22"/>
        </w:rPr>
        <w:t>Dado</w:t>
      </w:r>
      <w:r>
        <w:rPr>
          <w:rFonts w:ascii="Arial" w:hAnsi="Arial" w:eastAsia="Arial"/>
          <w:b w:val="0"/>
          <w:color w:val="000000"/>
          <w:sz w:val="22"/>
        </w:rPr>
        <w:t xml:space="preserve"> un vendedor autenticado con turno abierto y un producto activo </w:t>
      </w:r>
      <w:r>
        <w:rPr>
          <w:rFonts w:ascii="Arial" w:hAnsi="Arial" w:eastAsia="Arial"/>
          <w:b/>
          <w:color w:val="000000"/>
          <w:sz w:val="22"/>
        </w:rPr>
        <w:t>cuando</w:t>
      </w:r>
      <w:r>
        <w:rPr>
          <w:rFonts w:ascii="Arial" w:hAnsi="Arial" w:eastAsia="Arial"/>
          <w:b w:val="0"/>
          <w:color w:val="000000"/>
          <w:sz w:val="22"/>
        </w:rPr>
        <w:t xml:space="preserve"> escanea el producto, registra efectivo suficiente y confirma </w:t>
      </w:r>
      <w:r>
        <w:rPr>
          <w:rFonts w:ascii="Arial" w:hAnsi="Arial" w:eastAsia="Arial"/>
          <w:b/>
          <w:color w:val="000000"/>
          <w:sz w:val="22"/>
        </w:rPr>
        <w:t>entonces</w:t>
      </w:r>
      <w:r>
        <w:rPr>
          <w:rFonts w:ascii="Arial" w:hAnsi="Arial" w:eastAsia="Arial"/>
          <w:b w:val="0"/>
          <w:color w:val="000000"/>
          <w:sz w:val="22"/>
        </w:rPr>
        <w:t xml:space="preserve"> existe una sola venta completada, un pago, un movimiento de caja y una salida de inventario relacionados.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EA-02 — Reintento de venta</w:t>
      </w:r>
    </w:p>
    <w:p>
      <w:r>
        <w:rPr>
          <w:rFonts w:ascii="Arial" w:hAnsi="Arial" w:eastAsia="Arial"/>
          <w:b/>
          <w:color w:val="000000"/>
          <w:sz w:val="22"/>
        </w:rPr>
        <w:t>Dado</w:t>
      </w:r>
      <w:r>
        <w:rPr>
          <w:rFonts w:ascii="Arial" w:hAnsi="Arial" w:eastAsia="Arial"/>
          <w:b w:val="0"/>
          <w:color w:val="000000"/>
          <w:sz w:val="22"/>
        </w:rPr>
        <w:t xml:space="preserve"> que la confirmación de una venta fue enviada </w:t>
      </w:r>
      <w:r>
        <w:rPr>
          <w:rFonts w:ascii="Arial" w:hAnsi="Arial" w:eastAsia="Arial"/>
          <w:b/>
          <w:color w:val="000000"/>
          <w:sz w:val="22"/>
        </w:rPr>
        <w:t>cuando</w:t>
      </w:r>
      <w:r>
        <w:rPr>
          <w:rFonts w:ascii="Arial" w:hAnsi="Arial" w:eastAsia="Arial"/>
          <w:b w:val="0"/>
          <w:color w:val="000000"/>
          <w:sz w:val="22"/>
        </w:rPr>
        <w:t xml:space="preserve"> la interfaz repite la solicitud por error </w:t>
      </w:r>
      <w:r>
        <w:rPr>
          <w:rFonts w:ascii="Arial" w:hAnsi="Arial" w:eastAsia="Arial"/>
          <w:b/>
          <w:color w:val="000000"/>
          <w:sz w:val="22"/>
        </w:rPr>
        <w:t>entonces</w:t>
      </w:r>
      <w:r>
        <w:rPr>
          <w:rFonts w:ascii="Arial" w:hAnsi="Arial" w:eastAsia="Arial"/>
          <w:b w:val="0"/>
          <w:color w:val="000000"/>
          <w:sz w:val="22"/>
        </w:rPr>
        <w:t xml:space="preserve"> el sistema devuelve el resultado original y no crea otra venta.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EA-03 — Producto modificado después de vender</w:t>
      </w:r>
    </w:p>
    <w:p>
      <w:r>
        <w:rPr>
          <w:rFonts w:ascii="Arial" w:hAnsi="Arial" w:eastAsia="Arial"/>
          <w:b/>
          <w:color w:val="000000"/>
          <w:sz w:val="22"/>
        </w:rPr>
        <w:t>Dado</w:t>
      </w:r>
      <w:r>
        <w:rPr>
          <w:rFonts w:ascii="Arial" w:hAnsi="Arial" w:eastAsia="Arial"/>
          <w:b w:val="0"/>
          <w:color w:val="000000"/>
          <w:sz w:val="22"/>
        </w:rPr>
        <w:t xml:space="preserve"> que un producto fue vendido a determinado nombre y precio </w:t>
      </w:r>
      <w:r>
        <w:rPr>
          <w:rFonts w:ascii="Arial" w:hAnsi="Arial" w:eastAsia="Arial"/>
          <w:b/>
          <w:color w:val="000000"/>
          <w:sz w:val="22"/>
        </w:rPr>
        <w:t>cuando</w:t>
      </w:r>
      <w:r>
        <w:rPr>
          <w:rFonts w:ascii="Arial" w:hAnsi="Arial" w:eastAsia="Arial"/>
          <w:b w:val="0"/>
          <w:color w:val="000000"/>
          <w:sz w:val="22"/>
        </w:rPr>
        <w:t xml:space="preserve"> posteriormente cambian su nombre y precio </w:t>
      </w:r>
      <w:r>
        <w:rPr>
          <w:rFonts w:ascii="Arial" w:hAnsi="Arial" w:eastAsia="Arial"/>
          <w:b/>
          <w:color w:val="000000"/>
          <w:sz w:val="22"/>
        </w:rPr>
        <w:t>entonces</w:t>
      </w:r>
      <w:r>
        <w:rPr>
          <w:rFonts w:ascii="Arial" w:hAnsi="Arial" w:eastAsia="Arial"/>
          <w:b w:val="0"/>
          <w:color w:val="000000"/>
          <w:sz w:val="22"/>
        </w:rPr>
        <w:t xml:space="preserve"> la venta histórica conserva los datos originales.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EA-04 — Venta con efectivo y Mercado Pago</w:t>
      </w:r>
    </w:p>
    <w:p>
      <w:r>
        <w:rPr>
          <w:rFonts w:ascii="Arial" w:hAnsi="Arial" w:eastAsia="Arial"/>
          <w:b/>
          <w:color w:val="000000"/>
          <w:sz w:val="22"/>
        </w:rPr>
        <w:t>Dado</w:t>
      </w:r>
      <w:r>
        <w:rPr>
          <w:rFonts w:ascii="Arial" w:hAnsi="Arial" w:eastAsia="Arial"/>
          <w:b w:val="0"/>
          <w:color w:val="000000"/>
          <w:sz w:val="22"/>
        </w:rPr>
        <w:t xml:space="preserve"> un total de $500 </w:t>
      </w:r>
      <w:r>
        <w:rPr>
          <w:rFonts w:ascii="Arial" w:hAnsi="Arial" w:eastAsia="Arial"/>
          <w:b/>
          <w:color w:val="000000"/>
          <w:sz w:val="22"/>
        </w:rPr>
        <w:t>cuando</w:t>
      </w:r>
      <w:r>
        <w:rPr>
          <w:rFonts w:ascii="Arial" w:hAnsi="Arial" w:eastAsia="Arial"/>
          <w:b w:val="0"/>
          <w:color w:val="000000"/>
          <w:sz w:val="22"/>
        </w:rPr>
        <w:t xml:space="preserve"> se aplican $200 en efectivo y $300 en Mercado Pago confirmado </w:t>
      </w:r>
      <w:r>
        <w:rPr>
          <w:rFonts w:ascii="Arial" w:hAnsi="Arial" w:eastAsia="Arial"/>
          <w:b/>
          <w:color w:val="000000"/>
          <w:sz w:val="22"/>
        </w:rPr>
        <w:t>entonces</w:t>
      </w:r>
      <w:r>
        <w:rPr>
          <w:rFonts w:ascii="Arial" w:hAnsi="Arial" w:eastAsia="Arial"/>
          <w:b w:val="0"/>
          <w:color w:val="000000"/>
          <w:sz w:val="22"/>
        </w:rPr>
        <w:t xml:space="preserve"> la venta queda completada con dos pagos y el movimiento de efectivo es únicamente por $200.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EA-05 — Pago rechazado</w:t>
      </w:r>
    </w:p>
    <w:p>
      <w:r>
        <w:rPr>
          <w:rFonts w:ascii="Arial" w:hAnsi="Arial" w:eastAsia="Arial"/>
          <w:b/>
          <w:color w:val="000000"/>
          <w:sz w:val="22"/>
        </w:rPr>
        <w:t>Dado</w:t>
      </w:r>
      <w:r>
        <w:rPr>
          <w:rFonts w:ascii="Arial" w:hAnsi="Arial" w:eastAsia="Arial"/>
          <w:b w:val="0"/>
          <w:color w:val="000000"/>
          <w:sz w:val="22"/>
        </w:rPr>
        <w:t xml:space="preserve"> un intento de Mercado Pago </w:t>
      </w:r>
      <w:r>
        <w:rPr>
          <w:rFonts w:ascii="Arial" w:hAnsi="Arial" w:eastAsia="Arial"/>
          <w:b/>
          <w:color w:val="000000"/>
          <w:sz w:val="22"/>
        </w:rPr>
        <w:t>cuando</w:t>
      </w:r>
      <w:r>
        <w:rPr>
          <w:rFonts w:ascii="Arial" w:hAnsi="Arial" w:eastAsia="Arial"/>
          <w:b w:val="0"/>
          <w:color w:val="000000"/>
          <w:sz w:val="22"/>
        </w:rPr>
        <w:t xml:space="preserve"> su estado final es rechazado </w:t>
      </w:r>
      <w:r>
        <w:rPr>
          <w:rFonts w:ascii="Arial" w:hAnsi="Arial" w:eastAsia="Arial"/>
          <w:b/>
          <w:color w:val="000000"/>
          <w:sz w:val="22"/>
        </w:rPr>
        <w:t>entonces</w:t>
      </w:r>
      <w:r>
        <w:rPr>
          <w:rFonts w:ascii="Arial" w:hAnsi="Arial" w:eastAsia="Arial"/>
          <w:b w:val="0"/>
          <w:color w:val="000000"/>
          <w:sz w:val="22"/>
        </w:rPr>
        <w:t xml:space="preserve"> no se crea un pago confirmado, no se completa la venta y se puede elegir otro método.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EA-06 — Devolución autorizada</w:t>
      </w:r>
    </w:p>
    <w:p>
      <w:r>
        <w:rPr>
          <w:rFonts w:ascii="Arial" w:hAnsi="Arial" w:eastAsia="Arial"/>
          <w:b/>
          <w:color w:val="000000"/>
          <w:sz w:val="22"/>
        </w:rPr>
        <w:t>Dado</w:t>
      </w:r>
      <w:r>
        <w:rPr>
          <w:rFonts w:ascii="Arial" w:hAnsi="Arial" w:eastAsia="Arial"/>
          <w:b w:val="0"/>
          <w:color w:val="000000"/>
          <w:sz w:val="22"/>
        </w:rPr>
        <w:t xml:space="preserve"> una venta completada </w:t>
      </w:r>
      <w:r>
        <w:rPr>
          <w:rFonts w:ascii="Arial" w:hAnsi="Arial" w:eastAsia="Arial"/>
          <w:b/>
          <w:color w:val="000000"/>
          <w:sz w:val="22"/>
        </w:rPr>
        <w:t>cuando</w:t>
      </w:r>
      <w:r>
        <w:rPr>
          <w:rFonts w:ascii="Arial" w:hAnsi="Arial" w:eastAsia="Arial"/>
          <w:b w:val="0"/>
          <w:color w:val="000000"/>
          <w:sz w:val="22"/>
        </w:rPr>
        <w:t xml:space="preserve"> un encargado devuelve una partida con autorización válida </w:t>
      </w:r>
      <w:r>
        <w:rPr>
          <w:rFonts w:ascii="Arial" w:hAnsi="Arial" w:eastAsia="Arial"/>
          <w:b/>
          <w:color w:val="000000"/>
          <w:sz w:val="22"/>
        </w:rPr>
        <w:t>entonces</w:t>
      </w:r>
      <w:r>
        <w:rPr>
          <w:rFonts w:ascii="Arial" w:hAnsi="Arial" w:eastAsia="Arial"/>
          <w:b w:val="0"/>
          <w:color w:val="000000"/>
          <w:sz w:val="22"/>
        </w:rPr>
        <w:t xml:space="preserve"> la venta original permanece, se crea la devolución y aparecen los movimientos compensatorios.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EA-07 — Cierre con diferencia</w:t>
      </w:r>
    </w:p>
    <w:p>
      <w:r>
        <w:rPr>
          <w:rFonts w:ascii="Arial" w:hAnsi="Arial" w:eastAsia="Arial"/>
          <w:b/>
          <w:color w:val="000000"/>
          <w:sz w:val="22"/>
        </w:rPr>
        <w:t>Dado</w:t>
      </w:r>
      <w:r>
        <w:rPr>
          <w:rFonts w:ascii="Arial" w:hAnsi="Arial" w:eastAsia="Arial"/>
          <w:b w:val="0"/>
          <w:color w:val="000000"/>
          <w:sz w:val="22"/>
        </w:rPr>
        <w:t xml:space="preserve"> un turno con efectivo esperado de $1,000 </w:t>
      </w:r>
      <w:r>
        <w:rPr>
          <w:rFonts w:ascii="Arial" w:hAnsi="Arial" w:eastAsia="Arial"/>
          <w:b/>
          <w:color w:val="000000"/>
          <w:sz w:val="22"/>
        </w:rPr>
        <w:t>cuando</w:t>
      </w:r>
      <w:r>
        <w:rPr>
          <w:rFonts w:ascii="Arial" w:hAnsi="Arial" w:eastAsia="Arial"/>
          <w:b w:val="0"/>
          <w:color w:val="000000"/>
          <w:sz w:val="22"/>
        </w:rPr>
        <w:t xml:space="preserve"> se cuentan $980 </w:t>
      </w:r>
      <w:r>
        <w:rPr>
          <w:rFonts w:ascii="Arial" w:hAnsi="Arial" w:eastAsia="Arial"/>
          <w:b/>
          <w:color w:val="000000"/>
          <w:sz w:val="22"/>
        </w:rPr>
        <w:t>entonces</w:t>
      </w:r>
      <w:r>
        <w:rPr>
          <w:rFonts w:ascii="Arial" w:hAnsi="Arial" w:eastAsia="Arial"/>
          <w:b w:val="0"/>
          <w:color w:val="000000"/>
          <w:sz w:val="22"/>
        </w:rPr>
        <w:t xml:space="preserve"> se registra una diferencia de -$20, su motivo y la autorización exigida.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EA-08 — Usuario sin permiso</w:t>
      </w:r>
    </w:p>
    <w:p>
      <w:r>
        <w:rPr>
          <w:rFonts w:ascii="Arial" w:hAnsi="Arial" w:eastAsia="Arial"/>
          <w:b/>
          <w:color w:val="000000"/>
          <w:sz w:val="22"/>
        </w:rPr>
        <w:t>Dado</w:t>
      </w:r>
      <w:r>
        <w:rPr>
          <w:rFonts w:ascii="Arial" w:hAnsi="Arial" w:eastAsia="Arial"/>
          <w:b w:val="0"/>
          <w:color w:val="000000"/>
          <w:sz w:val="22"/>
        </w:rPr>
        <w:t xml:space="preserve"> un vendedor sin permiso para cambiar precios </w:t>
      </w:r>
      <w:r>
        <w:rPr>
          <w:rFonts w:ascii="Arial" w:hAnsi="Arial" w:eastAsia="Arial"/>
          <w:b/>
          <w:color w:val="000000"/>
          <w:sz w:val="22"/>
        </w:rPr>
        <w:t>cuando</w:t>
      </w:r>
      <w:r>
        <w:rPr>
          <w:rFonts w:ascii="Arial" w:hAnsi="Arial" w:eastAsia="Arial"/>
          <w:b w:val="0"/>
          <w:color w:val="000000"/>
          <w:sz w:val="22"/>
        </w:rPr>
        <w:t xml:space="preserve"> intenta modificar el precio de un producto </w:t>
      </w:r>
      <w:r>
        <w:rPr>
          <w:rFonts w:ascii="Arial" w:hAnsi="Arial" w:eastAsia="Arial"/>
          <w:b/>
          <w:color w:val="000000"/>
          <w:sz w:val="22"/>
        </w:rPr>
        <w:t>entonces</w:t>
      </w:r>
      <w:r>
        <w:rPr>
          <w:rFonts w:ascii="Arial" w:hAnsi="Arial" w:eastAsia="Arial"/>
          <w:b w:val="0"/>
          <w:color w:val="000000"/>
          <w:sz w:val="22"/>
        </w:rPr>
        <w:t xml:space="preserve"> el sistema rechaza la acción y registra el intento cuando la política de auditoría lo requiera.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EA-09 — Sincronización repetida</w:t>
      </w:r>
    </w:p>
    <w:p>
      <w:r>
        <w:rPr>
          <w:rFonts w:ascii="Arial" w:hAnsi="Arial" w:eastAsia="Arial"/>
          <w:b/>
          <w:color w:val="000000"/>
          <w:sz w:val="22"/>
        </w:rPr>
        <w:t>Dado</w:t>
      </w:r>
      <w:r>
        <w:rPr>
          <w:rFonts w:ascii="Arial" w:hAnsi="Arial" w:eastAsia="Arial"/>
          <w:b w:val="0"/>
          <w:color w:val="000000"/>
          <w:sz w:val="22"/>
        </w:rPr>
        <w:t xml:space="preserve"> una venta local pendiente </w:t>
      </w:r>
      <w:r>
        <w:rPr>
          <w:rFonts w:ascii="Arial" w:hAnsi="Arial" w:eastAsia="Arial"/>
          <w:b/>
          <w:color w:val="000000"/>
          <w:sz w:val="22"/>
        </w:rPr>
        <w:t>cuando</w:t>
      </w:r>
      <w:r>
        <w:rPr>
          <w:rFonts w:ascii="Arial" w:hAnsi="Arial" w:eastAsia="Arial"/>
          <w:b w:val="0"/>
          <w:color w:val="000000"/>
          <w:sz w:val="22"/>
        </w:rPr>
        <w:t xml:space="preserve"> se envía dos veces con la misma identidad </w:t>
      </w:r>
      <w:r>
        <w:rPr>
          <w:rFonts w:ascii="Arial" w:hAnsi="Arial" w:eastAsia="Arial"/>
          <w:b/>
          <w:color w:val="000000"/>
          <w:sz w:val="22"/>
        </w:rPr>
        <w:t>entonces</w:t>
      </w:r>
      <w:r>
        <w:rPr>
          <w:rFonts w:ascii="Arial" w:hAnsi="Arial" w:eastAsia="Arial"/>
          <w:b w:val="0"/>
          <w:color w:val="000000"/>
          <w:sz w:val="22"/>
        </w:rPr>
        <w:t xml:space="preserve"> el servidor reconoce la misma operación y no duplica venta, pago ni inventario.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EA-10 — Venta por peso con báscula</w:t>
      </w:r>
    </w:p>
    <w:p>
      <w:r>
        <w:rPr>
          <w:rFonts w:ascii="Arial" w:hAnsi="Arial" w:eastAsia="Arial"/>
          <w:b/>
          <w:color w:val="000000"/>
          <w:sz w:val="22"/>
        </w:rPr>
        <w:t>Dado</w:t>
      </w:r>
      <w:r>
        <w:rPr>
          <w:rFonts w:ascii="Arial" w:hAnsi="Arial" w:eastAsia="Arial"/>
          <w:b w:val="0"/>
          <w:color w:val="000000"/>
          <w:sz w:val="22"/>
        </w:rPr>
        <w:t xml:space="preserve"> un producto con precio de $185 por kilogramo y una báscula puesta en cero con el recipiente </w:t>
      </w:r>
      <w:r>
        <w:rPr>
          <w:rFonts w:ascii="Arial" w:hAnsi="Arial" w:eastAsia="Arial"/>
          <w:b/>
          <w:color w:val="000000"/>
          <w:sz w:val="22"/>
        </w:rPr>
        <w:t>cuando</w:t>
      </w:r>
      <w:r>
        <w:rPr>
          <w:rFonts w:ascii="Arial" w:hAnsi="Arial" w:eastAsia="Arial"/>
          <w:b w:val="0"/>
          <w:color w:val="000000"/>
          <w:sz w:val="22"/>
        </w:rPr>
        <w:t xml:space="preserve"> el POS recibe una lectura neta estable de 438 gramos </w:t>
      </w:r>
      <w:r>
        <w:rPr>
          <w:rFonts w:ascii="Arial" w:hAnsi="Arial" w:eastAsia="Arial"/>
          <w:b/>
          <w:color w:val="000000"/>
          <w:sz w:val="22"/>
        </w:rPr>
        <w:t>entonces</w:t>
      </w:r>
      <w:r>
        <w:rPr>
          <w:rFonts w:ascii="Arial" w:hAnsi="Arial" w:eastAsia="Arial"/>
          <w:b w:val="0"/>
          <w:color w:val="000000"/>
          <w:sz w:val="22"/>
        </w:rPr>
        <w:t xml:space="preserve"> agrega una partida por 438 gramos, calcula $81.03 y no vuelve a descontar tara.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EA-11 — Apertura de caja desde la venta</w:t>
      </w:r>
    </w:p>
    <w:p>
      <w:r>
        <w:rPr>
          <w:rFonts w:ascii="Arial" w:hAnsi="Arial" w:eastAsia="Arial"/>
          <w:b/>
          <w:color w:val="000000"/>
          <w:sz w:val="22"/>
        </w:rPr>
        <w:t>Dado</w:t>
      </w:r>
      <w:r>
        <w:rPr>
          <w:rFonts w:ascii="Arial" w:hAnsi="Arial" w:eastAsia="Arial"/>
          <w:b w:val="0"/>
          <w:color w:val="000000"/>
          <w:sz w:val="22"/>
        </w:rPr>
        <w:t xml:space="preserve"> que no existen unidades sueltas y hay una caja cerrada con conversión de doce unidades </w:t>
      </w:r>
      <w:r>
        <w:rPr>
          <w:rFonts w:ascii="Arial" w:hAnsi="Arial" w:eastAsia="Arial"/>
          <w:b/>
          <w:color w:val="000000"/>
          <w:sz w:val="22"/>
        </w:rPr>
        <w:t>cuando</w:t>
      </w:r>
      <w:r>
        <w:rPr>
          <w:rFonts w:ascii="Arial" w:hAnsi="Arial" w:eastAsia="Arial"/>
          <w:b w:val="0"/>
          <w:color w:val="000000"/>
          <w:sz w:val="22"/>
        </w:rPr>
        <w:t xml:space="preserve"> el vendedor confirma abrirla y vende una unidad </w:t>
      </w:r>
      <w:r>
        <w:rPr>
          <w:rFonts w:ascii="Arial" w:hAnsi="Arial" w:eastAsia="Arial"/>
          <w:b/>
          <w:color w:val="000000"/>
          <w:sz w:val="22"/>
        </w:rPr>
        <w:t>entonces</w:t>
      </w:r>
      <w:r>
        <w:rPr>
          <w:rFonts w:ascii="Arial" w:hAnsi="Arial" w:eastAsia="Arial"/>
          <w:b w:val="0"/>
          <w:color w:val="000000"/>
          <w:sz w:val="22"/>
        </w:rPr>
        <w:t xml:space="preserve"> el sistema descuenta una caja, crea doce unidades, vende una y deja once disponibles.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EA-12 — Caja con contenido incompleto</w:t>
      </w:r>
    </w:p>
    <w:p>
      <w:r>
        <w:rPr>
          <w:rFonts w:ascii="Arial" w:hAnsi="Arial" w:eastAsia="Arial"/>
          <w:b/>
          <w:color w:val="000000"/>
          <w:sz w:val="22"/>
        </w:rPr>
        <w:t>Dado</w:t>
      </w:r>
      <w:r>
        <w:rPr>
          <w:rFonts w:ascii="Arial" w:hAnsi="Arial" w:eastAsia="Arial"/>
          <w:b w:val="0"/>
          <w:color w:val="000000"/>
          <w:sz w:val="22"/>
        </w:rPr>
        <w:t xml:space="preserve"> una caja configurada para doce unidades </w:t>
      </w:r>
      <w:r>
        <w:rPr>
          <w:rFonts w:ascii="Arial" w:hAnsi="Arial" w:eastAsia="Arial"/>
          <w:b/>
          <w:color w:val="000000"/>
          <w:sz w:val="22"/>
        </w:rPr>
        <w:t>cuando</w:t>
      </w:r>
      <w:r>
        <w:rPr>
          <w:rFonts w:ascii="Arial" w:hAnsi="Arial" w:eastAsia="Arial"/>
          <w:b w:val="0"/>
          <w:color w:val="000000"/>
          <w:sz w:val="22"/>
        </w:rPr>
        <w:t xml:space="preserve"> al abrirla se registran once unidades encontradas </w:t>
      </w:r>
      <w:r>
        <w:rPr>
          <w:rFonts w:ascii="Arial" w:hAnsi="Arial" w:eastAsia="Arial"/>
          <w:b/>
          <w:color w:val="000000"/>
          <w:sz w:val="22"/>
        </w:rPr>
        <w:t>entonces</w:t>
      </w:r>
      <w:r>
        <w:rPr>
          <w:rFonts w:ascii="Arial" w:hAnsi="Arial" w:eastAsia="Arial"/>
          <w:b w:val="0"/>
          <w:color w:val="000000"/>
          <w:sz w:val="22"/>
        </w:rPr>
        <w:t xml:space="preserve"> el sistema crea once unidades disponibles y registra la diferencia de una unidad con causa y trazabilidad.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EA-13 — Conteo de producto por peso</w:t>
      </w:r>
    </w:p>
    <w:p>
      <w:r>
        <w:rPr>
          <w:rFonts w:ascii="Arial" w:hAnsi="Arial" w:eastAsia="Arial"/>
          <w:b/>
          <w:color w:val="000000"/>
          <w:sz w:val="22"/>
        </w:rPr>
        <w:t>Dado</w:t>
      </w:r>
      <w:r>
        <w:rPr>
          <w:rFonts w:ascii="Arial" w:hAnsi="Arial" w:eastAsia="Arial"/>
          <w:b w:val="0"/>
          <w:color w:val="000000"/>
          <w:sz w:val="22"/>
        </w:rPr>
        <w:t xml:space="preserve"> una existencia teórica de 6,425 gramos </w:t>
      </w:r>
      <w:r>
        <w:rPr>
          <w:rFonts w:ascii="Arial" w:hAnsi="Arial" w:eastAsia="Arial"/>
          <w:b/>
          <w:color w:val="000000"/>
          <w:sz w:val="22"/>
        </w:rPr>
        <w:t>cuando</w:t>
      </w:r>
      <w:r>
        <w:rPr>
          <w:rFonts w:ascii="Arial" w:hAnsi="Arial" w:eastAsia="Arial"/>
          <w:b w:val="0"/>
          <w:color w:val="000000"/>
          <w:sz w:val="22"/>
        </w:rPr>
        <w:t xml:space="preserve"> el conteo físico registra 6,390 gramos </w:t>
      </w:r>
      <w:r>
        <w:rPr>
          <w:rFonts w:ascii="Arial" w:hAnsi="Arial" w:eastAsia="Arial"/>
          <w:b/>
          <w:color w:val="000000"/>
          <w:sz w:val="22"/>
        </w:rPr>
        <w:t>entonces</w:t>
      </w:r>
      <w:r>
        <w:rPr>
          <w:rFonts w:ascii="Arial" w:hAnsi="Arial" w:eastAsia="Arial"/>
          <w:b w:val="0"/>
          <w:color w:val="000000"/>
          <w:sz w:val="22"/>
        </w:rPr>
        <w:t xml:space="preserve"> el sistema conserva una diferencia de -35 gramos y genera el ajuste autorizado sin clasificarlo automáticamente como merma conocida.</w:t>
      </w:r>
    </w:p>
    <w:p>
      <w:pPr>
        <w:pStyle w:val="Heading1"/>
      </w:pPr>
      <w:r>
        <w:rPr>
          <w:rFonts w:ascii="Arial" w:hAnsi="Arial" w:eastAsia="Arial"/>
          <w:b w:val="0"/>
          <w:color w:val="000000"/>
          <w:sz w:val="40"/>
        </w:rPr>
        <w:t>16. Matriz de trazabilidad resumida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400"/>
        <w:gridCol w:w="4200"/>
        <w:gridCol w:w="276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Proceso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Entidades principales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Requerimientos principales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Iniciar sesión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Usuario, Rol, Permiso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RF-USR-001 a 009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Administrar producto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Producto, PresentaciónProducto, UnidadMedida, CódigoPresentación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RF-PRD-001 a 020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Abrir/cerrar turno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TurnoCaja, MovimientoCaja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RF-CAJ-001 a 011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Registrar venta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Venta, DetalleVenta, Producto, PresentaciónProducto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RF-VTA-001 a 018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Cobrar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IntentoPago, Pago, MétodoPago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RF-PAG-001 a 012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Devolver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Devolución, DetalleDevolución, Reembolso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RF-COR-001 a 008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Afectar existencias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MovimientoInventario, SaldoInventario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RF-INV-001 a 016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Capturar peso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Báscula, Pesaje, DetalleVenta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RF-MED-001 a 009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Abrir empaque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ConversiónPresentación, TransformaciónInventario, DetalleTransformación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RF-EMP-001 a 006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Contar inventario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ConteoInventario, DetalleConteoInventario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RF-INV-014 a 016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Auditar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EventoAuditoría, Autorización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RF-AUD-001 a 007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Operar offline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Dispositivo, OperaciónSincronización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RF-OFF-001 a 009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color w:val="000000"/>
          <w:sz w:val="40"/>
        </w:rPr>
        <w:t>17. Integración prevista con Mercado Pago</w:t>
      </w:r>
    </w:p>
    <w:p>
      <w:r>
        <w:rPr>
          <w:rFonts w:ascii="Arial" w:hAnsi="Arial" w:eastAsia="Arial"/>
          <w:b w:val="0"/>
          <w:color w:val="000000"/>
          <w:sz w:val="22"/>
        </w:rPr>
        <w:t>La documentación vigente de Mercado Pago indica que una terminal Point compatible puede vincularse al sistema de punto de venta mediante la API de Orders:</w:t>
      </w:r>
    </w:p>
    <w:p>
      <w:pPr>
        <w:numPr>
          <w:ilvl w:val="0"/>
          <w:numId w:val="31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Se crea y configura una sucursal y una caja en Mercado Pago.</w:t>
      </w:r>
    </w:p>
    <w:p>
      <w:pPr>
        <w:numPr>
          <w:ilvl w:val="0"/>
          <w:numId w:val="31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Se asocia la terminal.</w:t>
      </w:r>
    </w:p>
    <w:p>
      <w:pPr>
        <w:numPr>
          <w:ilvl w:val="0"/>
          <w:numId w:val="31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La terminal se configura en modo PDV.</w:t>
      </w:r>
    </w:p>
    <w:p>
      <w:pPr>
        <w:numPr>
          <w:ilvl w:val="0"/>
          <w:numId w:val="31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backend crea una orden con monto, referencia externa y terminal.</w:t>
      </w:r>
    </w:p>
    <w:p>
      <w:pPr>
        <w:numPr>
          <w:ilvl w:val="0"/>
          <w:numId w:val="31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La terminal recibe la orden.</w:t>
      </w:r>
    </w:p>
    <w:p>
      <w:pPr>
        <w:numPr>
          <w:ilvl w:val="0"/>
          <w:numId w:val="31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cliente paga.</w:t>
      </w:r>
    </w:p>
    <w:p>
      <w:pPr>
        <w:numPr>
          <w:ilvl w:val="0"/>
          <w:numId w:val="31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El backend recibe y verifica el resultado.</w:t>
      </w:r>
    </w:p>
    <w:p>
      <w:r>
        <w:rPr>
          <w:rFonts w:ascii="Arial" w:hAnsi="Arial" w:eastAsia="Arial"/>
          <w:b w:val="0"/>
          <w:color w:val="000000"/>
          <w:sz w:val="22"/>
        </w:rPr>
        <w:t>Referencias oficiales:</w:t>
      </w:r>
    </w:p>
    <w:p>
      <w:pPr>
        <w:numPr>
          <w:ilvl w:val="0"/>
          <w:numId w:val="10"/>
        </w:numPr>
        <w:spacing w:after="80" w:line="276" w:lineRule="auto"/>
      </w:pPr>
      <w:hyperlink r:id="rId9">
        <w:r>
          <w:rPr>
            <w:color w:val="1155CC"/>
            <w:u w:val="single"/>
            <w:rFonts w:ascii="Arial" w:hAnsi="Arial"/>
            <w:sz w:val="22"/>
          </w:rPr>
          <w:t>Descripción general de Mercado Pago Point</w:t>
        </w:r>
      </w:hyperlink>
    </w:p>
    <w:p>
      <w:pPr>
        <w:numPr>
          <w:ilvl w:val="0"/>
          <w:numId w:val="10"/>
        </w:numPr>
        <w:spacing w:after="80" w:line="276" w:lineRule="auto"/>
      </w:pPr>
      <w:hyperlink r:id="rId10">
        <w:r>
          <w:rPr>
            <w:color w:val="1155CC"/>
            <w:u w:val="single"/>
            <w:rFonts w:ascii="Arial" w:hAnsi="Arial"/>
            <w:sz w:val="22"/>
          </w:rPr>
          <w:t>Configurar una terminal Point</w:t>
        </w:r>
      </w:hyperlink>
    </w:p>
    <w:p>
      <w:pPr>
        <w:numPr>
          <w:ilvl w:val="0"/>
          <w:numId w:val="10"/>
        </w:numPr>
        <w:spacing w:after="80" w:line="276" w:lineRule="auto"/>
      </w:pPr>
      <w:hyperlink r:id="rId11">
        <w:r>
          <w:rPr>
            <w:color w:val="1155CC"/>
            <w:u w:val="single"/>
            <w:rFonts w:ascii="Arial" w:hAnsi="Arial"/>
            <w:sz w:val="22"/>
          </w:rPr>
          <w:t>Crear una orden Point</w:t>
        </w:r>
      </w:hyperlink>
    </w:p>
    <w:p>
      <w:pPr>
        <w:numPr>
          <w:ilvl w:val="0"/>
          <w:numId w:val="10"/>
        </w:numPr>
        <w:spacing w:after="80" w:line="276" w:lineRule="auto"/>
      </w:pPr>
      <w:hyperlink r:id="rId12">
        <w:r>
          <w:rPr>
            <w:color w:val="1155CC"/>
            <w:u w:val="single"/>
            <w:rFonts w:ascii="Arial" w:hAnsi="Arial"/>
            <w:sz w:val="22"/>
          </w:rPr>
          <w:t>Migración a Orders e idempotencia</w:t>
        </w:r>
      </w:hyperlink>
    </w:p>
    <w:p>
      <w:r>
        <w:rPr>
          <w:rFonts w:ascii="Arial" w:hAnsi="Arial" w:eastAsia="Arial"/>
          <w:b w:val="0"/>
          <w:color w:val="000000"/>
          <w:sz w:val="22"/>
        </w:rPr>
        <w:t>Antes de comprometer esta funcionalidad se debe verificar el modelo exacto de la terminal, la cuenta receptora y la disponibilidad de modo PDV.</w:t>
      </w:r>
    </w:p>
    <w:p>
      <w:pPr>
        <w:pStyle w:val="Heading1"/>
      </w:pPr>
      <w:r>
        <w:rPr>
          <w:rFonts w:ascii="Arial" w:hAnsi="Arial" w:eastAsia="Arial"/>
          <w:b w:val="0"/>
          <w:color w:val="000000"/>
          <w:sz w:val="40"/>
        </w:rPr>
        <w:t>18. Decisiones abiertas para revisión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Prioridad alta</w:t>
      </w:r>
    </w:p>
    <w:p>
      <w:pPr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¿La operación offline es indispensable para el primer piloto o puede incorporarse después?</w:t>
      </w:r>
    </w:p>
    <w:p>
      <w:pPr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¿Cuántas cajas y dispositivos operarán simultáneamente?</w:t>
      </w:r>
    </w:p>
    <w:p>
      <w:pPr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¿Se permitirá vender con existencia cero o negativa?</w:t>
      </w:r>
    </w:p>
    <w:p>
      <w:pPr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¿Qué productos se venden por pieza, peso o volumen?</w:t>
      </w:r>
    </w:p>
    <w:p>
      <w:pPr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¿Qué resolución utiliza la báscula para cada producto: uno, cinco o diez gramos u otra?</w:t>
      </w:r>
    </w:p>
    <w:p>
      <w:pPr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¿Qué modelo y protocolo de báscula se utilizarán?</w:t>
      </w:r>
    </w:p>
    <w:p>
      <w:pPr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¿La integración con la báscula es indispensable en el primer piloto o se iniciará con captura manual controlada?</w:t>
      </w:r>
    </w:p>
    <w:p>
      <w:pPr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¿Qué empaques deben distinguirse físicamente entre cerrados y unidades sueltas?</w:t>
      </w:r>
    </w:p>
    <w:p>
      <w:pPr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¿Cuál es la conversión real de cada caja, paquete o presentación?</w:t>
      </w:r>
    </w:p>
    <w:p>
      <w:pPr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¿Puede cualquier vendedor abrir un empaque o sólo un encargado?</w:t>
      </w:r>
    </w:p>
    <w:p>
      <w:pPr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¿Qué debe hacerse cuando una caja contiene menos unidades de las configuradas?</w:t>
      </w:r>
    </w:p>
    <w:p>
      <w:pPr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¿Qué modelo exacto de terminal Mercado Pago se utiliza?</w:t>
      </w:r>
    </w:p>
    <w:p>
      <w:pPr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¿Qué usuarios pueden devolver una venta del turno actual y de turnos cerrados?</w:t>
      </w:r>
    </w:p>
    <w:p>
      <w:pPr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¿Quién puede modificar precios y con qué autorización?</w:t>
      </w:r>
    </w:p>
    <w:p>
      <w:pPr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¿Se necesita capturar impuestos desde el MVP?</w:t>
      </w:r>
    </w:p>
    <w:p>
      <w:pPr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¿El ticket inicial es solamente comercial o existe una necesidad fiscal?</w:t>
      </w:r>
    </w:p>
    <w:p>
      <w:pPr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¿Cómo se captura inicialmente el costo de los productos si todavía no existe el módulo de compras?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Prioridad media</w:t>
      </w:r>
    </w:p>
    <w:p>
      <w:pPr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¿Con qué frecuencia se contarán los productos por peso?</w:t>
      </w:r>
    </w:p>
    <w:p>
      <w:pPr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¿Qué tolerancia de diferencia requiere autorización para cada producto?</w:t>
      </w:r>
    </w:p>
    <w:p>
      <w:pPr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¿Se requiere identificar al cliente desde el MVP?</w:t>
      </w:r>
    </w:p>
    <w:p>
      <w:pPr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¿Cuál es la política de devoluciones: plazo, estado del producto y comprobante?</w:t>
      </w:r>
    </w:p>
    <w:p>
      <w:pPr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¿Se permitirán descuentos en el MVP?</w:t>
      </w:r>
    </w:p>
    <w:p>
      <w:pPr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¿El vendedor conocerá el efectivo esperado antes de capturar el contado?</w:t>
      </w:r>
    </w:p>
    <w:p>
      <w:pPr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¿Qué diferencias de caja requieren autorización?</w:t>
      </w:r>
    </w:p>
    <w:p>
      <w:pPr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¿Puede un empleado abrir su turno en cualquier caja?</w:t>
      </w:r>
    </w:p>
    <w:p>
      <w:pPr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¿Se necesita imprimir, enviar digitalmente o únicamente mostrar el ticket?</w:t>
      </w:r>
    </w:p>
    <w:p>
      <w:pPr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¿Cuánto tiempo se conservarán los datos y auditorías?</w:t>
      </w:r>
    </w:p>
    <w:p>
      <w:pPr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¿Qué volumen aproximado de productos y ventas diarias se espera?</w:t>
      </w:r>
    </w:p>
    <w:p>
      <w:pPr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¿Qué equipo, sistema operativo, lector e impresora se utilizarán?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Arquitectura y operación</w:t>
      </w:r>
    </w:p>
    <w:p>
      <w:pPr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¿El primer despliegue será local, en la nube o híbrido?</w:t>
      </w:r>
    </w:p>
    <w:p>
      <w:pPr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¿El conector de báscula será un servicio local, una aplicación de escritorio o una báscula etiquetadora?</w:t>
      </w:r>
    </w:p>
    <w:p>
      <w:pPr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¿Cuál es la pérdida máxima aceptable de información ante una falla?</w:t>
      </w:r>
    </w:p>
    <w:p>
      <w:pPr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¿En cuánto tiempo debe recuperarse el sistema?</w:t>
      </w:r>
    </w:p>
    <w:p>
      <w:pPr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¿La base multitenant se implementará desde el inicio o se mantendrá una sola empresa durante el piloto?</w:t>
      </w:r>
    </w:p>
    <w:p>
      <w:pPr>
        <w:numPr>
          <w:ilvl w:val="0"/>
          <w:numId w:val="32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¿Quién tendrá acceso a respaldos, datos sensibles y soporte técnico?</w:t>
      </w:r>
    </w:p>
    <w:p>
      <w:pPr>
        <w:pStyle w:val="Heading1"/>
      </w:pPr>
      <w:r>
        <w:rPr>
          <w:rFonts w:ascii="Arial" w:hAnsi="Arial" w:eastAsia="Arial"/>
          <w:b w:val="0"/>
          <w:color w:val="000000"/>
          <w:sz w:val="40"/>
        </w:rPr>
        <w:t>19. Riesgos identificados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300"/>
        <w:gridCol w:w="3000"/>
        <w:gridCol w:w="40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Riesgo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Consecuencia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Mitigación propuesta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Todos usan una cuenta de administrador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No se puede atribuir una operación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Cuentas individuales y permisos mínimos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editan ventas completadas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Historial y arqueos inconsistentes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Devoluciones y movimientos compensatorios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Mercado Pago se confirma manualmente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Error humano o conciliación incorrecta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Referencia obligatoria e integración posterior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cobra dos veces al reintentar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Pérdida económica y mala experiencia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Idempotencia y consulta del estado existente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Operación offline sin reglas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Duplicados y stock inconsistente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Cola local, UUID, estados y resolución explícita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guarda sólo un campo de existencia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No se puede explicar el inventario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Historial de movimientos más saldo derivado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cambia el precio del producto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Reportes históricos incorrectos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Copia de valores en el detalle de venta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POS vuelve a restar la tara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cobra menos producto del entregado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Usar exclusivamente el peso neto de la báscula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La captura manual parece automática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No se detectan errores recurrentes de pesaje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Guardar origen de lectura, motivo y autorización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Todas las cajas se convierten al recibir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pierde visibilidad de empaques cerrados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Apertura controlada sólo en productos configurados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Una apertura incompleta se registra como completa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Existencia ficticia de unidades sueltas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Confirmar cantidad encontrada y registrar diferencia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redondea demasiado pronto el costo unitario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Distorsión acumulada del margen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Conservar precisión decimal durante la transformación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 mezclan merma y diferencia de conteo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No puede conocerse la causa de pérdida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Tipos de movimiento y motivos separados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Demasiadas autorizaciones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El administrador se vuelve cuello de botella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Permisos y límites por tipo, monto y antigüedad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Muy pocas autorizaciones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Fraude o errores sin control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Auditoría y aprobación para acciones de riesgo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color w:val="000000"/>
          <w:sz w:val="40"/>
        </w:rPr>
        <w:t>20. Recomendación para la revisión</w:t>
      </w:r>
    </w:p>
    <w:p>
      <w:r>
        <w:rPr>
          <w:rFonts w:ascii="Arial" w:hAnsi="Arial" w:eastAsia="Arial"/>
          <w:b w:val="0"/>
          <w:color w:val="000000"/>
          <w:sz w:val="22"/>
        </w:rPr>
        <w:t>La revisión funcional debería responder, en este orden:</w:t>
      </w:r>
    </w:p>
    <w:p>
      <w:pPr>
        <w:numPr>
          <w:ilvl w:val="0"/>
          <w:numId w:val="33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¿Los flujos representan lo que realmente ocurre en el negocio?</w:t>
      </w:r>
    </w:p>
    <w:p>
      <w:pPr>
        <w:numPr>
          <w:ilvl w:val="0"/>
          <w:numId w:val="33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¿Qué excepciones reales faltan?</w:t>
      </w:r>
    </w:p>
    <w:p>
      <w:pPr>
        <w:numPr>
          <w:ilvl w:val="0"/>
          <w:numId w:val="33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¿Qué requisitos son verdaderamente indispensables para el primer piloto?</w:t>
      </w:r>
    </w:p>
    <w:p>
      <w:pPr>
        <w:numPr>
          <w:ilvl w:val="0"/>
          <w:numId w:val="33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¿Qué reglas necesitan autorización y cuál es el nivel correcto?</w:t>
      </w:r>
    </w:p>
    <w:p>
      <w:pPr>
        <w:numPr>
          <w:ilvl w:val="0"/>
          <w:numId w:val="33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¿Las entidades conservan toda la información necesaria para explicar dinero, mercancía y responsabilidad?</w:t>
      </w:r>
    </w:p>
    <w:p>
      <w:pPr>
        <w:numPr>
          <w:ilvl w:val="0"/>
          <w:numId w:val="33"/>
        </w:numPr>
        <w:spacing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¿Qué decisiones deben cerrarse antes de diseñar la arquitectura y la base de datos física?</w:t>
      </w:r>
    </w:p>
    <w:p>
      <w:r>
        <w:rPr>
          <w:rFonts w:ascii="Arial" w:hAnsi="Arial" w:eastAsia="Arial"/>
          <w:b w:val="0"/>
          <w:color w:val="000000"/>
          <w:sz w:val="22"/>
        </w:rPr>
        <w:t>Este documento describe el problema y el comportamiento esperado. Todavía no pretende ser un esquema SQL, diseño de API ni selección de tecnología.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after="80" w:line="276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80" w:line="276" w:lineRule="auto"/>
      </w:pPr>
      <w:rPr>
        <w:rFonts w:ascii="Arial" w:hAnsi="Arial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80" w:line="276" w:lineRule="auto"/>
      </w:pPr>
      <w:rPr>
        <w:rFonts w:ascii="Arial" w:hAnsi="Arial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80" w:line="276" w:lineRule="auto"/>
      </w:pPr>
      <w:rPr>
        <w:rFonts w:ascii="Arial" w:hAnsi="Arial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80" w:line="276" w:lineRule="auto"/>
      </w:pPr>
      <w:rPr>
        <w:rFonts w:ascii="Arial" w:hAnsi="Arial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80" w:line="276" w:lineRule="auto"/>
      </w:pPr>
      <w:rPr>
        <w:rFonts w:ascii="Arial" w:hAnsi="Arial"/>
      </w:r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80" w:line="276" w:lineRule="auto"/>
      </w:pPr>
      <w:rPr>
        <w:rFonts w:ascii="Arial" w:hAnsi="Arial"/>
      </w:r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80" w:line="276" w:lineRule="auto"/>
      </w:pPr>
      <w:rPr>
        <w:rFonts w:ascii="Arial" w:hAnsi="Arial"/>
      </w:r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80" w:line="276" w:lineRule="auto"/>
      </w:pPr>
      <w:rPr>
        <w:rFonts w:ascii="Arial" w:hAnsi="Arial"/>
      </w:r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80" w:line="276" w:lineRule="auto"/>
      </w:pPr>
      <w:rPr>
        <w:rFonts w:ascii="Arial" w:hAnsi="Arial"/>
      </w:r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80" w:line="276" w:lineRule="auto"/>
      </w:pPr>
      <w:rPr>
        <w:rFonts w:ascii="Arial" w:hAnsi="Arial"/>
      </w:r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80" w:line="276" w:lineRule="auto"/>
      </w:pPr>
      <w:rPr>
        <w:rFonts w:ascii="Arial" w:hAnsi="Arial"/>
      </w:r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80" w:line="276" w:lineRule="auto"/>
      </w:pPr>
      <w:rPr>
        <w:rFonts w:ascii="Arial" w:hAnsi="Arial"/>
      </w:r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80" w:line="276" w:lineRule="auto"/>
      </w:pPr>
      <w:rPr>
        <w:rFonts w:ascii="Arial" w:hAnsi="Arial"/>
      </w:r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80" w:line="276" w:lineRule="auto"/>
      </w:pPr>
      <w:rPr>
        <w:rFonts w:ascii="Arial" w:hAnsi="Arial"/>
      </w:rPr>
    </w:lvl>
  </w:abstractNum>
  <w:num w:numId="24">
    <w:abstractNumId w:val="23"/>
  </w:num>
  <w:abstractNum w:abstractNumId="24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80" w:line="276" w:lineRule="auto"/>
      </w:pPr>
      <w:rPr>
        <w:rFonts w:ascii="Arial" w:hAnsi="Arial"/>
      </w:rPr>
    </w:lvl>
  </w:abstractNum>
  <w:num w:numId="25">
    <w:abstractNumId w:val="24"/>
  </w:num>
  <w:abstractNum w:abstractNumId="25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80" w:line="276" w:lineRule="auto"/>
      </w:pPr>
      <w:rPr>
        <w:rFonts w:ascii="Arial" w:hAnsi="Arial"/>
      </w:rPr>
    </w:lvl>
  </w:abstractNum>
  <w:num w:numId="26">
    <w:abstractNumId w:val="25"/>
  </w:num>
  <w:abstractNum w:abstractNumId="26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80" w:line="276" w:lineRule="auto"/>
      </w:pPr>
      <w:rPr>
        <w:rFonts w:ascii="Arial" w:hAnsi="Arial"/>
      </w:rPr>
    </w:lvl>
  </w:abstractNum>
  <w:num w:numId="27">
    <w:abstractNumId w:val="26"/>
  </w:num>
  <w:abstractNum w:abstractNumId="27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80" w:line="276" w:lineRule="auto"/>
      </w:pPr>
      <w:rPr>
        <w:rFonts w:ascii="Arial" w:hAnsi="Arial"/>
      </w:rPr>
    </w:lvl>
  </w:abstractNum>
  <w:num w:numId="28">
    <w:abstractNumId w:val="27"/>
  </w:num>
  <w:abstractNum w:abstractNumId="28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80" w:line="276" w:lineRule="auto"/>
      </w:pPr>
      <w:rPr>
        <w:rFonts w:ascii="Arial" w:hAnsi="Arial"/>
      </w:rPr>
    </w:lvl>
  </w:abstractNum>
  <w:num w:numId="29">
    <w:abstractNumId w:val="28"/>
  </w:num>
  <w:abstractNum w:abstractNumId="2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80" w:line="276" w:lineRule="auto"/>
      </w:pPr>
      <w:rPr>
        <w:rFonts w:ascii="Arial" w:hAnsi="Arial"/>
      </w:rPr>
    </w:lvl>
  </w:abstractNum>
  <w:num w:numId="30">
    <w:abstractNumId w:val="29"/>
  </w:num>
  <w:abstractNum w:abstractNumId="3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80" w:line="276" w:lineRule="auto"/>
      </w:pPr>
      <w:rPr>
        <w:rFonts w:ascii="Arial" w:hAnsi="Arial"/>
      </w:rPr>
    </w:lvl>
  </w:abstractNum>
  <w:num w:numId="31">
    <w:abstractNumId w:val="30"/>
  </w:num>
  <w:abstractNum w:abstractNumId="3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80" w:line="276" w:lineRule="auto"/>
      </w:pPr>
      <w:rPr>
        <w:rFonts w:ascii="Arial" w:hAnsi="Arial"/>
      </w:rPr>
    </w:lvl>
  </w:abstractNum>
  <w:num w:numId="32">
    <w:abstractNumId w:val="31"/>
  </w:num>
  <w:abstractNum w:abstractNumId="3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80" w:line="276" w:lineRule="auto"/>
      </w:pPr>
      <w:rPr>
        <w:rFonts w:ascii="Arial" w:hAnsi="Arial"/>
      </w:rPr>
    </w:lvl>
  </w:abstract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mercadopago.com.mx/developers/es/docs/mp-point/overview" TargetMode="External"/><Relationship Id="rId10" Type="http://schemas.openxmlformats.org/officeDocument/2006/relationships/hyperlink" Target="https://www.mercadopago.com.mx/developers/es/docs/mp-point/configure-terminal" TargetMode="External"/><Relationship Id="rId11" Type="http://schemas.openxmlformats.org/officeDocument/2006/relationships/hyperlink" Target="https://www.mercadopago.com.mx/developers/es/reference/in-person-payments/point/orders/create-order/post" TargetMode="External"/><Relationship Id="rId12" Type="http://schemas.openxmlformats.org/officeDocument/2006/relationships/hyperlink" Target="https://www.mercadopago.com.mx/developers/es/docs/mp-point/migrate-payment-intent-to-ord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funcional del MVP — Sistema de punto de venta</dc:title>
  <dc:subject>Borrador para revisión funcional</dc:subject>
  <dc:creator>Equipo del proyecto</dc:creator>
  <cp:keywords>punto de venta, MVP, requerimientos, procesos, entidades</cp:keywords>
  <dc:description>Documento preparado para revisión funcional.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