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D975" w14:textId="05C2C8DD" w:rsidR="00C208CD" w:rsidRPr="00C208CD" w:rsidRDefault="00C208CD" w:rsidP="00C208CD">
      <w:r>
        <w:t>Referências e fonte do repositório público</w:t>
      </w:r>
    </w:p>
    <w:p w14:paraId="4BE82FA0" w14:textId="77777777" w:rsidR="00C208CD" w:rsidRPr="00C208CD" w:rsidRDefault="00C208CD" w:rsidP="00C208CD">
      <w:hyperlink r:id="rId4" w:history="1">
        <w:r w:rsidRPr="00C208CD">
          <w:rPr>
            <w:rStyle w:val="Hyperlink"/>
          </w:rPr>
          <w:t>https://world.openfoodfacts.org/</w:t>
        </w:r>
      </w:hyperlink>
    </w:p>
    <w:p w14:paraId="2577E9F7" w14:textId="77777777" w:rsidR="00C208CD" w:rsidRPr="00C208CD" w:rsidRDefault="00C208CD" w:rsidP="00C208CD">
      <w:hyperlink r:id="rId5" w:history="1">
        <w:r w:rsidRPr="00C208CD">
          <w:rPr>
            <w:rStyle w:val="Hyperlink"/>
          </w:rPr>
          <w:t>https://dairycraftpro.com/maturing-times-for-different-cheeses-a-guide-for-dairy-experts/</w:t>
        </w:r>
      </w:hyperlink>
    </w:p>
    <w:p w14:paraId="04575E3C" w14:textId="77777777" w:rsidR="00C208CD" w:rsidRDefault="00C208CD" w:rsidP="00C208CD">
      <w:hyperlink r:id="rId6" w:history="1">
        <w:r w:rsidRPr="00C208CD">
          <w:rPr>
            <w:rStyle w:val="Hyperlink"/>
          </w:rPr>
          <w:t>https://oukosher.org/blog/consumer-kosher/aged-cheese-list/</w:t>
        </w:r>
      </w:hyperlink>
    </w:p>
    <w:p w14:paraId="542F76B7" w14:textId="77777777" w:rsidR="00C208CD" w:rsidRDefault="00C208CD" w:rsidP="00C208CD"/>
    <w:p w14:paraId="23CBF534" w14:textId="77777777" w:rsidR="00C208CD" w:rsidRPr="00C208CD" w:rsidRDefault="00C208CD" w:rsidP="00C208CD">
      <w:r w:rsidRPr="00C208CD">
        <w:t>Beatriz Thainara, 17881120</w:t>
      </w:r>
    </w:p>
    <w:p w14:paraId="628A9B3D" w14:textId="77777777" w:rsidR="00C208CD" w:rsidRPr="00C208CD" w:rsidRDefault="00C208CD" w:rsidP="00C208CD">
      <w:r w:rsidRPr="00C208CD">
        <w:t>Cristina Pan, 17884613</w:t>
      </w:r>
    </w:p>
    <w:p w14:paraId="7A725AB5" w14:textId="77777777" w:rsidR="00C208CD" w:rsidRPr="00C208CD" w:rsidRDefault="00C208CD" w:rsidP="00C208CD">
      <w:r w:rsidRPr="00C208CD">
        <w:t xml:space="preserve">Pedro </w:t>
      </w:r>
      <w:proofErr w:type="spellStart"/>
      <w:r w:rsidRPr="00C208CD">
        <w:t>Musseli</w:t>
      </w:r>
      <w:proofErr w:type="spellEnd"/>
      <w:r w:rsidRPr="00C208CD">
        <w:t>, 17919635</w:t>
      </w:r>
    </w:p>
    <w:p w14:paraId="246E4233" w14:textId="77777777" w:rsidR="00C208CD" w:rsidRPr="00C208CD" w:rsidRDefault="00C208CD" w:rsidP="00C208CD"/>
    <w:p w14:paraId="749D0AAC" w14:textId="77777777" w:rsidR="00C208CD" w:rsidRDefault="00C208CD"/>
    <w:sectPr w:rsidR="00C208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CD"/>
    <w:rsid w:val="00097EDD"/>
    <w:rsid w:val="004E5A89"/>
    <w:rsid w:val="00581322"/>
    <w:rsid w:val="009866D4"/>
    <w:rsid w:val="00C2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DB2A"/>
  <w15:chartTrackingRefBased/>
  <w15:docId w15:val="{A0A59D95-D111-476C-B86D-900CD07D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08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08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08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08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08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08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08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08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08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08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0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208C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0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ukosher.org/blog/consumer-kosher/aged-cheese-list/" TargetMode="External"/><Relationship Id="rId5" Type="http://schemas.openxmlformats.org/officeDocument/2006/relationships/hyperlink" Target="https://dairycraftpro.com/maturing-times-for-different-cheeses-a-guide-for-dairy-experts/" TargetMode="External"/><Relationship Id="rId4" Type="http://schemas.openxmlformats.org/officeDocument/2006/relationships/hyperlink" Target="https://world.openfoodfacts.or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449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Gebert</dc:creator>
  <cp:keywords/>
  <dc:description/>
  <cp:lastModifiedBy>Pedro Gebert</cp:lastModifiedBy>
  <cp:revision>1</cp:revision>
  <dcterms:created xsi:type="dcterms:W3CDTF">2026-08-27T20:24:00Z</dcterms:created>
  <dcterms:modified xsi:type="dcterms:W3CDTF">2026-08-27T20:26:00Z</dcterms:modified>
</cp:coreProperties>
</file>