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577B" w14:textId="12FFA06F" w:rsidR="00932AAF" w:rsidRPr="00832B6F" w:rsidRDefault="00932AAF" w:rsidP="00E97A10">
      <w:pPr>
        <w:pStyle w:val="Title"/>
        <w:rPr>
          <w:rFonts w:ascii="Arial" w:hAnsi="Arial" w:cs="Arial"/>
          <w:sz w:val="44"/>
          <w:szCs w:val="52"/>
        </w:rPr>
      </w:pPr>
      <w:r w:rsidRPr="00832B6F">
        <w:rPr>
          <w:rFonts w:ascii="Arial" w:hAnsi="Arial" w:cs="Arial"/>
          <w:sz w:val="44"/>
          <w:szCs w:val="52"/>
        </w:rPr>
        <w:t xml:space="preserve">Supplementary </w:t>
      </w:r>
      <w:r w:rsidR="004007F1">
        <w:rPr>
          <w:rFonts w:ascii="Arial" w:hAnsi="Arial" w:cs="Arial"/>
          <w:sz w:val="44"/>
          <w:szCs w:val="52"/>
        </w:rPr>
        <w:t>information</w:t>
      </w:r>
    </w:p>
    <w:p w14:paraId="5E7A1B26" w14:textId="77777777" w:rsidR="00E97A10" w:rsidRPr="00D71180" w:rsidRDefault="00E97A10" w:rsidP="00E97A10">
      <w:pPr>
        <w:spacing w:before="120"/>
        <w:jc w:val="center"/>
        <w:rPr>
          <w:rFonts w:ascii="Arial" w:hAnsi="Arial" w:cs="Arial"/>
          <w:b/>
          <w:sz w:val="32"/>
        </w:rPr>
      </w:pPr>
    </w:p>
    <w:p w14:paraId="68C6D8BB" w14:textId="1D0D7A5B" w:rsidR="00932AAF" w:rsidRPr="00D71180" w:rsidRDefault="00932AAF" w:rsidP="00E97A10">
      <w:pPr>
        <w:spacing w:before="120"/>
        <w:jc w:val="center"/>
        <w:rPr>
          <w:rFonts w:ascii="Arial" w:hAnsi="Arial" w:cs="Arial"/>
          <w:b/>
          <w:sz w:val="32"/>
        </w:rPr>
      </w:pPr>
      <w:r w:rsidRPr="00D71180">
        <w:rPr>
          <w:rFonts w:ascii="Arial" w:hAnsi="Arial" w:cs="Arial"/>
          <w:b/>
          <w:sz w:val="32"/>
        </w:rPr>
        <w:t>Chromosome-</w:t>
      </w:r>
      <w:r w:rsidR="00EF419F" w:rsidRPr="00D71180">
        <w:rPr>
          <w:rFonts w:ascii="Arial" w:hAnsi="Arial" w:cs="Arial"/>
          <w:b/>
          <w:sz w:val="32"/>
        </w:rPr>
        <w:t>l</w:t>
      </w:r>
      <w:r w:rsidRPr="00D71180">
        <w:rPr>
          <w:rFonts w:ascii="Arial" w:hAnsi="Arial" w:cs="Arial"/>
          <w:b/>
          <w:sz w:val="32"/>
        </w:rPr>
        <w:t xml:space="preserve">evel </w:t>
      </w:r>
      <w:r w:rsidR="00EF419F" w:rsidRPr="00D71180">
        <w:rPr>
          <w:rFonts w:ascii="Arial" w:hAnsi="Arial" w:cs="Arial"/>
          <w:b/>
          <w:sz w:val="32"/>
        </w:rPr>
        <w:t>a</w:t>
      </w:r>
      <w:r w:rsidRPr="00D71180">
        <w:rPr>
          <w:rFonts w:ascii="Arial" w:hAnsi="Arial" w:cs="Arial"/>
          <w:b/>
          <w:sz w:val="32"/>
        </w:rPr>
        <w:t xml:space="preserve">ssembly and phylophenetic insights of </w:t>
      </w:r>
      <w:r w:rsidRPr="00D71180">
        <w:rPr>
          <w:rFonts w:ascii="Arial" w:hAnsi="Arial" w:cs="Arial"/>
          <w:b/>
          <w:i/>
          <w:sz w:val="32"/>
        </w:rPr>
        <w:t>Cladosporium oxysporum</w:t>
      </w:r>
      <w:r w:rsidRPr="00D71180">
        <w:rPr>
          <w:rFonts w:ascii="Arial" w:hAnsi="Arial" w:cs="Arial"/>
          <w:b/>
          <w:sz w:val="32"/>
        </w:rPr>
        <w:t xml:space="preserve"> A3.I.1, a fungus with </w:t>
      </w:r>
      <w:r w:rsidR="00EF419F" w:rsidRPr="00D71180">
        <w:rPr>
          <w:rFonts w:ascii="Arial" w:hAnsi="Arial" w:cs="Arial"/>
          <w:b/>
          <w:sz w:val="32"/>
        </w:rPr>
        <w:t xml:space="preserve">the </w:t>
      </w:r>
      <w:r w:rsidRPr="00D71180">
        <w:rPr>
          <w:rFonts w:ascii="Arial" w:hAnsi="Arial" w:cs="Arial"/>
          <w:b/>
          <w:sz w:val="32"/>
        </w:rPr>
        <w:t xml:space="preserve">ability to degrade polyurethane </w:t>
      </w:r>
      <w:r w:rsidR="00EF419F" w:rsidRPr="00D71180">
        <w:rPr>
          <w:rFonts w:ascii="Arial" w:hAnsi="Arial" w:cs="Arial"/>
          <w:b/>
          <w:sz w:val="32"/>
        </w:rPr>
        <w:t>polymers</w:t>
      </w:r>
    </w:p>
    <w:p w14:paraId="7662CE5E" w14:textId="77777777" w:rsidR="00E97A10" w:rsidRPr="00D71180" w:rsidRDefault="00E97A10" w:rsidP="00932AAF">
      <w:pPr>
        <w:rPr>
          <w:rFonts w:ascii="Arial" w:hAnsi="Arial" w:cs="Arial"/>
        </w:rPr>
      </w:pPr>
    </w:p>
    <w:p w14:paraId="2F756FFA" w14:textId="293521EA" w:rsidR="00932AAF" w:rsidRPr="003A5E11" w:rsidRDefault="00932AAF" w:rsidP="00932AAF">
      <w:pPr>
        <w:rPr>
          <w:rFonts w:ascii="Arial" w:hAnsi="Arial" w:cs="Arial"/>
          <w:b/>
          <w:bCs/>
          <w:lang w:val="es-ES"/>
        </w:rPr>
      </w:pPr>
      <w:proofErr w:type="spellStart"/>
      <w:r w:rsidRPr="003A5E11">
        <w:rPr>
          <w:rFonts w:ascii="Arial" w:hAnsi="Arial" w:cs="Arial"/>
          <w:b/>
          <w:bCs/>
          <w:lang w:val="es-ES"/>
        </w:rPr>
        <w:t>Authors</w:t>
      </w:r>
      <w:proofErr w:type="spellEnd"/>
    </w:p>
    <w:p w14:paraId="47558ED4" w14:textId="13361441" w:rsidR="00932AAF" w:rsidRPr="003A5E11" w:rsidRDefault="00932AAF" w:rsidP="00932AAF">
      <w:pPr>
        <w:rPr>
          <w:rFonts w:ascii="Arial" w:hAnsi="Arial" w:cs="Arial"/>
          <w:b/>
          <w:bCs/>
          <w:lang w:val="es-ES"/>
        </w:rPr>
      </w:pPr>
      <w:r w:rsidRPr="003A5E11">
        <w:rPr>
          <w:rFonts w:ascii="Arial" w:hAnsi="Arial" w:cs="Arial"/>
          <w:b/>
          <w:bCs/>
          <w:lang w:val="es-ES"/>
        </w:rPr>
        <w:t>Ayixon Sánchez-Reyes</w:t>
      </w:r>
      <w:r w:rsidR="00EF419F" w:rsidRPr="003A5E11">
        <w:rPr>
          <w:rFonts w:ascii="Arial" w:hAnsi="Arial" w:cs="Arial"/>
          <w:b/>
          <w:bCs/>
          <w:vertAlign w:val="superscript"/>
          <w:lang w:val="es-ES"/>
        </w:rPr>
        <w:t>1</w:t>
      </w:r>
      <w:r w:rsidRPr="003A5E11">
        <w:rPr>
          <w:rFonts w:ascii="Arial" w:hAnsi="Arial" w:cs="Arial"/>
          <w:b/>
          <w:bCs/>
          <w:lang w:val="es-ES"/>
        </w:rPr>
        <w:t>, Itzayana Chavarría</w:t>
      </w:r>
      <w:r w:rsidR="003A5E11">
        <w:rPr>
          <w:rFonts w:ascii="Arial" w:hAnsi="Arial" w:cs="Arial"/>
          <w:b/>
          <w:bCs/>
          <w:lang w:val="es-ES"/>
        </w:rPr>
        <w:t>-</w:t>
      </w:r>
      <w:r w:rsidRPr="003A5E11">
        <w:rPr>
          <w:rFonts w:ascii="Arial" w:hAnsi="Arial" w:cs="Arial"/>
          <w:b/>
          <w:bCs/>
          <w:lang w:val="es-ES"/>
        </w:rPr>
        <w:t>Quintanilla</w:t>
      </w:r>
      <w:r w:rsidR="00EF419F" w:rsidRPr="003A5E11">
        <w:rPr>
          <w:rFonts w:ascii="Arial" w:hAnsi="Arial" w:cs="Arial"/>
          <w:b/>
          <w:bCs/>
          <w:vertAlign w:val="superscript"/>
          <w:lang w:val="es-ES"/>
        </w:rPr>
        <w:t>2</w:t>
      </w:r>
      <w:r w:rsidRPr="003A5E11">
        <w:rPr>
          <w:rFonts w:ascii="Arial" w:hAnsi="Arial" w:cs="Arial"/>
          <w:b/>
          <w:bCs/>
          <w:lang w:val="es-ES"/>
        </w:rPr>
        <w:t>, Martín Vargas-Suárez</w:t>
      </w:r>
      <w:r w:rsidR="00EF419F" w:rsidRPr="003A5E11">
        <w:rPr>
          <w:rFonts w:ascii="Arial" w:hAnsi="Arial" w:cs="Arial"/>
          <w:b/>
          <w:bCs/>
          <w:vertAlign w:val="superscript"/>
          <w:lang w:val="es-ES"/>
        </w:rPr>
        <w:t>2</w:t>
      </w:r>
      <w:r w:rsidRPr="003A5E11">
        <w:rPr>
          <w:rFonts w:ascii="Arial" w:hAnsi="Arial" w:cs="Arial"/>
          <w:b/>
          <w:bCs/>
          <w:lang w:val="es-ES"/>
        </w:rPr>
        <w:t>, Miguel Ángel Cevallos</w:t>
      </w:r>
      <w:r w:rsidR="00EF419F" w:rsidRPr="003A5E11">
        <w:rPr>
          <w:rFonts w:ascii="Arial" w:hAnsi="Arial" w:cs="Arial"/>
          <w:b/>
          <w:bCs/>
          <w:vertAlign w:val="superscript"/>
          <w:lang w:val="es-ES"/>
        </w:rPr>
        <w:t>3</w:t>
      </w:r>
      <w:r w:rsidRPr="003A5E11">
        <w:rPr>
          <w:rFonts w:ascii="Arial" w:hAnsi="Arial" w:cs="Arial"/>
          <w:b/>
          <w:bCs/>
          <w:lang w:val="es-ES"/>
        </w:rPr>
        <w:t>, Itzel Gaytán</w:t>
      </w:r>
      <w:r w:rsidR="00EF419F" w:rsidRPr="003A5E11">
        <w:rPr>
          <w:rFonts w:ascii="Arial" w:hAnsi="Arial" w:cs="Arial"/>
          <w:b/>
          <w:bCs/>
          <w:vertAlign w:val="superscript"/>
          <w:lang w:val="es-ES"/>
        </w:rPr>
        <w:t>4</w:t>
      </w:r>
      <w:r w:rsidRPr="003A5E11">
        <w:rPr>
          <w:rFonts w:ascii="Arial" w:hAnsi="Arial" w:cs="Arial"/>
          <w:b/>
          <w:bCs/>
          <w:lang w:val="es-ES"/>
        </w:rPr>
        <w:t>, Herminia Loza-Tavera</w:t>
      </w:r>
      <w:r w:rsidR="00EF419F" w:rsidRPr="003A5E11">
        <w:rPr>
          <w:rFonts w:ascii="Arial" w:hAnsi="Arial" w:cs="Arial"/>
          <w:b/>
          <w:bCs/>
          <w:vertAlign w:val="superscript"/>
          <w:lang w:val="es-ES"/>
        </w:rPr>
        <w:t>2</w:t>
      </w:r>
      <w:r w:rsidRPr="003A5E11">
        <w:rPr>
          <w:rFonts w:ascii="Arial" w:hAnsi="Arial" w:cs="Arial"/>
          <w:b/>
          <w:bCs/>
          <w:lang w:val="es-ES"/>
        </w:rPr>
        <w:t>*</w:t>
      </w:r>
    </w:p>
    <w:p w14:paraId="38554005" w14:textId="77777777" w:rsidR="00932AAF" w:rsidRPr="00D71180" w:rsidRDefault="00932AAF" w:rsidP="00932AAF">
      <w:pPr>
        <w:rPr>
          <w:rFonts w:ascii="Arial" w:hAnsi="Arial" w:cs="Arial"/>
          <w:lang w:val="es-MX"/>
        </w:rPr>
      </w:pPr>
      <w:r w:rsidRPr="00D71180">
        <w:rPr>
          <w:rFonts w:ascii="Arial" w:hAnsi="Arial" w:cs="Arial"/>
          <w:lang w:val="es-MX"/>
        </w:rPr>
        <w:t>Affiliations</w:t>
      </w:r>
    </w:p>
    <w:p w14:paraId="3985D3F6" w14:textId="4394C206" w:rsidR="00932AAF" w:rsidRPr="00D71180" w:rsidRDefault="00932AAF" w:rsidP="00932AAF">
      <w:pPr>
        <w:rPr>
          <w:rFonts w:ascii="Arial" w:hAnsi="Arial" w:cs="Arial"/>
          <w:lang w:val="es-MX"/>
        </w:rPr>
      </w:pPr>
      <w:r w:rsidRPr="00D71180">
        <w:rPr>
          <w:rFonts w:ascii="Arial" w:hAnsi="Arial" w:cs="Arial"/>
          <w:vertAlign w:val="superscript"/>
          <w:lang w:val="es-MX"/>
        </w:rPr>
        <w:t>1</w:t>
      </w:r>
      <w:r w:rsidRPr="00D71180">
        <w:rPr>
          <w:rFonts w:ascii="Arial" w:hAnsi="Arial" w:cs="Arial"/>
          <w:lang w:val="es-MX"/>
        </w:rPr>
        <w:t>Investigador por México</w:t>
      </w:r>
      <w:r w:rsidR="00DF5A05" w:rsidRPr="00D71180">
        <w:rPr>
          <w:rFonts w:ascii="Arial" w:hAnsi="Arial" w:cs="Arial"/>
          <w:lang w:val="es-MX"/>
        </w:rPr>
        <w:t>, SECIHTI</w:t>
      </w:r>
      <w:r w:rsidRPr="00D71180">
        <w:rPr>
          <w:rFonts w:ascii="Arial" w:hAnsi="Arial" w:cs="Arial"/>
          <w:lang w:val="es-MX"/>
        </w:rPr>
        <w:t xml:space="preserve">-Instituto de Biotecnología, Universidad Nacional Autónoma de México, </w:t>
      </w:r>
      <w:r w:rsidR="00DF5A05" w:rsidRPr="00D71180">
        <w:rPr>
          <w:rFonts w:ascii="Arial" w:hAnsi="Arial" w:cs="Arial"/>
          <w:lang w:val="es-MX"/>
        </w:rPr>
        <w:t xml:space="preserve">62210 </w:t>
      </w:r>
      <w:r w:rsidRPr="00D71180">
        <w:rPr>
          <w:rFonts w:ascii="Arial" w:hAnsi="Arial" w:cs="Arial"/>
          <w:lang w:val="es-MX"/>
        </w:rPr>
        <w:t>Cuernavaca, Morelos, México</w:t>
      </w:r>
      <w:r w:rsidR="00EF419F" w:rsidRPr="00D71180">
        <w:rPr>
          <w:rFonts w:ascii="Arial" w:hAnsi="Arial" w:cs="Arial"/>
          <w:lang w:val="es-MX"/>
        </w:rPr>
        <w:t>.</w:t>
      </w:r>
    </w:p>
    <w:p w14:paraId="5E215D88" w14:textId="517F5E39" w:rsidR="00932AAF" w:rsidRPr="00D71180" w:rsidRDefault="00932AAF" w:rsidP="00932AAF">
      <w:pPr>
        <w:rPr>
          <w:rFonts w:ascii="Arial" w:hAnsi="Arial" w:cs="Arial"/>
          <w:lang w:val="es-MX"/>
        </w:rPr>
      </w:pPr>
      <w:r w:rsidRPr="00D71180">
        <w:rPr>
          <w:rFonts w:ascii="Arial" w:hAnsi="Arial" w:cs="Arial"/>
          <w:vertAlign w:val="superscript"/>
          <w:lang w:val="es-MX"/>
        </w:rPr>
        <w:t>2</w:t>
      </w:r>
      <w:r w:rsidRPr="00D71180">
        <w:rPr>
          <w:rFonts w:ascii="Arial" w:hAnsi="Arial" w:cs="Arial"/>
          <w:lang w:val="es-MX"/>
        </w:rPr>
        <w:t xml:space="preserve">Departamento de Bioquímica, Facultad de Química, Universidad Nacional Autónoma de México, </w:t>
      </w:r>
      <w:r w:rsidR="0043419E" w:rsidRPr="00D71180">
        <w:rPr>
          <w:rFonts w:ascii="Arial" w:hAnsi="Arial" w:cs="Arial"/>
          <w:lang w:val="es-MX"/>
        </w:rPr>
        <w:t>0</w:t>
      </w:r>
      <w:r w:rsidR="006C32F2" w:rsidRPr="00D71180">
        <w:rPr>
          <w:rFonts w:ascii="Arial" w:hAnsi="Arial" w:cs="Arial"/>
          <w:lang w:val="es-MX"/>
        </w:rPr>
        <w:t>45</w:t>
      </w:r>
      <w:r w:rsidR="00A552C0" w:rsidRPr="00D71180">
        <w:rPr>
          <w:rFonts w:ascii="Arial" w:hAnsi="Arial" w:cs="Arial"/>
          <w:lang w:val="es-MX"/>
        </w:rPr>
        <w:t>1</w:t>
      </w:r>
      <w:r w:rsidR="006C32F2" w:rsidRPr="00D71180">
        <w:rPr>
          <w:rFonts w:ascii="Arial" w:hAnsi="Arial" w:cs="Arial"/>
          <w:lang w:val="es-MX"/>
        </w:rPr>
        <w:t xml:space="preserve">0 </w:t>
      </w:r>
      <w:r w:rsidRPr="00D71180">
        <w:rPr>
          <w:rFonts w:ascii="Arial" w:hAnsi="Arial" w:cs="Arial"/>
          <w:lang w:val="es-MX"/>
        </w:rPr>
        <w:t>Ciudad de México, México</w:t>
      </w:r>
      <w:r w:rsidR="00EF419F" w:rsidRPr="00D71180">
        <w:rPr>
          <w:rFonts w:ascii="Arial" w:hAnsi="Arial" w:cs="Arial"/>
          <w:lang w:val="es-MX"/>
        </w:rPr>
        <w:t>.</w:t>
      </w:r>
    </w:p>
    <w:p w14:paraId="410E0A17" w14:textId="3D26C91C" w:rsidR="00932AAF" w:rsidRPr="00D71180" w:rsidRDefault="00932AAF" w:rsidP="003A5E11">
      <w:pPr>
        <w:rPr>
          <w:rFonts w:ascii="Arial" w:hAnsi="Arial" w:cs="Arial"/>
          <w:lang w:val="es-MX"/>
        </w:rPr>
      </w:pPr>
      <w:r w:rsidRPr="00D71180">
        <w:rPr>
          <w:rFonts w:ascii="Arial" w:hAnsi="Arial" w:cs="Arial"/>
          <w:vertAlign w:val="superscript"/>
          <w:lang w:val="es-MX"/>
        </w:rPr>
        <w:t>3</w:t>
      </w:r>
      <w:r w:rsidRPr="00D71180">
        <w:rPr>
          <w:rFonts w:ascii="Arial" w:hAnsi="Arial" w:cs="Arial"/>
          <w:lang w:val="es-MX"/>
        </w:rPr>
        <w:t xml:space="preserve">Programa de Genómica Evolutiva, Centro de Ciencias Genómicas, Universidad Nacional Autónoma de México, </w:t>
      </w:r>
      <w:r w:rsidR="00DF5A05" w:rsidRPr="00D71180">
        <w:rPr>
          <w:rFonts w:ascii="Arial" w:hAnsi="Arial" w:cs="Arial"/>
          <w:lang w:val="es-MX"/>
        </w:rPr>
        <w:t xml:space="preserve">62210 </w:t>
      </w:r>
      <w:r w:rsidRPr="00D71180">
        <w:rPr>
          <w:rFonts w:ascii="Arial" w:hAnsi="Arial" w:cs="Arial"/>
          <w:lang w:val="es-MX"/>
        </w:rPr>
        <w:t>Cuernavaca, Morelos, México</w:t>
      </w:r>
      <w:r w:rsidR="00EF419F" w:rsidRPr="00D71180">
        <w:rPr>
          <w:rFonts w:ascii="Arial" w:hAnsi="Arial" w:cs="Arial"/>
          <w:lang w:val="es-MX"/>
        </w:rPr>
        <w:t>.</w:t>
      </w:r>
    </w:p>
    <w:p w14:paraId="426DA8D0" w14:textId="2AE2FB5F" w:rsidR="008632A2" w:rsidRDefault="0043419E">
      <w:pPr>
        <w:rPr>
          <w:rFonts w:ascii="Arial" w:hAnsi="Arial" w:cs="Arial"/>
          <w:lang w:val="es-MX"/>
        </w:rPr>
      </w:pPr>
      <w:r w:rsidRPr="00D71180">
        <w:rPr>
          <w:rFonts w:ascii="Arial" w:hAnsi="Arial" w:cs="Arial"/>
          <w:vertAlign w:val="superscript"/>
          <w:lang w:val="es-ES"/>
        </w:rPr>
        <w:t>4</w:t>
      </w:r>
      <w:r w:rsidRPr="00D71180">
        <w:rPr>
          <w:rFonts w:ascii="Arial" w:hAnsi="Arial" w:cs="Arial"/>
          <w:lang w:val="es-ES"/>
        </w:rPr>
        <w:t xml:space="preserve">Departamento de Procesos y Tecnología, </w:t>
      </w:r>
      <w:bookmarkStart w:id="0" w:name="_Hlk203059216"/>
      <w:r w:rsidRPr="00D71180">
        <w:rPr>
          <w:rFonts w:ascii="Arial" w:hAnsi="Arial" w:cs="Arial"/>
          <w:lang w:val="es-ES"/>
        </w:rPr>
        <w:t>División de Ciencias Naturales e Ingeniería</w:t>
      </w:r>
      <w:bookmarkEnd w:id="0"/>
      <w:r w:rsidRPr="00D71180">
        <w:rPr>
          <w:rFonts w:ascii="Arial" w:hAnsi="Arial" w:cs="Arial"/>
          <w:lang w:val="es-ES"/>
        </w:rPr>
        <w:t xml:space="preserve">, Universidad Autónoma Metropolitana, Unidad Cuajimalpa, </w:t>
      </w:r>
      <w:r w:rsidR="00DF5A05" w:rsidRPr="00D71180">
        <w:rPr>
          <w:rFonts w:ascii="Arial" w:hAnsi="Arial" w:cs="Arial"/>
          <w:lang w:val="es-ES"/>
        </w:rPr>
        <w:t xml:space="preserve">05348 </w:t>
      </w:r>
      <w:r w:rsidRPr="00D71180">
        <w:rPr>
          <w:rFonts w:ascii="Arial" w:hAnsi="Arial" w:cs="Arial"/>
          <w:lang w:val="es-MX"/>
        </w:rPr>
        <w:t>Ciudad de México, México</w:t>
      </w:r>
      <w:r w:rsidR="00EF419F" w:rsidRPr="00D71180">
        <w:rPr>
          <w:rFonts w:ascii="Arial" w:hAnsi="Arial" w:cs="Arial"/>
          <w:lang w:val="es-MX"/>
        </w:rPr>
        <w:t>.</w:t>
      </w:r>
    </w:p>
    <w:p w14:paraId="07BB89DD" w14:textId="6DC12640" w:rsidR="003A5E11" w:rsidRDefault="003A5E11" w:rsidP="003A5E11">
      <w:pPr>
        <w:jc w:val="both"/>
        <w:rPr>
          <w:rFonts w:ascii="Arial" w:hAnsi="Arial" w:cs="Arial"/>
          <w:lang w:val="es-MX"/>
        </w:rPr>
      </w:pPr>
      <w:r w:rsidRPr="003A5E11">
        <w:rPr>
          <w:rFonts w:ascii="Arial" w:hAnsi="Arial" w:cs="Arial"/>
          <w:bCs/>
          <w:i/>
          <w:iCs/>
          <w:lang w:val="es-ES"/>
        </w:rPr>
        <w:t>*</w:t>
      </w:r>
      <w:proofErr w:type="spellStart"/>
      <w:r w:rsidRPr="003A5E11">
        <w:rPr>
          <w:rFonts w:ascii="Arial" w:hAnsi="Arial" w:cs="Arial"/>
          <w:bCs/>
          <w:i/>
          <w:iCs/>
          <w:lang w:val="es-ES"/>
        </w:rPr>
        <w:t>Author</w:t>
      </w:r>
      <w:proofErr w:type="spellEnd"/>
      <w:r w:rsidRPr="003A5E11">
        <w:rPr>
          <w:rFonts w:ascii="Arial" w:hAnsi="Arial" w:cs="Arial"/>
          <w:bCs/>
          <w:i/>
          <w:iCs/>
          <w:lang w:val="es-ES"/>
        </w:rPr>
        <w:t xml:space="preserve"> </w:t>
      </w:r>
      <w:r w:rsidRPr="003A5E11">
        <w:rPr>
          <w:rFonts w:ascii="Arial" w:hAnsi="Arial" w:cs="Arial"/>
          <w:lang w:val="es-MX"/>
        </w:rPr>
        <w:t>for Correspondence: Herminia Loza-Tavera, Departamento de Bioquímica, Universidad Nacional Autónoma de México, Ciudad de México, México, telephone number: +52 (55) 5622-5280; fax number: +52 (55) 5622-5329; hlozat@unam.mx.</w:t>
      </w:r>
    </w:p>
    <w:p w14:paraId="5590301F" w14:textId="6A471DC5" w:rsidR="00EF419F" w:rsidRPr="003A5E11" w:rsidRDefault="003A5E11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p w14:paraId="536E8A08" w14:textId="5F33358A" w:rsidR="00067749" w:rsidRPr="00D71180" w:rsidRDefault="00C3068F" w:rsidP="00FD4BBD">
      <w:pPr>
        <w:pStyle w:val="Caption"/>
        <w:keepNext/>
        <w:tabs>
          <w:tab w:val="left" w:pos="1134"/>
        </w:tabs>
        <w:ind w:left="1134" w:right="1099"/>
        <w:jc w:val="center"/>
        <w:rPr>
          <w:rFonts w:ascii="Arial" w:hAnsi="Arial" w:cs="Arial"/>
        </w:rPr>
      </w:pPr>
      <w:r>
        <w:rPr>
          <w:rFonts w:ascii="Arial" w:hAnsi="Arial" w:cs="Arial"/>
          <w:b/>
          <w:i w:val="0"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244E35" wp14:editId="5436081C">
                <wp:simplePos x="0" y="0"/>
                <wp:positionH relativeFrom="column">
                  <wp:posOffset>-231140</wp:posOffset>
                </wp:positionH>
                <wp:positionV relativeFrom="paragraph">
                  <wp:posOffset>5439410</wp:posOffset>
                </wp:positionV>
                <wp:extent cx="8717280" cy="765175"/>
                <wp:effectExtent l="0" t="0" r="0" b="0"/>
                <wp:wrapNone/>
                <wp:docPr id="10472703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7280" cy="765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D271ED" w14:textId="74623165" w:rsidR="00D71180" w:rsidRPr="00D71180" w:rsidRDefault="00D71180" w:rsidP="00D71180">
                            <w:pPr>
                              <w:pStyle w:val="Caption"/>
                              <w:keepNext/>
                              <w:jc w:val="both"/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D71180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Figure S</w:t>
                            </w:r>
                            <w:r w:rsidRPr="00D71180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71180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Figure \* ARABIC </w:instrText>
                            </w:r>
                            <w:r w:rsidRPr="00D71180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6A73E2">
                              <w:rPr>
                                <w:rFonts w:ascii="Arial" w:hAnsi="Arial" w:cs="Arial"/>
                                <w:b/>
                                <w:i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D71180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71180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. K-mer spectrum and fitted models for </w:t>
                            </w:r>
                            <w:r w:rsidRPr="00D71180">
                              <w:rPr>
                                <w:rFonts w:ascii="Arial" w:hAnsi="Arial" w:cs="Arial"/>
                                <w:b/>
                                <w:color w:val="auto"/>
                                <w:sz w:val="28"/>
                                <w:szCs w:val="28"/>
                              </w:rPr>
                              <w:t>Cladosporium oxysporum</w:t>
                            </w:r>
                            <w:r w:rsidRPr="00D71180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 A3.I.1. K-mer plot was generated using </w:t>
                            </w:r>
                            <w:proofErr w:type="spellStart"/>
                            <w:r w:rsidRPr="00D71180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Genomescope</w:t>
                            </w:r>
                            <w:proofErr w:type="spellEnd"/>
                            <w:r w:rsidRPr="00D71180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 2.0 with parameters set as default (K-mer length = 21, ploidy = 1n).</w:t>
                            </w:r>
                          </w:p>
                          <w:p w14:paraId="2FD7EBB0" w14:textId="77777777" w:rsidR="00D71180" w:rsidRDefault="00D71180" w:rsidP="00D71180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244E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8.2pt;margin-top:428.3pt;width:686.4pt;height:60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" fillcolor="white [3201]" stroked="f" strokeweight=".5pt">
                <v:textbox>
                  <w:txbxContent>
                    <w:p w14:paraId="1AD271ED" w14:textId="74623165" w:rsidR="00D71180" w:rsidRPr="00D71180" w:rsidRDefault="00D71180" w:rsidP="00D71180">
                      <w:pPr>
                        <w:pStyle w:val="Caption"/>
                        <w:keepNext/>
                        <w:jc w:val="both"/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</w:pPr>
                      <w:r w:rsidRPr="00D71180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>Figure S</w:t>
                      </w:r>
                      <w:r w:rsidRPr="00D71180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D71180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instrText xml:space="preserve"> SEQ Figure \* ARABIC </w:instrText>
                      </w:r>
                      <w:r w:rsidRPr="00D71180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6A73E2">
                        <w:rPr>
                          <w:rFonts w:ascii="Arial" w:hAnsi="Arial" w:cs="Arial"/>
                          <w:b/>
                          <w:i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D71180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D71180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 xml:space="preserve">. K-mer spectrum and fitted models for </w:t>
                      </w:r>
                      <w:r w:rsidRPr="00D71180">
                        <w:rPr>
                          <w:rFonts w:ascii="Arial" w:hAnsi="Arial" w:cs="Arial"/>
                          <w:b/>
                          <w:color w:val="auto"/>
                          <w:sz w:val="28"/>
                          <w:szCs w:val="28"/>
                        </w:rPr>
                        <w:t>Cladosporium oxysporum</w:t>
                      </w:r>
                      <w:r w:rsidRPr="00D71180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 xml:space="preserve"> A3.I.1. K-mer plot was generated using </w:t>
                      </w:r>
                      <w:proofErr w:type="spellStart"/>
                      <w:r w:rsidRPr="00D71180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>Genomescope</w:t>
                      </w:r>
                      <w:proofErr w:type="spellEnd"/>
                      <w:r w:rsidRPr="00D71180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 xml:space="preserve"> 2.0 with parameters set as default (K-mer length = 21, ploidy = 1n).</w:t>
                      </w:r>
                    </w:p>
                    <w:p w14:paraId="2FD7EBB0" w14:textId="77777777" w:rsidR="00D71180" w:rsidRDefault="00D71180" w:rsidP="00D71180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="00FD4BBD" w:rsidRPr="00D71180">
        <w:rPr>
          <w:rFonts w:ascii="Arial" w:hAnsi="Arial" w:cs="Arial"/>
          <w:noProof/>
          <w:lang w:val="es-MX" w:eastAsia="es-MX"/>
        </w:rPr>
        <w:drawing>
          <wp:inline distT="0" distB="0" distL="0" distR="0" wp14:anchorId="6A2D589B" wp14:editId="689D78F6">
            <wp:extent cx="5400000" cy="5380379"/>
            <wp:effectExtent l="0" t="0" r="0" b="4445"/>
            <wp:docPr id="56" name="Picture 56" descr="C:\Users\ayixon\Downloads\A3I1\Nueva carpeta\Scope A3i1 ploidía 1_Página_2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ayixon\Downloads\A3I1\Nueva carpeta\Scope A3i1 ploidía 1_Página_2.tiff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3" t="5259" r="51411" b="3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380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6D28E" w14:textId="00F557BA" w:rsidR="00FD4BBD" w:rsidRDefault="00FD4BBD" w:rsidP="002D0A11">
      <w:pPr>
        <w:pStyle w:val="Caption"/>
        <w:keepNext/>
        <w:jc w:val="center"/>
        <w:rPr>
          <w:rFonts w:ascii="Arial" w:hAnsi="Arial" w:cs="Arial"/>
          <w:b/>
          <w:i w:val="0"/>
          <w:color w:val="auto"/>
          <w:sz w:val="28"/>
          <w:szCs w:val="28"/>
        </w:rPr>
      </w:pPr>
    </w:p>
    <w:p w14:paraId="0F6D757A" w14:textId="37E20F36" w:rsidR="00D71180" w:rsidRDefault="00D71180"/>
    <w:p w14:paraId="4867941B" w14:textId="77777777" w:rsidR="00D71180" w:rsidRPr="00D71180" w:rsidRDefault="00D71180" w:rsidP="00D71180"/>
    <w:p w14:paraId="42307E84" w14:textId="3174493C" w:rsidR="00EC75C2" w:rsidRPr="00D71180" w:rsidRDefault="002D0A11" w:rsidP="00D71180">
      <w:pPr>
        <w:pStyle w:val="Caption"/>
        <w:keepNext/>
        <w:jc w:val="center"/>
        <w:rPr>
          <w:rFonts w:ascii="Arial" w:hAnsi="Arial" w:cs="Arial"/>
          <w:b/>
          <w:i w:val="0"/>
          <w:color w:val="auto"/>
          <w:sz w:val="32"/>
          <w:szCs w:val="32"/>
        </w:rPr>
      </w:pPr>
      <w:r w:rsidRPr="00D71180">
        <w:rPr>
          <w:rFonts w:ascii="Arial" w:hAnsi="Arial" w:cs="Arial"/>
          <w:b/>
          <w:i w:val="0"/>
          <w:color w:val="auto"/>
          <w:sz w:val="32"/>
          <w:szCs w:val="32"/>
        </w:rPr>
        <w:t>Table S</w:t>
      </w:r>
      <w:r w:rsidR="00EC75C2" w:rsidRPr="00D71180">
        <w:rPr>
          <w:rFonts w:ascii="Arial" w:hAnsi="Arial" w:cs="Arial"/>
          <w:b/>
          <w:i w:val="0"/>
          <w:color w:val="auto"/>
          <w:sz w:val="32"/>
          <w:szCs w:val="32"/>
        </w:rPr>
        <w:t>1</w:t>
      </w:r>
      <w:r w:rsidRPr="00D71180">
        <w:rPr>
          <w:rFonts w:ascii="Arial" w:hAnsi="Arial" w:cs="Arial"/>
          <w:b/>
          <w:i w:val="0"/>
          <w:color w:val="auto"/>
          <w:sz w:val="32"/>
          <w:szCs w:val="32"/>
        </w:rPr>
        <w:t xml:space="preserve">. </w:t>
      </w:r>
      <w:proofErr w:type="spellStart"/>
      <w:r w:rsidRPr="00D71180">
        <w:rPr>
          <w:rFonts w:ascii="Arial" w:hAnsi="Arial" w:cs="Arial"/>
          <w:b/>
          <w:i w:val="0"/>
          <w:color w:val="auto"/>
          <w:sz w:val="32"/>
          <w:szCs w:val="32"/>
        </w:rPr>
        <w:t>GenomeScope</w:t>
      </w:r>
      <w:proofErr w:type="spellEnd"/>
      <w:r w:rsidRPr="00D71180">
        <w:rPr>
          <w:rFonts w:ascii="Arial" w:hAnsi="Arial" w:cs="Arial"/>
          <w:b/>
          <w:i w:val="0"/>
          <w:color w:val="auto"/>
          <w:sz w:val="32"/>
          <w:szCs w:val="32"/>
        </w:rPr>
        <w:t xml:space="preserve"> 2.0 summary statistics for the analyzed genome</w:t>
      </w:r>
      <w:r w:rsidR="004C1FE3" w:rsidRPr="00D71180">
        <w:rPr>
          <w:rFonts w:ascii="Arial" w:hAnsi="Arial" w:cs="Arial"/>
          <w:b/>
          <w:i w:val="0"/>
          <w:color w:val="auto"/>
          <w:sz w:val="32"/>
          <w:szCs w:val="32"/>
        </w:rPr>
        <w:t>.</w:t>
      </w:r>
    </w:p>
    <w:p w14:paraId="4C25920E" w14:textId="3B47D3D6" w:rsidR="00F25A3D" w:rsidRPr="00D71180" w:rsidRDefault="00F25A3D" w:rsidP="00D71180">
      <w:pPr>
        <w:jc w:val="center"/>
        <w:rPr>
          <w:rFonts w:ascii="Arial" w:hAnsi="Arial" w:cs="Arial"/>
          <w:b/>
          <w:i/>
          <w:sz w:val="28"/>
          <w:szCs w:val="28"/>
        </w:rPr>
      </w:pPr>
    </w:p>
    <w:p w14:paraId="40C04B4C" w14:textId="760A2183" w:rsidR="00292F94" w:rsidRPr="00D71180" w:rsidRDefault="00292F94">
      <w:pPr>
        <w:rPr>
          <w:rFonts w:ascii="Arial" w:hAnsi="Arial" w:cs="Arial"/>
          <w:b/>
          <w:i/>
          <w:szCs w:val="24"/>
        </w:rPr>
      </w:pPr>
    </w:p>
    <w:tbl>
      <w:tblPr>
        <w:tblStyle w:val="GridTable2-Accent4"/>
        <w:tblpPr w:leftFromText="180" w:rightFromText="180" w:vertAnchor="page" w:horzAnchor="margin" w:tblpXSpec="center" w:tblpY="3350"/>
        <w:tblW w:w="0" w:type="auto"/>
        <w:tblLook w:val="04A0" w:firstRow="1" w:lastRow="0" w:firstColumn="1" w:lastColumn="0" w:noHBand="0" w:noVBand="1"/>
      </w:tblPr>
      <w:tblGrid>
        <w:gridCol w:w="4868"/>
        <w:gridCol w:w="2007"/>
        <w:gridCol w:w="2007"/>
      </w:tblGrid>
      <w:tr w:rsidR="00D71180" w:rsidRPr="00D71180" w14:paraId="07F4EDC8" w14:textId="77777777" w:rsidTr="00D71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11D567" w14:textId="77777777" w:rsidR="00D71180" w:rsidRPr="00D71180" w:rsidRDefault="00D71180" w:rsidP="00D71180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3349654" w14:textId="77777777" w:rsidR="00D71180" w:rsidRPr="00D71180" w:rsidRDefault="00D71180" w:rsidP="00D711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6377DA0C" w14:textId="77777777" w:rsidR="00D71180" w:rsidRPr="00D71180" w:rsidRDefault="00D71180" w:rsidP="00D711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Max</w:t>
            </w:r>
          </w:p>
        </w:tc>
      </w:tr>
      <w:tr w:rsidR="00D71180" w:rsidRPr="00D71180" w14:paraId="7F079F9A" w14:textId="77777777" w:rsidTr="00D71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52C8F4" w14:textId="77777777" w:rsidR="00D71180" w:rsidRPr="00D71180" w:rsidRDefault="00D71180" w:rsidP="00D7118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Homozygous (a)</w:t>
            </w:r>
          </w:p>
        </w:tc>
        <w:tc>
          <w:tcPr>
            <w:tcW w:w="0" w:type="auto"/>
            <w:vAlign w:val="center"/>
            <w:hideMark/>
          </w:tcPr>
          <w:p w14:paraId="34F4146E" w14:textId="77777777" w:rsidR="00D71180" w:rsidRPr="00D71180" w:rsidRDefault="00D71180" w:rsidP="00D711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2C086FF" w14:textId="77777777" w:rsidR="00D71180" w:rsidRPr="00D71180" w:rsidRDefault="00D71180" w:rsidP="00D711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100%</w:t>
            </w:r>
          </w:p>
        </w:tc>
      </w:tr>
      <w:tr w:rsidR="00D71180" w:rsidRPr="00D71180" w14:paraId="44AF4A46" w14:textId="77777777" w:rsidTr="00D7118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82D546" w14:textId="77777777" w:rsidR="00D71180" w:rsidRPr="00D71180" w:rsidRDefault="00D71180" w:rsidP="00D7118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Estimated Genome Haploid Length</w:t>
            </w:r>
          </w:p>
        </w:tc>
        <w:tc>
          <w:tcPr>
            <w:tcW w:w="0" w:type="auto"/>
            <w:vAlign w:val="center"/>
          </w:tcPr>
          <w:p w14:paraId="503CC1B6" w14:textId="77777777" w:rsidR="00D71180" w:rsidRPr="00D71180" w:rsidRDefault="00D71180" w:rsidP="00D711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38,238,204 bp</w:t>
            </w:r>
          </w:p>
        </w:tc>
        <w:tc>
          <w:tcPr>
            <w:tcW w:w="0" w:type="auto"/>
            <w:vAlign w:val="center"/>
          </w:tcPr>
          <w:p w14:paraId="45E03071" w14:textId="77777777" w:rsidR="00D71180" w:rsidRPr="00D71180" w:rsidRDefault="00D71180" w:rsidP="00D711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38,255,053 bp</w:t>
            </w:r>
          </w:p>
        </w:tc>
      </w:tr>
      <w:tr w:rsidR="00D71180" w:rsidRPr="00D71180" w14:paraId="2388AA73" w14:textId="77777777" w:rsidTr="00D71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C13680" w14:textId="77777777" w:rsidR="00D71180" w:rsidRPr="00D71180" w:rsidRDefault="00D71180" w:rsidP="00D7118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Estimated Genome Repeat Length</w:t>
            </w:r>
          </w:p>
        </w:tc>
        <w:tc>
          <w:tcPr>
            <w:tcW w:w="0" w:type="auto"/>
            <w:vAlign w:val="center"/>
            <w:hideMark/>
          </w:tcPr>
          <w:p w14:paraId="76548285" w14:textId="77777777" w:rsidR="00D71180" w:rsidRPr="00D71180" w:rsidRDefault="00D71180" w:rsidP="00D711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6,281,029 bp</w:t>
            </w:r>
          </w:p>
        </w:tc>
        <w:tc>
          <w:tcPr>
            <w:tcW w:w="0" w:type="auto"/>
            <w:vAlign w:val="center"/>
            <w:hideMark/>
          </w:tcPr>
          <w:p w14:paraId="23202719" w14:textId="77777777" w:rsidR="00D71180" w:rsidRPr="00D71180" w:rsidRDefault="00D71180" w:rsidP="00D711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6,283,796 bp</w:t>
            </w:r>
          </w:p>
        </w:tc>
      </w:tr>
      <w:tr w:rsidR="00D71180" w:rsidRPr="00D71180" w14:paraId="6FB22CE9" w14:textId="77777777" w:rsidTr="00D7118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FFB260" w14:textId="77777777" w:rsidR="00D71180" w:rsidRPr="00D71180" w:rsidRDefault="00D71180" w:rsidP="00D7118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Estimated Genome Unique Length</w:t>
            </w:r>
          </w:p>
        </w:tc>
        <w:tc>
          <w:tcPr>
            <w:tcW w:w="0" w:type="auto"/>
            <w:vAlign w:val="center"/>
            <w:hideMark/>
          </w:tcPr>
          <w:p w14:paraId="086AFA59" w14:textId="77777777" w:rsidR="00D71180" w:rsidRPr="00D71180" w:rsidRDefault="00D71180" w:rsidP="00D711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31,957,175 bp</w:t>
            </w:r>
          </w:p>
        </w:tc>
        <w:tc>
          <w:tcPr>
            <w:tcW w:w="0" w:type="auto"/>
            <w:vAlign w:val="center"/>
            <w:hideMark/>
          </w:tcPr>
          <w:p w14:paraId="0B12EA46" w14:textId="77777777" w:rsidR="00D71180" w:rsidRPr="00D71180" w:rsidRDefault="00D71180" w:rsidP="00D711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31,971,257 bp</w:t>
            </w:r>
          </w:p>
        </w:tc>
      </w:tr>
      <w:tr w:rsidR="00D71180" w:rsidRPr="00D71180" w14:paraId="0207E897" w14:textId="77777777" w:rsidTr="00D71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71CA4D" w14:textId="77777777" w:rsidR="00D71180" w:rsidRPr="00D71180" w:rsidRDefault="00D71180" w:rsidP="00D7118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Model Fit</w:t>
            </w:r>
          </w:p>
        </w:tc>
        <w:tc>
          <w:tcPr>
            <w:tcW w:w="0" w:type="auto"/>
            <w:vAlign w:val="center"/>
            <w:hideMark/>
          </w:tcPr>
          <w:p w14:paraId="256AB5C7" w14:textId="77777777" w:rsidR="00D71180" w:rsidRPr="00D71180" w:rsidRDefault="00D71180" w:rsidP="00D711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83.39%</w:t>
            </w:r>
          </w:p>
        </w:tc>
        <w:tc>
          <w:tcPr>
            <w:tcW w:w="0" w:type="auto"/>
            <w:vAlign w:val="center"/>
            <w:hideMark/>
          </w:tcPr>
          <w:p w14:paraId="09CC69EA" w14:textId="77777777" w:rsidR="00D71180" w:rsidRPr="00D71180" w:rsidRDefault="00D71180" w:rsidP="00D711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96.49%</w:t>
            </w:r>
          </w:p>
        </w:tc>
      </w:tr>
      <w:tr w:rsidR="00D71180" w:rsidRPr="00D71180" w14:paraId="392302CC" w14:textId="77777777" w:rsidTr="00D7118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728D46" w14:textId="77777777" w:rsidR="00D71180" w:rsidRPr="00D71180" w:rsidRDefault="00D71180" w:rsidP="00D71180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Read Error Rate</w:t>
            </w:r>
          </w:p>
        </w:tc>
        <w:tc>
          <w:tcPr>
            <w:tcW w:w="0" w:type="auto"/>
            <w:vAlign w:val="center"/>
            <w:hideMark/>
          </w:tcPr>
          <w:p w14:paraId="39A2748C" w14:textId="77777777" w:rsidR="00D71180" w:rsidRPr="00D71180" w:rsidRDefault="00D71180" w:rsidP="00D711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0.26%</w:t>
            </w:r>
          </w:p>
        </w:tc>
        <w:tc>
          <w:tcPr>
            <w:tcW w:w="0" w:type="auto"/>
            <w:vAlign w:val="center"/>
            <w:hideMark/>
          </w:tcPr>
          <w:p w14:paraId="285DFF97" w14:textId="77777777" w:rsidR="00D71180" w:rsidRPr="00D71180" w:rsidRDefault="00D71180" w:rsidP="00D711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</w:rPr>
            </w:pPr>
            <w:r w:rsidRPr="00D71180">
              <w:rPr>
                <w:rFonts w:ascii="Arial" w:eastAsia="Times New Roman" w:hAnsi="Arial" w:cs="Arial"/>
                <w:sz w:val="28"/>
                <w:szCs w:val="28"/>
              </w:rPr>
              <w:t>0.26%</w:t>
            </w:r>
          </w:p>
        </w:tc>
      </w:tr>
    </w:tbl>
    <w:p w14:paraId="7DB48FA7" w14:textId="0F2F15C4" w:rsidR="00292F94" w:rsidRPr="00D71180" w:rsidRDefault="00D71180">
      <w:pPr>
        <w:rPr>
          <w:rFonts w:ascii="Arial" w:hAnsi="Arial" w:cs="Arial"/>
          <w:b/>
          <w:iCs/>
          <w:szCs w:val="24"/>
        </w:rPr>
      </w:pPr>
      <w:r w:rsidRPr="00D71180">
        <w:rPr>
          <w:rFonts w:ascii="Arial" w:hAnsi="Arial" w:cs="Arial"/>
          <w:b/>
          <w:i/>
          <w:szCs w:val="24"/>
        </w:rPr>
        <w:t xml:space="preserve"> </w:t>
      </w:r>
      <w:r w:rsidR="00292F94" w:rsidRPr="00D71180">
        <w:rPr>
          <w:rFonts w:ascii="Arial" w:hAnsi="Arial" w:cs="Arial"/>
          <w:b/>
          <w:i/>
          <w:szCs w:val="24"/>
        </w:rPr>
        <w:br w:type="page"/>
      </w:r>
    </w:p>
    <w:p w14:paraId="2DEF9DC1" w14:textId="07A9A52E" w:rsidR="00EC75C2" w:rsidRPr="00D71180" w:rsidRDefault="003A5E11" w:rsidP="00D80109">
      <w:pPr>
        <w:pStyle w:val="Caption"/>
        <w:keepNext/>
        <w:ind w:right="-37"/>
        <w:jc w:val="center"/>
        <w:rPr>
          <w:rFonts w:ascii="Arial" w:hAnsi="Arial" w:cs="Arial"/>
          <w:b/>
          <w:i w:val="0"/>
          <w:color w:val="auto"/>
          <w:sz w:val="32"/>
          <w:szCs w:val="32"/>
        </w:rPr>
      </w:pPr>
      <w:r>
        <w:rPr>
          <w:rFonts w:ascii="Arial" w:hAnsi="Arial" w:cs="Arial"/>
          <w:b/>
          <w:i w:val="0"/>
          <w:noProof/>
          <w:color w:val="auto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329CAC" wp14:editId="59F365D7">
                <wp:simplePos x="0" y="0"/>
                <wp:positionH relativeFrom="column">
                  <wp:posOffset>391795</wp:posOffset>
                </wp:positionH>
                <wp:positionV relativeFrom="paragraph">
                  <wp:posOffset>-388310</wp:posOffset>
                </wp:positionV>
                <wp:extent cx="7357730" cy="680484"/>
                <wp:effectExtent l="0" t="0" r="0" b="5715"/>
                <wp:wrapNone/>
                <wp:docPr id="14452775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7730" cy="680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68DE41" w14:textId="42038CE3" w:rsidR="003A5E11" w:rsidRDefault="003A5E11" w:rsidP="003A5E11">
                            <w:pPr>
                              <w:jc w:val="center"/>
                            </w:pPr>
                            <w:r w:rsidRPr="00D71180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Table S2. KEGG Mapper reconstruction results complete modules for </w:t>
                            </w:r>
                            <w:r w:rsidRPr="003A5E11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sz w:val="32"/>
                                <w:szCs w:val="32"/>
                              </w:rPr>
                              <w:t>Cladosporium oxysporum</w:t>
                            </w:r>
                            <w:r w:rsidRPr="00D71180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A3.I.1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329CAC" id="Text Box 3" o:spid="_x0000_s1027" type="#_x0000_t202" style="position:absolute;left:0;text-align:left;margin-left:30.85pt;margin-top:-30.6pt;width:579.35pt;height:53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" fillcolor="white [3201]" stroked="f" strokeweight=".5pt">
                <v:textbox>
                  <w:txbxContent>
                    <w:p w14:paraId="5868DE41" w14:textId="42038CE3" w:rsidR="003A5E11" w:rsidRDefault="003A5E11" w:rsidP="003A5E11">
                      <w:pPr>
                        <w:jc w:val="center"/>
                      </w:pPr>
                      <w:r w:rsidRPr="00D71180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Table S2. KEGG Mapper reconstruction results complete modules for </w:t>
                      </w:r>
                      <w:r w:rsidRPr="003A5E11">
                        <w:rPr>
                          <w:rFonts w:ascii="Arial" w:hAnsi="Arial" w:cs="Arial"/>
                          <w:b/>
                          <w:i/>
                          <w:iCs/>
                          <w:sz w:val="32"/>
                          <w:szCs w:val="32"/>
                        </w:rPr>
                        <w:t>Cladosporium oxysporum</w:t>
                      </w:r>
                      <w:r w:rsidRPr="00D71180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A3.I.1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12834"/>
      </w:tblGrid>
      <w:tr w:rsidR="00EC75C2" w:rsidRPr="00D71180" w14:paraId="47315D9D" w14:textId="77777777" w:rsidTr="00AC6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</w:tcPr>
          <w:p w14:paraId="5C83CBE1" w14:textId="77777777" w:rsidR="00EC75C2" w:rsidRPr="00D71180" w:rsidRDefault="00EC75C2" w:rsidP="00AC683E">
            <w:pPr>
              <w:rPr>
                <w:rFonts w:ascii="Arial" w:hAnsi="Arial" w:cs="Arial"/>
                <w:vanish/>
              </w:rPr>
            </w:pPr>
            <w:r w:rsidRPr="00D71180">
              <w:rPr>
                <w:rFonts w:ascii="Arial" w:hAnsi="Arial" w:cs="Arial"/>
                <w:vanish/>
              </w:rPr>
              <w:t>Top of Form</w:t>
            </w:r>
          </w:p>
        </w:tc>
      </w:tr>
      <w:tr w:rsidR="00EC75C2" w:rsidRPr="00D71180" w14:paraId="1A520E0E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4BE138EF" w14:textId="77777777" w:rsidR="00EC75C2" w:rsidRPr="00D71180" w:rsidRDefault="00EC75C2" w:rsidP="00EA217B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hyperlink r:id="rId9" w:history="1">
              <w:r w:rsidRPr="00D71180">
                <w:rPr>
                  <w:rStyle w:val="Hyperlink"/>
                  <w:rFonts w:ascii="Arial" w:hAnsi="Arial" w:cs="Arial"/>
                </w:rPr>
                <w:t>Pathway (434)</w:t>
              </w:r>
            </w:hyperlink>
          </w:p>
        </w:tc>
      </w:tr>
      <w:tr w:rsidR="00EC75C2" w:rsidRPr="00D71180" w14:paraId="54D505BB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8F1F1C5" w14:textId="77777777" w:rsidR="00EC75C2" w:rsidRPr="00D71180" w:rsidRDefault="00EC75C2" w:rsidP="00EA217B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hyperlink r:id="rId10" w:history="1">
              <w:r w:rsidRPr="00D71180">
                <w:rPr>
                  <w:rStyle w:val="Hyperlink"/>
                  <w:rFonts w:ascii="Arial" w:hAnsi="Arial" w:cs="Arial"/>
                </w:rPr>
                <w:t>Brite (50)</w:t>
              </w:r>
            </w:hyperlink>
          </w:p>
        </w:tc>
      </w:tr>
      <w:tr w:rsidR="00EC75C2" w:rsidRPr="00D71180" w14:paraId="261AC193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B49B7BF" w14:textId="77777777" w:rsidR="00EC75C2" w:rsidRPr="00D71180" w:rsidRDefault="00EC75C2" w:rsidP="00EA217B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hyperlink r:id="rId11" w:history="1">
              <w:r w:rsidRPr="00D71180">
                <w:rPr>
                  <w:rStyle w:val="Hyperlink"/>
                  <w:rFonts w:ascii="Arial" w:hAnsi="Arial" w:cs="Arial"/>
                </w:rPr>
                <w:t>Brite Table (6)</w:t>
              </w:r>
            </w:hyperlink>
          </w:p>
        </w:tc>
      </w:tr>
      <w:tr w:rsidR="00EC75C2" w:rsidRPr="00D71180" w14:paraId="4EA38253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B80FE2A" w14:textId="77777777" w:rsidR="00EC75C2" w:rsidRPr="00D71180" w:rsidRDefault="00EC75C2" w:rsidP="00EA217B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hyperlink r:id="rId12" w:history="1">
              <w:r w:rsidRPr="00D71180">
                <w:rPr>
                  <w:rStyle w:val="Hyperlink"/>
                  <w:rFonts w:ascii="Arial" w:hAnsi="Arial" w:cs="Arial"/>
                </w:rPr>
                <w:t>Module (84)</w:t>
              </w:r>
            </w:hyperlink>
          </w:p>
        </w:tc>
      </w:tr>
      <w:tr w:rsidR="00EC75C2" w:rsidRPr="00D71180" w14:paraId="2823327B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1CB87BC" w14:textId="77777777" w:rsidR="00EC75C2" w:rsidRPr="00D71180" w:rsidRDefault="00EC75C2" w:rsidP="00EA217B">
            <w:pPr>
              <w:rPr>
                <w:rFonts w:ascii="Arial" w:hAnsi="Arial" w:cs="Arial"/>
                <w:vanish/>
                <w:sz w:val="28"/>
              </w:rPr>
            </w:pPr>
            <w:r w:rsidRPr="00D71180">
              <w:rPr>
                <w:rFonts w:ascii="Arial" w:hAnsi="Arial" w:cs="Arial"/>
                <w:vanish/>
                <w:sz w:val="28"/>
              </w:rPr>
              <w:t>Bottom of Form</w:t>
            </w:r>
          </w:p>
        </w:tc>
      </w:tr>
      <w:tr w:rsidR="00EC75C2" w:rsidRPr="00D71180" w14:paraId="6586E9B3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95463D6" w14:textId="0D808AED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8"/>
                <w:szCs w:val="24"/>
              </w:rPr>
            </w:pPr>
            <w:r w:rsidRPr="00D71180"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  <w:t>Carbohydrate metabolism</w:t>
            </w:r>
          </w:p>
        </w:tc>
      </w:tr>
      <w:tr w:rsidR="00EC75C2" w:rsidRPr="00D71180" w14:paraId="0450C07B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3C05385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Central carbohydrate metabolism</w:t>
            </w:r>
          </w:p>
        </w:tc>
      </w:tr>
      <w:tr w:rsidR="00EC75C2" w:rsidRPr="00D71180" w14:paraId="536D2965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8F4D3C6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M00001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Glycolysis (Embden-Meyerhof pathway), glucose =&gt; pyruvate (</w:t>
            </w:r>
            <w:hyperlink r:id="rId1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11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9/9)</w:t>
            </w:r>
          </w:p>
        </w:tc>
      </w:tr>
      <w:tr w:rsidR="00EC75C2" w:rsidRPr="00D71180" w14:paraId="4E348778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DD9F90F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M00002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Glycolysis, core module involving three-carbon compounds (</w:t>
            </w:r>
            <w:hyperlink r:id="rId1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5/5)</w:t>
            </w:r>
          </w:p>
        </w:tc>
      </w:tr>
      <w:tr w:rsidR="00EC75C2" w:rsidRPr="00D71180" w14:paraId="725342EC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03DEA53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M00003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Gluconeogenesis, oxaloacetate =&gt; fructose-6P (</w:t>
            </w:r>
            <w:hyperlink r:id="rId1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9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7/7)</w:t>
            </w:r>
          </w:p>
        </w:tc>
      </w:tr>
      <w:tr w:rsidR="00EC75C2" w:rsidRPr="00D71180" w14:paraId="218FB09C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F3B5097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M00307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Pyruvate oxidation, pyruvate =&gt; acetyl-CoA (</w:t>
            </w:r>
            <w:hyperlink r:id="rId20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1/1)</w:t>
            </w:r>
          </w:p>
        </w:tc>
      </w:tr>
      <w:tr w:rsidR="00EC75C2" w:rsidRPr="00D71180" w14:paraId="14EC092E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0771EF9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2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M00010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Citrate cycle, first carbon oxidation, oxaloacetate =&gt; 2-oxoglutarate (</w:t>
            </w:r>
            <w:hyperlink r:id="rId2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43C828EF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E28F191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2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M00004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Pentose phosphate pathway (Pentose phosphate cycle) (</w:t>
            </w:r>
            <w:hyperlink r:id="rId2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10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6/6)</w:t>
            </w:r>
          </w:p>
        </w:tc>
      </w:tr>
      <w:tr w:rsidR="00EC75C2" w:rsidRPr="00D71180" w14:paraId="096C44B2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0D729D2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2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M00006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Pentose phosphate pathway, oxidative phase, glucose 6P =&gt; ribulose 5P (</w:t>
            </w:r>
            <w:hyperlink r:id="rId2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5EE710FE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9940741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2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M00007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Pentose phosphate pathway, non-oxidative phase, fructose 6P =&gt; ribose 5P (</w:t>
            </w:r>
            <w:hyperlink r:id="rId2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1833DD6E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183CBF2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2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M00005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PRPP biosynthesis, ribose 5P =&gt; PRPP (</w:t>
            </w:r>
            <w:hyperlink r:id="rId30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1/1)</w:t>
            </w:r>
          </w:p>
        </w:tc>
      </w:tr>
      <w:tr w:rsidR="00EC75C2" w:rsidRPr="00D71180" w14:paraId="7A00166C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8C288A0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Other carbohydrate metabolism</w:t>
            </w:r>
          </w:p>
        </w:tc>
      </w:tr>
      <w:tr w:rsidR="00EC75C2" w:rsidRPr="00D71180" w14:paraId="0CC4C1AA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0692531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3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M00081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Pectin degradation (</w:t>
            </w:r>
            <w:hyperlink r:id="rId3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6A89723E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34649C8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3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M00632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Galactose degradation, Leloir pathway, galactose =&gt; alpha-D-glucose-1P (</w:t>
            </w:r>
            <w:hyperlink r:id="rId3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6C35AD8E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5F0A6A4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3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M00854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Glycogen biosynthesis, glucose-1P =&gt; glycogen/starch (</w:t>
            </w:r>
            <w:hyperlink r:id="rId3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32552D30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2500177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3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M00855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Glycogen degradation, glycogen =&gt; glucose-6P (</w:t>
            </w:r>
            <w:hyperlink r:id="rId3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658524AE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8B3670D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48" w:hanging="357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3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M00012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Glyoxylate cycle (</w:t>
            </w:r>
            <w:hyperlink r:id="rId40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5/5)</w:t>
            </w:r>
          </w:p>
        </w:tc>
      </w:tr>
      <w:tr w:rsidR="00EC75C2" w:rsidRPr="00D71180" w14:paraId="1C92407E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FDD0193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</w:pPr>
            <w:r w:rsidRPr="00D71180"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  <w:t>Energy metabolism</w:t>
            </w:r>
          </w:p>
        </w:tc>
      </w:tr>
      <w:tr w:rsidR="00EC75C2" w:rsidRPr="00D71180" w14:paraId="4F1D9A46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1C0DE51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Sulfur metabolism</w:t>
            </w:r>
          </w:p>
        </w:tc>
      </w:tr>
      <w:tr w:rsidR="00EC75C2" w:rsidRPr="00D71180" w14:paraId="485D4E62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DB448E5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4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M00176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Assimilatory sulfate reduction, sulfate =&gt; H2S (</w:t>
            </w:r>
            <w:hyperlink r:id="rId4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735200EE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E94F399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ATP synthesis</w:t>
            </w:r>
          </w:p>
        </w:tc>
      </w:tr>
      <w:tr w:rsidR="00EC75C2" w:rsidRPr="00667D68" w14:paraId="4AF92780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BFAAE30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</w:pPr>
            <w:hyperlink r:id="rId4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it-IT"/>
                </w:rPr>
                <w:t>M00148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 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Succinate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dehydrogenase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 (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ubiquinone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) (</w:t>
            </w:r>
            <w:hyperlink r:id="rId4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it-IT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)  (complete 1/1)</w:t>
            </w:r>
          </w:p>
        </w:tc>
      </w:tr>
      <w:tr w:rsidR="00EC75C2" w:rsidRPr="00D71180" w14:paraId="2114EE3C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36D3EF4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</w:pPr>
            <w:r w:rsidRPr="00D71180"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  <w:t>Lipid metabolism</w:t>
            </w:r>
          </w:p>
        </w:tc>
      </w:tr>
      <w:tr w:rsidR="00EC75C2" w:rsidRPr="00D71180" w14:paraId="2B54C3BB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B04343C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Fatty acid metabolism</w:t>
            </w:r>
          </w:p>
        </w:tc>
      </w:tr>
      <w:tr w:rsidR="00EC75C2" w:rsidRPr="00D71180" w14:paraId="1D34E30C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DE59FEB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4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M00082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Fatty acid biosynthesis, initiation (</w:t>
            </w:r>
            <w:hyperlink r:id="rId4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71BDCF7E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0F713C3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4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M00083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Fatty acid biosynthesis, elongation (</w:t>
            </w:r>
            <w:hyperlink r:id="rId4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1/1)</w:t>
            </w:r>
          </w:p>
        </w:tc>
      </w:tr>
      <w:tr w:rsidR="00EC75C2" w:rsidRPr="00D71180" w14:paraId="0F4A2C20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9CE02B2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4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M00415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Fatty acid elongation in endoplasmic reticulum (</w:t>
            </w:r>
            <w:hyperlink r:id="rId50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232EECE7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B8B89B7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5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M00086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beta-Oxidation, acyl-CoA synthesis (</w:t>
            </w:r>
            <w:hyperlink r:id="rId5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1/1)</w:t>
            </w:r>
          </w:p>
        </w:tc>
      </w:tr>
      <w:tr w:rsidR="00EC75C2" w:rsidRPr="00D71180" w14:paraId="59A20AA5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A430EF7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5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M00861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beta-Oxidation, peroxisome, VLCFA (</w:t>
            </w:r>
            <w:hyperlink r:id="rId5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0774FAD6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87F51E1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Sterol biosynthesis</w:t>
            </w:r>
          </w:p>
        </w:tc>
      </w:tr>
      <w:tr w:rsidR="00EC75C2" w:rsidRPr="00667D68" w14:paraId="5B4F048B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DC78BE8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</w:pPr>
            <w:hyperlink r:id="rId5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es-MX"/>
                </w:rPr>
                <w:t>M00102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  <w:t> Ergocalciferol biosynthesis, FPP =&gt; ergosterol/ergocalciferol (</w:t>
            </w:r>
            <w:r w:rsidRPr="00D71180">
              <w:rPr>
                <w:rFonts w:ascii="Arial" w:hAnsi="Arial" w:cs="Arial"/>
              </w:rPr>
              <w:fldChar w:fldCharType="begin"/>
            </w:r>
            <w:r w:rsidRPr="00D71180">
              <w:rPr>
                <w:rFonts w:ascii="Arial" w:hAnsi="Arial" w:cs="Arial"/>
                <w:lang w:val="es-ES"/>
              </w:rPr>
              <w:instrText>HYPERLINK "javascript:display('M00102')"</w:instrText>
            </w:r>
            <w:r w:rsidRPr="00D71180">
              <w:rPr>
                <w:rFonts w:ascii="Arial" w:hAnsi="Arial" w:cs="Arial"/>
              </w:rPr>
            </w:r>
            <w:r w:rsidRPr="00D71180">
              <w:rPr>
                <w:rFonts w:ascii="Arial" w:hAnsi="Arial" w:cs="Arial"/>
              </w:rPr>
              <w:fldChar w:fldCharType="separate"/>
            </w:r>
            <w:r w:rsidRPr="00D71180">
              <w:rPr>
                <w:rFonts w:ascii="Arial" w:eastAsia="Times New Roman" w:hAnsi="Arial" w:cs="Arial"/>
                <w:color w:val="003399"/>
                <w:szCs w:val="24"/>
                <w:lang w:val="es-MX"/>
              </w:rPr>
              <w:t>13</w:t>
            </w:r>
            <w:r w:rsidRPr="00D71180">
              <w:rPr>
                <w:rFonts w:ascii="Arial" w:hAnsi="Arial" w:cs="Arial"/>
              </w:rPr>
              <w:fldChar w:fldCharType="end"/>
            </w:r>
            <w:r w:rsidRPr="00D71180"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  <w:t>)  (complete 13/13)</w:t>
            </w:r>
          </w:p>
        </w:tc>
      </w:tr>
      <w:tr w:rsidR="00EC75C2" w:rsidRPr="00D71180" w14:paraId="7A5BA113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16E2A5B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Lipid metabolism</w:t>
            </w:r>
          </w:p>
        </w:tc>
      </w:tr>
      <w:tr w:rsidR="00EC75C2" w:rsidRPr="00D71180" w14:paraId="1DEEA884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83F42B4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56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M00089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Triacylglycerol biosynthesis (</w:t>
            </w:r>
            <w:hyperlink r:id="rId57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571690C6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7C3A179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58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M00098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Acylglycerol degradation (</w:t>
            </w:r>
            <w:hyperlink r:id="rId59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41E05E0F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7BCD266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60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M00091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Phosphatidylcholine (PC) biosynthesis, PE =&gt; PC (</w:t>
            </w:r>
            <w:hyperlink r:id="rId61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1/1)</w:t>
            </w:r>
          </w:p>
        </w:tc>
      </w:tr>
      <w:tr w:rsidR="00EC75C2" w:rsidRPr="00D71180" w14:paraId="2CD43753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7853878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62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M00092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Phosphatidylethanolamine (PE) biosynthesis, ethanolamine =&gt; PE (</w:t>
            </w:r>
            <w:hyperlink r:id="rId63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1B16C599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45B3BEC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64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M00093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Phosphatidylethanolamine (PE) biosynthesis, PA =&gt; PS =&gt; PE (</w:t>
            </w:r>
            <w:hyperlink r:id="rId65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50241C07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3A73188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66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M00094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Ceramide biosynthesis (</w:t>
            </w:r>
            <w:hyperlink r:id="rId67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76D3BC79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454086B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68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M00099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Sphingosine biosynthesis (</w:t>
            </w:r>
            <w:hyperlink r:id="rId69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5/5)</w:t>
            </w:r>
          </w:p>
        </w:tc>
      </w:tr>
      <w:tr w:rsidR="00EC75C2" w:rsidRPr="00D71180" w14:paraId="724E7C8B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3F2525D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70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M00100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Sphingosine degradation (</w:t>
            </w:r>
            <w:hyperlink r:id="rId71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302C2F53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480CDAA1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</w:pPr>
            <w:r w:rsidRPr="00D71180"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  <w:t>Nucleotide metabolism</w:t>
            </w:r>
          </w:p>
        </w:tc>
      </w:tr>
      <w:tr w:rsidR="00EC75C2" w:rsidRPr="00D71180" w14:paraId="36E9EA74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A205F04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Purine metabolism</w:t>
            </w:r>
          </w:p>
        </w:tc>
      </w:tr>
      <w:tr w:rsidR="00EC75C2" w:rsidRPr="00D71180" w14:paraId="57DBF209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46D4415A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72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M00049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 Adenine ribonucleotide biosynthesis, IMP =&gt; </w:t>
            </w:r>
            <w:proofErr w:type="gram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ADP,ATP</w:t>
            </w:r>
            <w:proofErr w:type="gram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(</w:t>
            </w:r>
            <w:hyperlink r:id="rId73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7709A2A0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BE12308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74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M00050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 Guanine ribonucleotide biosynthesis, IMP =&gt; </w:t>
            </w:r>
            <w:proofErr w:type="gram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GDP,GTP</w:t>
            </w:r>
            <w:proofErr w:type="gram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(</w:t>
            </w:r>
            <w:hyperlink r:id="rId75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62F16D2A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47B0C138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76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M00053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 Deoxyribonucleotide biosynthesis, ADP/GDP/CDP/UDP =&gt;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dATP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/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dGTP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/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dCTP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/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dUTP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(</w:t>
            </w:r>
            <w:hyperlink r:id="rId77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0ABB1D8A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2F5CCB5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78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M00958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Adenine ribonucleotide degradation, AMP =&gt; Urate (</w:t>
            </w:r>
            <w:hyperlink r:id="rId79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9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1F3991A1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4768EC2F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80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M00959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Guanine ribonucleotide degradation, GMP =&gt; Urate (</w:t>
            </w:r>
            <w:hyperlink r:id="rId81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6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265A44E8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E949D0F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Pyrimidine metabolism</w:t>
            </w:r>
          </w:p>
        </w:tc>
      </w:tr>
      <w:tr w:rsidR="00EC75C2" w:rsidRPr="00667D68" w14:paraId="08361456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01246E1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</w:pPr>
            <w:hyperlink r:id="rId82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es-MX"/>
                </w:rPr>
                <w:t>M00051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  <w:t> De novo pyrimidine biosynthesis, glutamine (+ PRPP) =&gt; UMP (</w:t>
            </w:r>
            <w:r w:rsidRPr="00D71180">
              <w:rPr>
                <w:rFonts w:ascii="Arial" w:hAnsi="Arial" w:cs="Arial"/>
              </w:rPr>
              <w:fldChar w:fldCharType="begin"/>
            </w:r>
            <w:r w:rsidRPr="00D71180">
              <w:rPr>
                <w:rFonts w:ascii="Arial" w:hAnsi="Arial" w:cs="Arial"/>
                <w:lang w:val="es-ES"/>
              </w:rPr>
              <w:instrText>HYPERLINK "javascript:display('M00051')"</w:instrText>
            </w:r>
            <w:r w:rsidRPr="00D71180">
              <w:rPr>
                <w:rFonts w:ascii="Arial" w:hAnsi="Arial" w:cs="Arial"/>
              </w:rPr>
            </w:r>
            <w:r w:rsidRPr="00D71180">
              <w:rPr>
                <w:rFonts w:ascii="Arial" w:hAnsi="Arial" w:cs="Arial"/>
              </w:rPr>
              <w:fldChar w:fldCharType="separate"/>
            </w:r>
            <w:r w:rsidRPr="00D71180">
              <w:rPr>
                <w:rFonts w:ascii="Arial" w:eastAsia="Times New Roman" w:hAnsi="Arial" w:cs="Arial"/>
                <w:color w:val="003399"/>
                <w:szCs w:val="24"/>
                <w:lang w:val="es-MX"/>
              </w:rPr>
              <w:t>8</w:t>
            </w:r>
            <w:r w:rsidRPr="00D71180">
              <w:rPr>
                <w:rFonts w:ascii="Arial" w:hAnsi="Arial" w:cs="Arial"/>
              </w:rPr>
              <w:fldChar w:fldCharType="end"/>
            </w:r>
            <w:r w:rsidRPr="00D71180"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  <w:t>)  (complete 3/3)</w:t>
            </w:r>
          </w:p>
        </w:tc>
      </w:tr>
      <w:tr w:rsidR="00EC75C2" w:rsidRPr="00D71180" w14:paraId="0B870FCB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DB6DE9E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8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M00052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Pyrimidine ribonucleotide biosynthesis, UMP =&gt; UDP/</w:t>
            </w:r>
            <w:proofErr w:type="gram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UTP,CDP</w:t>
            </w:r>
            <w:proofErr w:type="gram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/CTP (</w:t>
            </w:r>
            <w:hyperlink r:id="rId8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56C78BBD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775A1A8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8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M00938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Pyrimidine deoxyribonucleotide biosynthesis, UDP =&gt; dTTP (</w:t>
            </w:r>
            <w:hyperlink r:id="rId8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6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5/5)</w:t>
            </w:r>
          </w:p>
        </w:tc>
      </w:tr>
      <w:tr w:rsidR="00EC75C2" w:rsidRPr="00D71180" w14:paraId="3E19287C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4048A61B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</w:pPr>
            <w:r w:rsidRPr="00D71180"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  <w:t>Amino acid metabolism</w:t>
            </w:r>
          </w:p>
        </w:tc>
      </w:tr>
      <w:tr w:rsidR="00EC75C2" w:rsidRPr="00D71180" w14:paraId="4A9E0680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632EC3E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Serine and threonine metabolism</w:t>
            </w:r>
          </w:p>
        </w:tc>
      </w:tr>
      <w:tr w:rsidR="00EC75C2" w:rsidRPr="00D71180" w14:paraId="72D1E93D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B6C3FA2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8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M00020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Serine biosynthesis, glycerate-3P =&gt; serine (</w:t>
            </w:r>
            <w:hyperlink r:id="rId8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306A1C85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9EDBC9F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8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M00018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Threonine biosynthesis, aspartate =&gt; homoserine =&gt; threonine (</w:t>
            </w:r>
            <w:hyperlink r:id="rId90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5/5)</w:t>
            </w:r>
          </w:p>
        </w:tc>
      </w:tr>
      <w:tr w:rsidR="00EC75C2" w:rsidRPr="00D71180" w14:paraId="0E65D9B6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1D4DE6C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9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M00621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Glycine cleavage system (</w:t>
            </w:r>
            <w:hyperlink r:id="rId9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4E9A6594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45DD3FC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9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M00555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Betaine biosynthesis, choline =&gt; betaine (</w:t>
            </w:r>
            <w:hyperlink r:id="rId9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1/1)</w:t>
            </w:r>
          </w:p>
        </w:tc>
      </w:tr>
      <w:tr w:rsidR="00EC75C2" w:rsidRPr="00D71180" w14:paraId="3A2D52E9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437C280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Cysteine and methionine metabolism</w:t>
            </w:r>
          </w:p>
        </w:tc>
      </w:tr>
      <w:tr w:rsidR="00EC75C2" w:rsidRPr="00D71180" w14:paraId="62974964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7D28723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9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M00338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Cysteine biosynthesis, homocysteine + serine =&gt; cysteine (</w:t>
            </w:r>
            <w:hyperlink r:id="rId9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29983027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0E76EF2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9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M00017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Methionine biosynthesis, aspartate =&gt; homoserine =&gt; methionine (</w:t>
            </w:r>
            <w:hyperlink r:id="rId9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7/7)</w:t>
            </w:r>
          </w:p>
        </w:tc>
      </w:tr>
      <w:tr w:rsidR="00EC75C2" w:rsidRPr="00D71180" w14:paraId="090F50F9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4E7C13C5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9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M00034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Methionine salvage pathway (</w:t>
            </w:r>
            <w:hyperlink r:id="rId100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9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8/8)</w:t>
            </w:r>
          </w:p>
        </w:tc>
      </w:tr>
      <w:tr w:rsidR="00EC75C2" w:rsidRPr="00D71180" w14:paraId="062DEF1E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BA22338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0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M00035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Methionine degradation (</w:t>
            </w:r>
            <w:hyperlink r:id="rId10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12B740A3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B3B0839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Branched-chain amino acid metabolism</w:t>
            </w:r>
          </w:p>
        </w:tc>
      </w:tr>
      <w:tr w:rsidR="00EC75C2" w:rsidRPr="00D71180" w14:paraId="35FB3E2E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B375D19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0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M00019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Valine/isoleucine biosynthesis, pyruvate =&gt; valine / 2-oxobutanoate =&gt; isoleucine (</w:t>
            </w:r>
            <w:hyperlink r:id="rId10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01605D54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28D4A19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0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M00570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Isoleucine biosynthesis, threonine =&gt; 2-oxobutanoate =&gt; isoleucine (</w:t>
            </w:r>
            <w:hyperlink r:id="rId10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5/5)</w:t>
            </w:r>
          </w:p>
        </w:tc>
      </w:tr>
      <w:tr w:rsidR="00EC75C2" w:rsidRPr="00D71180" w14:paraId="50C4005B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8E9147D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0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M00432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Leucine biosynthesis, 2-oxoisovalerate =&gt; 2-oxoisocaproate (</w:t>
            </w:r>
            <w:hyperlink r:id="rId10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00B58E3F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A4E80F3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</w:pPr>
            <w:hyperlink r:id="rId10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it-IT"/>
                </w:rPr>
                <w:t>M00036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 Leucine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degradation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, leucine =&gt;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acetoacetate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 +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acetyl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-CoA (</w:t>
            </w:r>
            <w:hyperlink r:id="rId110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it-IT"/>
                </w:rPr>
                <w:t>11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)  (complete 6/6)</w:t>
            </w:r>
          </w:p>
        </w:tc>
      </w:tr>
      <w:tr w:rsidR="00EC75C2" w:rsidRPr="00D71180" w14:paraId="46F4470B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01EC18E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Lysine metabolism</w:t>
            </w:r>
          </w:p>
        </w:tc>
      </w:tr>
      <w:tr w:rsidR="00EC75C2" w:rsidRPr="00D71180" w14:paraId="1D5C6719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45649DD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1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M00030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Lysine biosynthesis, AAA pathway, 2-oxoglutarate =&gt; 2-aminoadipate =&gt; lysine (</w:t>
            </w:r>
            <w:hyperlink r:id="rId11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8/8)</w:t>
            </w:r>
          </w:p>
        </w:tc>
      </w:tr>
      <w:tr w:rsidR="00EC75C2" w:rsidRPr="00D71180" w14:paraId="01D5CF26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CEBEC51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1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M00433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Lysine biosynthesis, 2-oxoglutarate =&gt; 2-oxoadipate (</w:t>
            </w:r>
            <w:hyperlink r:id="rId11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6679DF36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27891B1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Arginine and proline metabolism</w:t>
            </w:r>
          </w:p>
        </w:tc>
      </w:tr>
      <w:tr w:rsidR="00EC75C2" w:rsidRPr="00D71180" w14:paraId="5E0F2D74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C74F606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1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M00028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Ornithine biosynthesis, glutamate =&gt; ornithine (</w:t>
            </w:r>
            <w:hyperlink r:id="rId11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1443E526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74F9CED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1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M00844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Arginine biosynthesis, ornithine =&gt; arginine (</w:t>
            </w:r>
            <w:hyperlink r:id="rId11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13997200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BBAAD5D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</w:pPr>
            <w:hyperlink r:id="rId11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it-IT"/>
                </w:rPr>
                <w:t>M00015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 Proline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biosynthesis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,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glutamate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 =&gt; proline (</w:t>
            </w:r>
            <w:hyperlink r:id="rId120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it-IT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)  (complete 2/2)</w:t>
            </w:r>
          </w:p>
        </w:tc>
      </w:tr>
      <w:tr w:rsidR="00EC75C2" w:rsidRPr="00D71180" w14:paraId="0B62E976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0B719BC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</w:pPr>
            <w:hyperlink r:id="rId12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it-IT"/>
                </w:rPr>
                <w:t>M00970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 Proline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degradation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, proline =&gt;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glutamate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 (</w:t>
            </w:r>
            <w:hyperlink r:id="rId12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it-IT"/>
                </w:rPr>
                <w:t>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)  (complete 1/1)</w:t>
            </w:r>
          </w:p>
        </w:tc>
      </w:tr>
      <w:tr w:rsidR="00EC75C2" w:rsidRPr="00D71180" w14:paraId="476E8059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CA31521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2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M00972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Proline metabolism (</w:t>
            </w:r>
            <w:hyperlink r:id="rId12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7EB4B3C7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53EA108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Polyamine biosynthesis</w:t>
            </w:r>
          </w:p>
        </w:tc>
      </w:tr>
      <w:tr w:rsidR="00EC75C2" w:rsidRPr="00D71180" w14:paraId="4415C393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561CD81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2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M00133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Polyamine biosynthesis, arginine =&gt; agmatine =&gt; putrescine =&gt; spermidine (</w:t>
            </w:r>
            <w:hyperlink r:id="rId12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2945DC67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1FCC608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2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M00134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Polyamine biosynthesis, arginine =&gt; ornithine =&gt; putrescine (</w:t>
            </w:r>
            <w:hyperlink r:id="rId12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667D68" w14:paraId="4200EA1F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825176F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</w:pPr>
            <w:hyperlink r:id="rId12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es-MX"/>
                </w:rPr>
                <w:t>M00135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  <w:t> GABA biosynthesis, eukaryotes, putrescine =&gt; GABA (</w:t>
            </w:r>
            <w:r w:rsidRPr="00D71180">
              <w:rPr>
                <w:rFonts w:ascii="Arial" w:hAnsi="Arial" w:cs="Arial"/>
              </w:rPr>
              <w:fldChar w:fldCharType="begin"/>
            </w:r>
            <w:r w:rsidRPr="00D71180">
              <w:rPr>
                <w:rFonts w:ascii="Arial" w:hAnsi="Arial" w:cs="Arial"/>
                <w:lang w:val="es-ES"/>
              </w:rPr>
              <w:instrText>HYPERLINK "javascript:display('M00135')"</w:instrText>
            </w:r>
            <w:r w:rsidRPr="00D71180">
              <w:rPr>
                <w:rFonts w:ascii="Arial" w:hAnsi="Arial" w:cs="Arial"/>
              </w:rPr>
            </w:r>
            <w:r w:rsidRPr="00D71180">
              <w:rPr>
                <w:rFonts w:ascii="Arial" w:hAnsi="Arial" w:cs="Arial"/>
              </w:rPr>
              <w:fldChar w:fldCharType="separate"/>
            </w:r>
            <w:r w:rsidRPr="00D71180">
              <w:rPr>
                <w:rFonts w:ascii="Arial" w:eastAsia="Times New Roman" w:hAnsi="Arial" w:cs="Arial"/>
                <w:color w:val="003399"/>
                <w:szCs w:val="24"/>
                <w:lang w:val="es-MX"/>
              </w:rPr>
              <w:t>3</w:t>
            </w:r>
            <w:r w:rsidRPr="00D71180">
              <w:rPr>
                <w:rFonts w:ascii="Arial" w:hAnsi="Arial" w:cs="Arial"/>
              </w:rPr>
              <w:fldChar w:fldCharType="end"/>
            </w:r>
            <w:r w:rsidRPr="00D71180"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  <w:t>)  (complete 3/3)</w:t>
            </w:r>
          </w:p>
        </w:tc>
      </w:tr>
      <w:tr w:rsidR="00EC75C2" w:rsidRPr="00D71180" w14:paraId="1D442531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8227736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Histidine metabolism</w:t>
            </w:r>
          </w:p>
        </w:tc>
      </w:tr>
      <w:tr w:rsidR="00EC75C2" w:rsidRPr="00D71180" w14:paraId="50CAB658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A5382B8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30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M00026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Histidine biosynthesis, PRPP =&gt; histidine (</w:t>
            </w:r>
            <w:hyperlink r:id="rId131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6/6)</w:t>
            </w:r>
          </w:p>
        </w:tc>
      </w:tr>
      <w:tr w:rsidR="00EC75C2" w:rsidRPr="00D71180" w14:paraId="310E126D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BC21E38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Aromatic amino acid metabolism</w:t>
            </w:r>
          </w:p>
        </w:tc>
      </w:tr>
      <w:tr w:rsidR="00EC75C2" w:rsidRPr="00D71180" w14:paraId="1D86A0B1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3E5AF66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32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M00022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 Shikimate pathway, phosphoenolpyruvate + erythrose-4P =&gt;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chorismate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(</w:t>
            </w:r>
            <w:hyperlink r:id="rId133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6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3FE75F9E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0CF6876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34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M00024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 Phenylalanine biosynthesis,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chorismate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 =&gt; phenylpyruvate =&gt; phenylalanine (</w:t>
            </w:r>
            <w:hyperlink r:id="rId135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41CFDC3B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A4C07B1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36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M00025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 Tyrosine biosynthesis,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chorismate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 =&gt; HPP =&gt; tyrosine (</w:t>
            </w:r>
            <w:hyperlink r:id="rId137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6DCD6FE5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E408F7C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Other amino acid metabolism</w:t>
            </w:r>
          </w:p>
        </w:tc>
      </w:tr>
      <w:tr w:rsidR="00EC75C2" w:rsidRPr="00D71180" w14:paraId="322758BC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D4A9AF3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38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M00027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GABA (gamma-Aminobutyrate) shunt (</w:t>
            </w:r>
            <w:hyperlink r:id="rId139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230A29CA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A83F2E6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</w:pPr>
            <w:hyperlink r:id="rId140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it-IT"/>
                </w:rPr>
                <w:t>M00118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 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Glutathione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biosynthesis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,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glutamate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 xml:space="preserve"> =&gt;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glutathione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 (</w:t>
            </w:r>
            <w:hyperlink r:id="rId141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it-IT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it-IT"/>
              </w:rPr>
              <w:t>)  (complete 2/2)</w:t>
            </w:r>
          </w:p>
        </w:tc>
      </w:tr>
      <w:tr w:rsidR="00EC75C2" w:rsidRPr="00D71180" w14:paraId="756E8BDE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7F1E1C1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</w:pPr>
            <w:r w:rsidRPr="00D71180"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  <w:t>Glycan metabolism</w:t>
            </w:r>
          </w:p>
        </w:tc>
      </w:tr>
      <w:tr w:rsidR="00EC75C2" w:rsidRPr="00D71180" w14:paraId="5B0EBB84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CF8ACED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Nucleotide sugar biosynthesis</w:t>
            </w:r>
          </w:p>
        </w:tc>
      </w:tr>
      <w:tr w:rsidR="00EC75C2" w:rsidRPr="00D71180" w14:paraId="31C7EAB4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F3C925D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42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M00892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UDP-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GlcNAc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 biosynthesis, eukaryotes, Fru-6P =&gt; UDP-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GlcNAc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(</w:t>
            </w:r>
            <w:hyperlink r:id="rId143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240E3BD3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D83CAF7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44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M00549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UDP-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Glc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 biosynthesis,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Glc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 =&gt; UDP-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Glc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(</w:t>
            </w:r>
            <w:hyperlink r:id="rId145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682091F9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119DC2D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46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M00554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UDP-Gal biosynthesis, Gal =&gt; UDP-Gal (</w:t>
            </w:r>
            <w:hyperlink r:id="rId147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6B5FE271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448CDF50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48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M01000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GDP-Man biosynthesis, Fru-6P =&gt; GDP-Man (</w:t>
            </w:r>
            <w:hyperlink r:id="rId149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19AA55C8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87EF5D8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lastRenderedPageBreak/>
              <w:t>Glycan biosynthesis</w:t>
            </w:r>
          </w:p>
        </w:tc>
      </w:tr>
      <w:tr w:rsidR="00EC75C2" w:rsidRPr="00667D68" w14:paraId="26410D5B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6A9AC3A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</w:pPr>
            <w:hyperlink r:id="rId150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  <w:lang w:val="es-MX"/>
                </w:rPr>
                <w:t>M00055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  <w:t> N-glycan precursor biosynthesis (</w:t>
            </w:r>
            <w:r w:rsidRPr="00D71180">
              <w:rPr>
                <w:rFonts w:ascii="Arial" w:hAnsi="Arial" w:cs="Arial"/>
              </w:rPr>
              <w:fldChar w:fldCharType="begin"/>
            </w:r>
            <w:r w:rsidRPr="00D71180">
              <w:rPr>
                <w:rFonts w:ascii="Arial" w:hAnsi="Arial" w:cs="Arial"/>
                <w:lang w:val="es-ES"/>
              </w:rPr>
              <w:instrText>HYPERLINK "javascript:display('M00055')"</w:instrText>
            </w:r>
            <w:r w:rsidRPr="00D71180">
              <w:rPr>
                <w:rFonts w:ascii="Arial" w:hAnsi="Arial" w:cs="Arial"/>
              </w:rPr>
            </w:r>
            <w:r w:rsidRPr="00D71180">
              <w:rPr>
                <w:rFonts w:ascii="Arial" w:hAnsi="Arial" w:cs="Arial"/>
              </w:rPr>
              <w:fldChar w:fldCharType="separate"/>
            </w:r>
            <w:r w:rsidRPr="00D71180">
              <w:rPr>
                <w:rFonts w:ascii="Arial" w:eastAsia="Times New Roman" w:hAnsi="Arial" w:cs="Arial"/>
                <w:color w:val="003399"/>
                <w:szCs w:val="24"/>
                <w:lang w:val="es-MX"/>
              </w:rPr>
              <w:t>13</w:t>
            </w:r>
            <w:r w:rsidRPr="00D71180">
              <w:rPr>
                <w:rFonts w:ascii="Arial" w:hAnsi="Arial" w:cs="Arial"/>
              </w:rPr>
              <w:fldChar w:fldCharType="end"/>
            </w:r>
            <w:r w:rsidRPr="00D71180">
              <w:rPr>
                <w:rFonts w:ascii="Arial" w:eastAsia="Times New Roman" w:hAnsi="Arial" w:cs="Arial"/>
                <w:color w:val="000000"/>
                <w:szCs w:val="24"/>
                <w:lang w:val="es-MX"/>
              </w:rPr>
              <w:t>)  (complete 13/13)</w:t>
            </w:r>
          </w:p>
        </w:tc>
      </w:tr>
      <w:tr w:rsidR="00EC75C2" w:rsidRPr="00D71180" w14:paraId="217B916A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8AA1F32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5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M00072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 N-glycosylation by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oligosaccharyltransferase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(</w:t>
            </w:r>
            <w:hyperlink r:id="rId15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1/1)</w:t>
            </w:r>
          </w:p>
        </w:tc>
      </w:tr>
      <w:tr w:rsidR="00EC75C2" w:rsidRPr="00D71180" w14:paraId="68DB0BA7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C865797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5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M00073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N-glycan precursor trimming (</w:t>
            </w:r>
            <w:hyperlink r:id="rId15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4/4)</w:t>
            </w:r>
          </w:p>
        </w:tc>
      </w:tr>
      <w:tr w:rsidR="00EC75C2" w:rsidRPr="00D71180" w14:paraId="59CF9248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65AF0AB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</w:pPr>
            <w:r w:rsidRPr="00D71180"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  <w:t>Metabolism of cofactors and vitamins</w:t>
            </w:r>
          </w:p>
        </w:tc>
      </w:tr>
      <w:tr w:rsidR="00EC75C2" w:rsidRPr="00D71180" w14:paraId="27FAE793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B2BBCE9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Cofactor and vitamin metabolism</w:t>
            </w:r>
          </w:p>
        </w:tc>
      </w:tr>
      <w:tr w:rsidR="00EC75C2" w:rsidRPr="00D71180" w14:paraId="1B7631EF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5F92BD54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5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M00916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Pyridoxal-P biosynthesis, R5P + glyceraldehyde-3P + glutamine =&gt; pyridoxal-P (</w:t>
            </w:r>
            <w:hyperlink r:id="rId15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1/1)</w:t>
            </w:r>
          </w:p>
        </w:tc>
      </w:tr>
      <w:tr w:rsidR="00EC75C2" w:rsidRPr="00D71180" w14:paraId="12635077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20665F50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5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M00912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 NAD biosynthesis, tryptophan =&gt;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quinolinate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 =&gt; NAD (</w:t>
            </w:r>
            <w:hyperlink r:id="rId15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8/8)</w:t>
            </w:r>
          </w:p>
        </w:tc>
      </w:tr>
      <w:tr w:rsidR="00EC75C2" w:rsidRPr="00D71180" w14:paraId="6EE69005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71294E3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5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M00120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Coenzyme A biosynthesis, pantothenate =&gt; CoA (</w:t>
            </w:r>
            <w:hyperlink r:id="rId160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31D2A4F2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1E2FFB91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6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M00123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Biotin biosynthesis, pimeloyl-ACP/CoA =&gt; biotin (</w:t>
            </w:r>
            <w:hyperlink r:id="rId16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41EBC020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90EA563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6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M00881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 Lipoic acid biosynthesis, plants and bacteria,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octanoyl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-ACP =&gt; dihydrolipoyl-E2/H (</w:t>
            </w:r>
            <w:hyperlink r:id="rId16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1C3BAAC9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C365A87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6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M00880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Molybdenum cofactor biosynthesis, GTP =&gt; molybdenum cofactor (</w:t>
            </w:r>
            <w:hyperlink r:id="rId16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4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  <w:tr w:rsidR="00EC75C2" w:rsidRPr="00D71180" w14:paraId="66117152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813AE45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67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M00141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C1-unit interconversion, eukaryotes (</w:t>
            </w:r>
            <w:hyperlink r:id="rId168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2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2/2)</w:t>
            </w:r>
          </w:p>
        </w:tc>
      </w:tr>
      <w:tr w:rsidR="00EC75C2" w:rsidRPr="00D71180" w14:paraId="01CB1FD6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463531FA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69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M00868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Heme biosynthesis, animals and fungi, glycine =&gt; heme (</w:t>
            </w:r>
            <w:hyperlink r:id="rId170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8/8)</w:t>
            </w:r>
          </w:p>
        </w:tc>
      </w:tr>
      <w:tr w:rsidR="00EC75C2" w:rsidRPr="00D71180" w14:paraId="1F459A66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68910A50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71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M00128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 xml:space="preserve"> Ubiquinone biosynthesis, eukaryotes, 4-hydroxybenzoate + </w:t>
            </w:r>
            <w:proofErr w:type="spellStart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polyprenyl</w:t>
            </w:r>
            <w:proofErr w:type="spellEnd"/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-PP =&gt; ubiquinone (</w:t>
            </w:r>
            <w:hyperlink r:id="rId172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6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8/8)</w:t>
            </w:r>
          </w:p>
        </w:tc>
      </w:tr>
      <w:tr w:rsidR="00EC75C2" w:rsidRPr="00D71180" w14:paraId="756162AA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4C4104C9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</w:pPr>
            <w:r w:rsidRPr="00D71180">
              <w:rPr>
                <w:rFonts w:ascii="Arial" w:eastAsia="Times New Roman" w:hAnsi="Arial" w:cs="Arial"/>
                <w:bCs w:val="0"/>
                <w:color w:val="000000"/>
                <w:sz w:val="28"/>
                <w:szCs w:val="24"/>
              </w:rPr>
              <w:t>Biosynthesis of terpenoids and polyketides</w:t>
            </w:r>
          </w:p>
        </w:tc>
      </w:tr>
      <w:tr w:rsidR="00EC75C2" w:rsidRPr="00D71180" w14:paraId="5B6D30A0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3413172F" w14:textId="77777777" w:rsidR="00EC75C2" w:rsidRPr="00D71180" w:rsidRDefault="00EC75C2" w:rsidP="00EA217B">
            <w:pPr>
              <w:shd w:val="clear" w:color="auto" w:fill="FFFFFF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Terpenoid backbone biosynthesis</w:t>
            </w:r>
          </w:p>
        </w:tc>
      </w:tr>
      <w:tr w:rsidR="00EC75C2" w:rsidRPr="00D71180" w14:paraId="28451BE8" w14:textId="77777777" w:rsidTr="00EA217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06EF6011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73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M00095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C5 isoprenoid biosynthesis, mevalonate pathway (</w:t>
            </w:r>
            <w:hyperlink r:id="rId174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7/7)</w:t>
            </w:r>
          </w:p>
        </w:tc>
      </w:tr>
      <w:tr w:rsidR="00EC75C2" w:rsidRPr="00D71180" w14:paraId="53510376" w14:textId="77777777" w:rsidTr="00EA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6" w:type="dxa"/>
            <w:vAlign w:val="center"/>
          </w:tcPr>
          <w:p w14:paraId="7E4C61CD" w14:textId="77777777" w:rsidR="00EC75C2" w:rsidRPr="00D71180" w:rsidRDefault="00EC75C2" w:rsidP="00EA217B">
            <w:pPr>
              <w:numPr>
                <w:ilvl w:val="2"/>
                <w:numId w:val="1"/>
              </w:numPr>
              <w:shd w:val="clear" w:color="auto" w:fill="FFFFFF"/>
              <w:ind w:left="450"/>
              <w:rPr>
                <w:rFonts w:ascii="Arial" w:eastAsia="Times New Roman" w:hAnsi="Arial" w:cs="Arial"/>
                <w:color w:val="000000"/>
                <w:szCs w:val="24"/>
              </w:rPr>
            </w:pPr>
            <w:hyperlink r:id="rId175" w:tgtFrame="_blank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M00367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 C10-C20 isoprenoid biosynthesis, non-plant eukaryotes (</w:t>
            </w:r>
            <w:hyperlink r:id="rId176" w:history="1">
              <w:r w:rsidRPr="00D71180">
                <w:rPr>
                  <w:rFonts w:ascii="Arial" w:eastAsia="Times New Roman" w:hAnsi="Arial" w:cs="Arial"/>
                  <w:color w:val="003399"/>
                  <w:szCs w:val="24"/>
                </w:rPr>
                <w:t>3</w:t>
              </w:r>
            </w:hyperlink>
            <w:r w:rsidRPr="00D71180">
              <w:rPr>
                <w:rFonts w:ascii="Arial" w:eastAsia="Times New Roman" w:hAnsi="Arial" w:cs="Arial"/>
                <w:color w:val="000000"/>
                <w:szCs w:val="24"/>
              </w:rPr>
              <w:t>)  (complete 3/3)</w:t>
            </w:r>
          </w:p>
        </w:tc>
      </w:tr>
    </w:tbl>
    <w:p w14:paraId="0F48D475" w14:textId="77777777" w:rsidR="00EC75C2" w:rsidRPr="00D71180" w:rsidRDefault="00EC75C2" w:rsidP="003E3E3B">
      <w:pPr>
        <w:rPr>
          <w:rFonts w:ascii="Arial" w:hAnsi="Arial" w:cs="Arial"/>
        </w:rPr>
      </w:pPr>
    </w:p>
    <w:p w14:paraId="42CF5F5C" w14:textId="6B64E504" w:rsidR="001E4B76" w:rsidRPr="00D71180" w:rsidRDefault="004D32DC" w:rsidP="00E97A10">
      <w:pPr>
        <w:rPr>
          <w:rFonts w:ascii="Arial" w:hAnsi="Arial" w:cs="Arial"/>
        </w:rPr>
      </w:pPr>
      <w:r w:rsidRPr="00D71180">
        <w:rPr>
          <w:rFonts w:ascii="Arial" w:hAnsi="Arial" w:cs="Arial"/>
          <w:noProof/>
          <w:lang w:val="es-MX" w:eastAsia="es-MX"/>
        </w:rPr>
        <w:lastRenderedPageBreak/>
        <w:drawing>
          <wp:anchor distT="0" distB="0" distL="114300" distR="114300" simplePos="0" relativeHeight="251659264" behindDoc="0" locked="0" layoutInCell="1" allowOverlap="1" wp14:anchorId="1928EC04" wp14:editId="0DCF00BC">
            <wp:simplePos x="0" y="0"/>
            <wp:positionH relativeFrom="column">
              <wp:posOffset>397601</wp:posOffset>
            </wp:positionH>
            <wp:positionV relativeFrom="paragraph">
              <wp:posOffset>237127</wp:posOffset>
            </wp:positionV>
            <wp:extent cx="7444105" cy="3493135"/>
            <wp:effectExtent l="0" t="0" r="0" b="0"/>
            <wp:wrapNone/>
            <wp:docPr id="6" name="Picture 6" descr="A diagram of a chemical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chemical rea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4105" cy="349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F3FEC" w14:textId="53291DB1" w:rsidR="00E97A10" w:rsidRPr="00D71180" w:rsidRDefault="00E97A10" w:rsidP="00E97A10">
      <w:pPr>
        <w:rPr>
          <w:rFonts w:ascii="Arial" w:hAnsi="Arial" w:cs="Arial"/>
        </w:rPr>
      </w:pPr>
    </w:p>
    <w:p w14:paraId="025DE21C" w14:textId="77777777" w:rsidR="004D32DC" w:rsidRPr="00D71180" w:rsidRDefault="004D32DC" w:rsidP="00A41F3F">
      <w:pPr>
        <w:pStyle w:val="Caption"/>
        <w:keepNext/>
        <w:ind w:left="1134" w:right="1099"/>
        <w:jc w:val="both"/>
        <w:rPr>
          <w:rFonts w:ascii="Arial" w:hAnsi="Arial" w:cs="Arial"/>
          <w:b/>
          <w:i w:val="0"/>
          <w:color w:val="auto"/>
          <w:sz w:val="24"/>
          <w:szCs w:val="24"/>
        </w:rPr>
      </w:pPr>
    </w:p>
    <w:p w14:paraId="6AF202A2" w14:textId="1D1280D4" w:rsidR="00D3282A" w:rsidRPr="00D71180" w:rsidRDefault="004D32DC">
      <w:pPr>
        <w:rPr>
          <w:rFonts w:ascii="Arial" w:hAnsi="Arial" w:cs="Arial"/>
        </w:rPr>
      </w:pPr>
      <w:r w:rsidRPr="00D71180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E50D8B" wp14:editId="5B7633E0">
                <wp:simplePos x="0" y="0"/>
                <wp:positionH relativeFrom="column">
                  <wp:posOffset>-2540</wp:posOffset>
                </wp:positionH>
                <wp:positionV relativeFrom="paragraph">
                  <wp:posOffset>3397250</wp:posOffset>
                </wp:positionV>
                <wp:extent cx="8458200" cy="1519083"/>
                <wp:effectExtent l="0" t="0" r="0" b="5080"/>
                <wp:wrapNone/>
                <wp:docPr id="2014816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0" cy="15190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EA1ED3" w14:textId="349216B6" w:rsidR="00AC683E" w:rsidRPr="003A5E11" w:rsidRDefault="00AC683E" w:rsidP="004D32DC">
                            <w:pPr>
                              <w:pStyle w:val="Caption"/>
                              <w:keepNext/>
                              <w:ind w:left="567" w:right="593"/>
                              <w:jc w:val="both"/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3A5E11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Figure S2. A complete pathway for the biodegradation of thiobenzamide to benzoate in the aminobenzoate degradation route was detected encoded in the </w:t>
                            </w:r>
                            <w:r w:rsidRPr="003A5E11">
                              <w:rPr>
                                <w:rFonts w:ascii="Arial" w:hAnsi="Arial" w:cs="Arial"/>
                                <w:b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Cladosporium oxysporum</w:t>
                            </w:r>
                            <w:r w:rsidRPr="003A5E11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 A3.I.1 genome, suggesting the potential for </w:t>
                            </w:r>
                            <w:r w:rsidR="00667D68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Pr="003A5E11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utilization of </w:t>
                            </w:r>
                            <w:r w:rsidR="00667D68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PU degradation products</w:t>
                            </w:r>
                            <w:r w:rsidRPr="003A5E11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 as carbon sources by conversion into activated benzoate intermediates. Numbers in boxes correspond to E.C</w:t>
                            </w:r>
                            <w:r w:rsidR="004C1FE3" w:rsidRPr="003A5E11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 w:rsidRPr="003A5E11">
                              <w:rPr>
                                <w:rFonts w:ascii="Arial" w:hAnsi="Arial" w:cs="Arial"/>
                                <w:b/>
                                <w:i w:val="0"/>
                                <w:color w:val="auto"/>
                                <w:sz w:val="28"/>
                                <w:szCs w:val="28"/>
                              </w:rPr>
                              <w:t xml:space="preserve"> numbers. Green and white boxes indicate enzymes encoded and not encoded in the A3.I.1 genome. </w:t>
                            </w:r>
                          </w:p>
                          <w:p w14:paraId="198A4655" w14:textId="77777777" w:rsidR="00AC683E" w:rsidRPr="003A5E11" w:rsidRDefault="00AC683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50D8B" id="Text Box 1" o:spid="_x0000_s1028" type="#_x0000_t202" style="position:absolute;margin-left:-.2pt;margin-top:267.5pt;width:666pt;height:11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" fillcolor="white [3201]" stroked="f" strokeweight=".5pt">
                <v:textbox>
                  <w:txbxContent>
                    <w:p w14:paraId="49EA1ED3" w14:textId="349216B6" w:rsidR="00AC683E" w:rsidRPr="003A5E11" w:rsidRDefault="00AC683E" w:rsidP="004D32DC">
                      <w:pPr>
                        <w:pStyle w:val="Caption"/>
                        <w:keepNext/>
                        <w:ind w:left="567" w:right="593"/>
                        <w:jc w:val="both"/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</w:pPr>
                      <w:r w:rsidRPr="003A5E11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 xml:space="preserve">Figure S2. A complete pathway for the biodegradation of thiobenzamide to benzoate in the aminobenzoate degradation route was detected encoded in the </w:t>
                      </w:r>
                      <w:r w:rsidRPr="003A5E11">
                        <w:rPr>
                          <w:rFonts w:ascii="Arial" w:hAnsi="Arial" w:cs="Arial"/>
                          <w:b/>
                          <w:iCs w:val="0"/>
                          <w:color w:val="auto"/>
                          <w:sz w:val="28"/>
                          <w:szCs w:val="28"/>
                        </w:rPr>
                        <w:t>Cladosporium oxysporum</w:t>
                      </w:r>
                      <w:r w:rsidRPr="003A5E11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 xml:space="preserve"> A3.I.1 genome, suggesting the potential for </w:t>
                      </w:r>
                      <w:r w:rsidR="00667D68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 xml:space="preserve">the </w:t>
                      </w:r>
                      <w:r w:rsidRPr="003A5E11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 xml:space="preserve">utilization of </w:t>
                      </w:r>
                      <w:r w:rsidR="00667D68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>PU degradation products</w:t>
                      </w:r>
                      <w:r w:rsidRPr="003A5E11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 xml:space="preserve"> as carbon sources by conversion into activated benzoate intermediates. Numbers in boxes correspond to E.C</w:t>
                      </w:r>
                      <w:r w:rsidR="004C1FE3" w:rsidRPr="003A5E11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 w:rsidRPr="003A5E11">
                        <w:rPr>
                          <w:rFonts w:ascii="Arial" w:hAnsi="Arial" w:cs="Arial"/>
                          <w:b/>
                          <w:i w:val="0"/>
                          <w:color w:val="auto"/>
                          <w:sz w:val="28"/>
                          <w:szCs w:val="28"/>
                        </w:rPr>
                        <w:t xml:space="preserve"> numbers. Green and white boxes indicate enzymes encoded and not encoded in the A3.I.1 genome. </w:t>
                      </w:r>
                    </w:p>
                    <w:p w14:paraId="198A4655" w14:textId="77777777" w:rsidR="00AC683E" w:rsidRPr="003A5E11" w:rsidRDefault="00AC683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D3282A" w:rsidRPr="00D71180" w:rsidSect="00D71180">
      <w:footerReference w:type="even" r:id="rId178"/>
      <w:footerReference w:type="default" r:id="rId179"/>
      <w:pgSz w:w="15840" w:h="12240" w:orient="landscape"/>
      <w:pgMar w:top="1418" w:right="1418" w:bottom="1418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6FED2" w14:textId="77777777" w:rsidR="00C44A11" w:rsidRDefault="00C44A11" w:rsidP="00D3282A">
      <w:pPr>
        <w:spacing w:after="0" w:line="240" w:lineRule="auto"/>
      </w:pPr>
      <w:r>
        <w:separator/>
      </w:r>
    </w:p>
  </w:endnote>
  <w:endnote w:type="continuationSeparator" w:id="0">
    <w:p w14:paraId="27940B5A" w14:textId="77777777" w:rsidR="00C44A11" w:rsidRDefault="00C44A11" w:rsidP="00D32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3465305"/>
      <w:docPartObj>
        <w:docPartGallery w:val="Page Numbers (Bottom of Page)"/>
        <w:docPartUnique/>
      </w:docPartObj>
    </w:sdtPr>
    <w:sdtContent>
      <w:p w14:paraId="6C61E744" w14:textId="189099CC" w:rsidR="00AC683E" w:rsidRDefault="00AC683E" w:rsidP="00E97A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AF6928" w14:textId="77777777" w:rsidR="00AC683E" w:rsidRDefault="00AC683E" w:rsidP="00E97A1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8667007"/>
      <w:docPartObj>
        <w:docPartGallery w:val="Page Numbers (Bottom of Page)"/>
        <w:docPartUnique/>
      </w:docPartObj>
    </w:sdtPr>
    <w:sdtContent>
      <w:p w14:paraId="1F84740B" w14:textId="7C22EC5E" w:rsidR="00AC683E" w:rsidRDefault="00AC683E" w:rsidP="00E97A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B4503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5C55CC3" w14:textId="77777777" w:rsidR="00AC683E" w:rsidRDefault="00AC683E" w:rsidP="00E97A1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2BDBF" w14:textId="77777777" w:rsidR="00C44A11" w:rsidRDefault="00C44A11" w:rsidP="00D3282A">
      <w:pPr>
        <w:spacing w:after="0" w:line="240" w:lineRule="auto"/>
      </w:pPr>
      <w:r>
        <w:separator/>
      </w:r>
    </w:p>
  </w:footnote>
  <w:footnote w:type="continuationSeparator" w:id="0">
    <w:p w14:paraId="6E7BC1C9" w14:textId="77777777" w:rsidR="00C44A11" w:rsidRDefault="00C44A11" w:rsidP="00D32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F1414"/>
    <w:multiLevelType w:val="multilevel"/>
    <w:tmpl w:val="0D04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30686"/>
    <w:multiLevelType w:val="multilevel"/>
    <w:tmpl w:val="D67E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367540">
    <w:abstractNumId w:val="1"/>
  </w:num>
  <w:num w:numId="2" w16cid:durableId="139127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82A"/>
    <w:rsid w:val="000058BB"/>
    <w:rsid w:val="00044D93"/>
    <w:rsid w:val="00063441"/>
    <w:rsid w:val="00067749"/>
    <w:rsid w:val="00077DF6"/>
    <w:rsid w:val="000C7715"/>
    <w:rsid w:val="00122B74"/>
    <w:rsid w:val="001422CD"/>
    <w:rsid w:val="001E4B76"/>
    <w:rsid w:val="0024311C"/>
    <w:rsid w:val="00287DA8"/>
    <w:rsid w:val="00292F94"/>
    <w:rsid w:val="002D0A11"/>
    <w:rsid w:val="00346284"/>
    <w:rsid w:val="003827AF"/>
    <w:rsid w:val="003A5E11"/>
    <w:rsid w:val="003C54D7"/>
    <w:rsid w:val="003E3E3B"/>
    <w:rsid w:val="004002C5"/>
    <w:rsid w:val="004007F1"/>
    <w:rsid w:val="0041417B"/>
    <w:rsid w:val="0043419E"/>
    <w:rsid w:val="00463781"/>
    <w:rsid w:val="004B4503"/>
    <w:rsid w:val="004C1FE3"/>
    <w:rsid w:val="004D32DC"/>
    <w:rsid w:val="00527C97"/>
    <w:rsid w:val="005A6762"/>
    <w:rsid w:val="005C20C2"/>
    <w:rsid w:val="005C519F"/>
    <w:rsid w:val="005F2C68"/>
    <w:rsid w:val="00637576"/>
    <w:rsid w:val="00665881"/>
    <w:rsid w:val="00667D68"/>
    <w:rsid w:val="00673598"/>
    <w:rsid w:val="00682258"/>
    <w:rsid w:val="006A73E2"/>
    <w:rsid w:val="006C0971"/>
    <w:rsid w:val="006C32F2"/>
    <w:rsid w:val="007053D9"/>
    <w:rsid w:val="00743285"/>
    <w:rsid w:val="008220EA"/>
    <w:rsid w:val="00832B6F"/>
    <w:rsid w:val="008331BA"/>
    <w:rsid w:val="008632A2"/>
    <w:rsid w:val="00884701"/>
    <w:rsid w:val="00932AAF"/>
    <w:rsid w:val="00977B03"/>
    <w:rsid w:val="0099439D"/>
    <w:rsid w:val="009E1DC1"/>
    <w:rsid w:val="009F2B77"/>
    <w:rsid w:val="00A34063"/>
    <w:rsid w:val="00A41F3F"/>
    <w:rsid w:val="00A552C0"/>
    <w:rsid w:val="00A96F7E"/>
    <w:rsid w:val="00AA6D0D"/>
    <w:rsid w:val="00AC683E"/>
    <w:rsid w:val="00AE313D"/>
    <w:rsid w:val="00B22323"/>
    <w:rsid w:val="00B448C2"/>
    <w:rsid w:val="00B879A5"/>
    <w:rsid w:val="00C003D4"/>
    <w:rsid w:val="00C1226A"/>
    <w:rsid w:val="00C3068F"/>
    <w:rsid w:val="00C44A11"/>
    <w:rsid w:val="00D3282A"/>
    <w:rsid w:val="00D3378F"/>
    <w:rsid w:val="00D71180"/>
    <w:rsid w:val="00D80109"/>
    <w:rsid w:val="00D939BA"/>
    <w:rsid w:val="00DA0F83"/>
    <w:rsid w:val="00DA5093"/>
    <w:rsid w:val="00DF5A05"/>
    <w:rsid w:val="00E07F0F"/>
    <w:rsid w:val="00E97A10"/>
    <w:rsid w:val="00EA217B"/>
    <w:rsid w:val="00EC75C2"/>
    <w:rsid w:val="00EF419F"/>
    <w:rsid w:val="00F11523"/>
    <w:rsid w:val="00F25A3D"/>
    <w:rsid w:val="00F31B6C"/>
    <w:rsid w:val="00F8652E"/>
    <w:rsid w:val="00F93902"/>
    <w:rsid w:val="00F95497"/>
    <w:rsid w:val="00FC3189"/>
    <w:rsid w:val="00FD2D89"/>
    <w:rsid w:val="00FD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D720F0"/>
  <w15:chartTrackingRefBased/>
  <w15:docId w15:val="{81DAAC7E-E748-4FD7-A87B-6232BAB9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hnschrift" w:eastAsiaTheme="minorHAnsi" w:hAnsi="Bahnschrift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8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82A"/>
  </w:style>
  <w:style w:type="paragraph" w:styleId="Footer">
    <w:name w:val="footer"/>
    <w:basedOn w:val="Normal"/>
    <w:link w:val="FooterChar"/>
    <w:uiPriority w:val="99"/>
    <w:unhideWhenUsed/>
    <w:rsid w:val="00D328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82A"/>
  </w:style>
  <w:style w:type="paragraph" w:styleId="NormalWeb">
    <w:name w:val="Normal (Web)"/>
    <w:basedOn w:val="Normal"/>
    <w:uiPriority w:val="99"/>
    <w:semiHidden/>
    <w:unhideWhenUsed/>
    <w:rsid w:val="0067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673598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735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3C5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3C54D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632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7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749"/>
    <w:rPr>
      <w:rFonts w:ascii="Segoe UI" w:hAnsi="Segoe UI" w:cs="Segoe UI"/>
      <w:sz w:val="18"/>
      <w:szCs w:val="18"/>
    </w:rPr>
  </w:style>
  <w:style w:type="table" w:styleId="PlainTable2">
    <w:name w:val="Plain Table 2"/>
    <w:basedOn w:val="TableNormal"/>
    <w:uiPriority w:val="42"/>
    <w:rsid w:val="0006774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002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02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02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02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02C5"/>
    <w:rPr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E97A10"/>
  </w:style>
  <w:style w:type="paragraph" w:styleId="Revision">
    <w:name w:val="Revision"/>
    <w:hidden/>
    <w:uiPriority w:val="99"/>
    <w:semiHidden/>
    <w:rsid w:val="00E97A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4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66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kegg.jp/kegg-bin/show_module?17513360023186633/M00844.args.multi" TargetMode="External"/><Relationship Id="rId21" Type="http://schemas.openxmlformats.org/officeDocument/2006/relationships/hyperlink" Target="https://www.kegg.jp/kegg-bin/show_module?17513360023186633/M00010.args.multi" TargetMode="External"/><Relationship Id="rId42" Type="http://schemas.openxmlformats.org/officeDocument/2006/relationships/hyperlink" Target="javascript:display('M00176')" TargetMode="External"/><Relationship Id="rId63" Type="http://schemas.openxmlformats.org/officeDocument/2006/relationships/hyperlink" Target="javascript:display('M00092')" TargetMode="External"/><Relationship Id="rId84" Type="http://schemas.openxmlformats.org/officeDocument/2006/relationships/hyperlink" Target="javascript:display('M00052')" TargetMode="External"/><Relationship Id="rId138" Type="http://schemas.openxmlformats.org/officeDocument/2006/relationships/hyperlink" Target="https://www.kegg.jp/kegg-bin/show_module?17513360023186633/M00027.args.multi" TargetMode="External"/><Relationship Id="rId159" Type="http://schemas.openxmlformats.org/officeDocument/2006/relationships/hyperlink" Target="https://www.kegg.jp/kegg-bin/show_module?17513360023186633/M00120.args.multi" TargetMode="External"/><Relationship Id="rId170" Type="http://schemas.openxmlformats.org/officeDocument/2006/relationships/hyperlink" Target="javascript:display('M00868')" TargetMode="External"/><Relationship Id="rId107" Type="http://schemas.openxmlformats.org/officeDocument/2006/relationships/hyperlink" Target="https://www.kegg.jp/kegg-bin/show_module?17513360023186633/M00432.args.multi" TargetMode="External"/><Relationship Id="rId11" Type="http://schemas.openxmlformats.org/officeDocument/2006/relationships/hyperlink" Target="javascript:submit_mapper('find_britetable_object',6)" TargetMode="External"/><Relationship Id="rId32" Type="http://schemas.openxmlformats.org/officeDocument/2006/relationships/hyperlink" Target="javascript:display('M00081')" TargetMode="External"/><Relationship Id="rId53" Type="http://schemas.openxmlformats.org/officeDocument/2006/relationships/hyperlink" Target="https://www.kegg.jp/kegg-bin/show_module?17513360023186633/M00861.args.multi" TargetMode="External"/><Relationship Id="rId74" Type="http://schemas.openxmlformats.org/officeDocument/2006/relationships/hyperlink" Target="https://www.kegg.jp/kegg-bin/show_module?17513360023186633/M00050.args.multi" TargetMode="External"/><Relationship Id="rId128" Type="http://schemas.openxmlformats.org/officeDocument/2006/relationships/hyperlink" Target="javascript:display('M00134')" TargetMode="External"/><Relationship Id="rId149" Type="http://schemas.openxmlformats.org/officeDocument/2006/relationships/hyperlink" Target="javascript:display('M01000')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www.kegg.jp/kegg-bin/show_module?17513360023186633/M00338.args.multi" TargetMode="External"/><Relationship Id="rId160" Type="http://schemas.openxmlformats.org/officeDocument/2006/relationships/hyperlink" Target="javascript:display('M00120')" TargetMode="External"/><Relationship Id="rId181" Type="http://schemas.openxmlformats.org/officeDocument/2006/relationships/theme" Target="theme/theme1.xml"/><Relationship Id="rId22" Type="http://schemas.openxmlformats.org/officeDocument/2006/relationships/hyperlink" Target="javascript:display('M00010')" TargetMode="External"/><Relationship Id="rId43" Type="http://schemas.openxmlformats.org/officeDocument/2006/relationships/hyperlink" Target="https://www.kegg.jp/kegg-bin/show_module?17513360023186633/M00148.args.multi" TargetMode="External"/><Relationship Id="rId64" Type="http://schemas.openxmlformats.org/officeDocument/2006/relationships/hyperlink" Target="https://www.kegg.jp/kegg-bin/show_module?17513360023186633/M00093.args.multi" TargetMode="External"/><Relationship Id="rId118" Type="http://schemas.openxmlformats.org/officeDocument/2006/relationships/hyperlink" Target="javascript:display('M00844')" TargetMode="External"/><Relationship Id="rId139" Type="http://schemas.openxmlformats.org/officeDocument/2006/relationships/hyperlink" Target="javascript:display('M00027')" TargetMode="External"/><Relationship Id="rId85" Type="http://schemas.openxmlformats.org/officeDocument/2006/relationships/hyperlink" Target="https://www.kegg.jp/kegg-bin/show_module?17513360023186633/M00938.args.multi" TargetMode="External"/><Relationship Id="rId150" Type="http://schemas.openxmlformats.org/officeDocument/2006/relationships/hyperlink" Target="https://www.kegg.jp/kegg-bin/show_module?17513360023186633/M00055.args.multi" TargetMode="External"/><Relationship Id="rId171" Type="http://schemas.openxmlformats.org/officeDocument/2006/relationships/hyperlink" Target="https://www.kegg.jp/kegg-bin/show_module?17513360023186633/M00128.args.multi" TargetMode="External"/><Relationship Id="rId12" Type="http://schemas.openxmlformats.org/officeDocument/2006/relationships/hyperlink" Target="https://www.kegg.jp/kegg-bin/find_module_object" TargetMode="External"/><Relationship Id="rId33" Type="http://schemas.openxmlformats.org/officeDocument/2006/relationships/hyperlink" Target="https://www.kegg.jp/kegg-bin/show_module?17513360023186633/M00632.args.multi" TargetMode="External"/><Relationship Id="rId108" Type="http://schemas.openxmlformats.org/officeDocument/2006/relationships/hyperlink" Target="javascript:display('M00432')" TargetMode="External"/><Relationship Id="rId129" Type="http://schemas.openxmlformats.org/officeDocument/2006/relationships/hyperlink" Target="https://www.kegg.jp/kegg-bin/show_module?17513360023186633/M00135.args.multi" TargetMode="External"/><Relationship Id="rId54" Type="http://schemas.openxmlformats.org/officeDocument/2006/relationships/hyperlink" Target="javascript:display('M00861')" TargetMode="External"/><Relationship Id="rId75" Type="http://schemas.openxmlformats.org/officeDocument/2006/relationships/hyperlink" Target="javascript:display('M00050')" TargetMode="External"/><Relationship Id="rId96" Type="http://schemas.openxmlformats.org/officeDocument/2006/relationships/hyperlink" Target="javascript:display('M00338')" TargetMode="External"/><Relationship Id="rId140" Type="http://schemas.openxmlformats.org/officeDocument/2006/relationships/hyperlink" Target="https://www.kegg.jp/kegg-bin/show_module?17513360023186633/M00118.args.multi" TargetMode="External"/><Relationship Id="rId161" Type="http://schemas.openxmlformats.org/officeDocument/2006/relationships/hyperlink" Target="https://www.kegg.jp/kegg-bin/show_module?17513360023186633/M00123.args.multi" TargetMode="External"/><Relationship Id="rId6" Type="http://schemas.openxmlformats.org/officeDocument/2006/relationships/footnotes" Target="footnotes.xml"/><Relationship Id="rId23" Type="http://schemas.openxmlformats.org/officeDocument/2006/relationships/hyperlink" Target="https://www.kegg.jp/kegg-bin/show_module?17513360023186633/M00004.args.multi" TargetMode="External"/><Relationship Id="rId119" Type="http://schemas.openxmlformats.org/officeDocument/2006/relationships/hyperlink" Target="https://www.kegg.jp/kegg-bin/show_module?17513360023186633/M00015.args.multi" TargetMode="External"/><Relationship Id="rId44" Type="http://schemas.openxmlformats.org/officeDocument/2006/relationships/hyperlink" Target="javascript:display('M00148')" TargetMode="External"/><Relationship Id="rId60" Type="http://schemas.openxmlformats.org/officeDocument/2006/relationships/hyperlink" Target="https://www.kegg.jp/kegg-bin/show_module?17513360023186633/M00091.args.multi" TargetMode="External"/><Relationship Id="rId65" Type="http://schemas.openxmlformats.org/officeDocument/2006/relationships/hyperlink" Target="javascript:display('M00093')" TargetMode="External"/><Relationship Id="rId81" Type="http://schemas.openxmlformats.org/officeDocument/2006/relationships/hyperlink" Target="javascript:display('M00959')" TargetMode="External"/><Relationship Id="rId86" Type="http://schemas.openxmlformats.org/officeDocument/2006/relationships/hyperlink" Target="javascript:display('M00938')" TargetMode="External"/><Relationship Id="rId130" Type="http://schemas.openxmlformats.org/officeDocument/2006/relationships/hyperlink" Target="https://www.kegg.jp/kegg-bin/show_module?17513360023186633/M00026.args.multi" TargetMode="External"/><Relationship Id="rId135" Type="http://schemas.openxmlformats.org/officeDocument/2006/relationships/hyperlink" Target="javascript:display('M00024')" TargetMode="External"/><Relationship Id="rId151" Type="http://schemas.openxmlformats.org/officeDocument/2006/relationships/hyperlink" Target="https://www.kegg.jp/kegg-bin/show_module?17513360023186633/M00072.args.multi" TargetMode="External"/><Relationship Id="rId156" Type="http://schemas.openxmlformats.org/officeDocument/2006/relationships/hyperlink" Target="javascript:display('M00916')" TargetMode="External"/><Relationship Id="rId177" Type="http://schemas.openxmlformats.org/officeDocument/2006/relationships/image" Target="media/image2.png"/><Relationship Id="rId172" Type="http://schemas.openxmlformats.org/officeDocument/2006/relationships/hyperlink" Target="javascript:display('M00128')" TargetMode="External"/><Relationship Id="rId13" Type="http://schemas.openxmlformats.org/officeDocument/2006/relationships/hyperlink" Target="https://www.kegg.jp/kegg-bin/show_module?17513360023186633/M00001.args.multi" TargetMode="External"/><Relationship Id="rId18" Type="http://schemas.openxmlformats.org/officeDocument/2006/relationships/hyperlink" Target="javascript:display('M00003')" TargetMode="External"/><Relationship Id="rId39" Type="http://schemas.openxmlformats.org/officeDocument/2006/relationships/hyperlink" Target="https://www.kegg.jp/kegg-bin/show_module?17513360023186633/M00012.args.multi" TargetMode="External"/><Relationship Id="rId109" Type="http://schemas.openxmlformats.org/officeDocument/2006/relationships/hyperlink" Target="https://www.kegg.jp/kegg-bin/show_module?17513360023186633/M00036.args.multi" TargetMode="External"/><Relationship Id="rId34" Type="http://schemas.openxmlformats.org/officeDocument/2006/relationships/hyperlink" Target="javascript:display('M00632')" TargetMode="External"/><Relationship Id="rId50" Type="http://schemas.openxmlformats.org/officeDocument/2006/relationships/hyperlink" Target="javascript:display('M00415')" TargetMode="External"/><Relationship Id="rId55" Type="http://schemas.openxmlformats.org/officeDocument/2006/relationships/hyperlink" Target="https://www.kegg.jp/kegg-bin/show_module?17513360023186633/M00102.args.multi" TargetMode="External"/><Relationship Id="rId76" Type="http://schemas.openxmlformats.org/officeDocument/2006/relationships/hyperlink" Target="https://www.kegg.jp/kegg-bin/show_module?17513360023186633/M00053.args.multi" TargetMode="External"/><Relationship Id="rId97" Type="http://schemas.openxmlformats.org/officeDocument/2006/relationships/hyperlink" Target="https://www.kegg.jp/kegg-bin/show_module?17513360023186633/M00017.args.multi" TargetMode="External"/><Relationship Id="rId104" Type="http://schemas.openxmlformats.org/officeDocument/2006/relationships/hyperlink" Target="javascript:display('M00019')" TargetMode="External"/><Relationship Id="rId120" Type="http://schemas.openxmlformats.org/officeDocument/2006/relationships/hyperlink" Target="javascript:display('M00015')" TargetMode="External"/><Relationship Id="rId125" Type="http://schemas.openxmlformats.org/officeDocument/2006/relationships/hyperlink" Target="https://www.kegg.jp/kegg-bin/show_module?17513360023186633/M00133.args.multi" TargetMode="External"/><Relationship Id="rId141" Type="http://schemas.openxmlformats.org/officeDocument/2006/relationships/hyperlink" Target="javascript:display('M00118')" TargetMode="External"/><Relationship Id="rId146" Type="http://schemas.openxmlformats.org/officeDocument/2006/relationships/hyperlink" Target="https://www.kegg.jp/kegg-bin/show_module?17513360023186633/M00554.args.multi" TargetMode="External"/><Relationship Id="rId167" Type="http://schemas.openxmlformats.org/officeDocument/2006/relationships/hyperlink" Target="https://www.kegg.jp/kegg-bin/show_module?17513360023186633/M00141.args.multi" TargetMode="External"/><Relationship Id="rId7" Type="http://schemas.openxmlformats.org/officeDocument/2006/relationships/endnotes" Target="endnotes.xml"/><Relationship Id="rId71" Type="http://schemas.openxmlformats.org/officeDocument/2006/relationships/hyperlink" Target="javascript:display('M00100')" TargetMode="External"/><Relationship Id="rId92" Type="http://schemas.openxmlformats.org/officeDocument/2006/relationships/hyperlink" Target="javascript:display('M00621')" TargetMode="External"/><Relationship Id="rId162" Type="http://schemas.openxmlformats.org/officeDocument/2006/relationships/hyperlink" Target="javascript:display('M00123')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kegg.jp/kegg-bin/show_module?17513360023186633/M00005.args.multi" TargetMode="External"/><Relationship Id="rId24" Type="http://schemas.openxmlformats.org/officeDocument/2006/relationships/hyperlink" Target="javascript:display('M00004')" TargetMode="External"/><Relationship Id="rId40" Type="http://schemas.openxmlformats.org/officeDocument/2006/relationships/hyperlink" Target="javascript:display('M00012')" TargetMode="External"/><Relationship Id="rId45" Type="http://schemas.openxmlformats.org/officeDocument/2006/relationships/hyperlink" Target="https://www.kegg.jp/kegg-bin/show_module?17513360023186633/M00082.args.multi" TargetMode="External"/><Relationship Id="rId66" Type="http://schemas.openxmlformats.org/officeDocument/2006/relationships/hyperlink" Target="https://www.kegg.jp/kegg-bin/show_module?17513360023186633/M00094.args.multi" TargetMode="External"/><Relationship Id="rId87" Type="http://schemas.openxmlformats.org/officeDocument/2006/relationships/hyperlink" Target="https://www.kegg.jp/kegg-bin/show_module?17513360023186633/M00020.args.multi" TargetMode="External"/><Relationship Id="rId110" Type="http://schemas.openxmlformats.org/officeDocument/2006/relationships/hyperlink" Target="javascript:display('M00036')" TargetMode="External"/><Relationship Id="rId115" Type="http://schemas.openxmlformats.org/officeDocument/2006/relationships/hyperlink" Target="https://www.kegg.jp/kegg-bin/show_module?17513360023186633/M00028.args.multi" TargetMode="External"/><Relationship Id="rId131" Type="http://schemas.openxmlformats.org/officeDocument/2006/relationships/hyperlink" Target="javascript:display('M00026')" TargetMode="External"/><Relationship Id="rId136" Type="http://schemas.openxmlformats.org/officeDocument/2006/relationships/hyperlink" Target="https://www.kegg.jp/kegg-bin/show_module?17513360023186633/M00025.args.multi" TargetMode="External"/><Relationship Id="rId157" Type="http://schemas.openxmlformats.org/officeDocument/2006/relationships/hyperlink" Target="https://www.kegg.jp/kegg-bin/show_module?17513360023186633/M00912.args.multi" TargetMode="External"/><Relationship Id="rId178" Type="http://schemas.openxmlformats.org/officeDocument/2006/relationships/footer" Target="footer1.xml"/><Relationship Id="rId61" Type="http://schemas.openxmlformats.org/officeDocument/2006/relationships/hyperlink" Target="javascript:display('M00091')" TargetMode="External"/><Relationship Id="rId82" Type="http://schemas.openxmlformats.org/officeDocument/2006/relationships/hyperlink" Target="https://www.kegg.jp/kegg-bin/show_module?17513360023186633/M00051.args.multi" TargetMode="External"/><Relationship Id="rId152" Type="http://schemas.openxmlformats.org/officeDocument/2006/relationships/hyperlink" Target="javascript:display('M00072')" TargetMode="External"/><Relationship Id="rId173" Type="http://schemas.openxmlformats.org/officeDocument/2006/relationships/hyperlink" Target="https://www.kegg.jp/kegg-bin/show_module?17513360023186633/M00095.args.multi" TargetMode="External"/><Relationship Id="rId19" Type="http://schemas.openxmlformats.org/officeDocument/2006/relationships/hyperlink" Target="https://www.kegg.jp/kegg-bin/show_module?17513360023186633/M00307.args.multi" TargetMode="External"/><Relationship Id="rId14" Type="http://schemas.openxmlformats.org/officeDocument/2006/relationships/hyperlink" Target="javascript:display('M00001')" TargetMode="External"/><Relationship Id="rId30" Type="http://schemas.openxmlformats.org/officeDocument/2006/relationships/hyperlink" Target="javascript:display('M00005')" TargetMode="External"/><Relationship Id="rId35" Type="http://schemas.openxmlformats.org/officeDocument/2006/relationships/hyperlink" Target="https://www.kegg.jp/kegg-bin/show_module?17513360023186633/M00854.args.multi" TargetMode="External"/><Relationship Id="rId56" Type="http://schemas.openxmlformats.org/officeDocument/2006/relationships/hyperlink" Target="https://www.kegg.jp/kegg-bin/show_module?17513360023186633/M00089.args.multi" TargetMode="External"/><Relationship Id="rId77" Type="http://schemas.openxmlformats.org/officeDocument/2006/relationships/hyperlink" Target="javascript:display('M00053')" TargetMode="External"/><Relationship Id="rId100" Type="http://schemas.openxmlformats.org/officeDocument/2006/relationships/hyperlink" Target="javascript:display('M00034')" TargetMode="External"/><Relationship Id="rId105" Type="http://schemas.openxmlformats.org/officeDocument/2006/relationships/hyperlink" Target="https://www.kegg.jp/kegg-bin/show_module?17513360023186633/M00570.args.multi" TargetMode="External"/><Relationship Id="rId126" Type="http://schemas.openxmlformats.org/officeDocument/2006/relationships/hyperlink" Target="javascript:display('M00133')" TargetMode="External"/><Relationship Id="rId147" Type="http://schemas.openxmlformats.org/officeDocument/2006/relationships/hyperlink" Target="javascript:display('M00554')" TargetMode="External"/><Relationship Id="rId168" Type="http://schemas.openxmlformats.org/officeDocument/2006/relationships/hyperlink" Target="javascript:display('M00141')" TargetMode="External"/><Relationship Id="rId8" Type="http://schemas.openxmlformats.org/officeDocument/2006/relationships/image" Target="media/image1.tiff"/><Relationship Id="rId51" Type="http://schemas.openxmlformats.org/officeDocument/2006/relationships/hyperlink" Target="https://www.kegg.jp/kegg-bin/show_module?17513360023186633/M00086.args.multi" TargetMode="External"/><Relationship Id="rId72" Type="http://schemas.openxmlformats.org/officeDocument/2006/relationships/hyperlink" Target="https://www.kegg.jp/kegg-bin/show_module?17513360023186633/M00049.args.multi" TargetMode="External"/><Relationship Id="rId93" Type="http://schemas.openxmlformats.org/officeDocument/2006/relationships/hyperlink" Target="https://www.kegg.jp/kegg-bin/show_module?17513360023186633/M00555.args.multi" TargetMode="External"/><Relationship Id="rId98" Type="http://schemas.openxmlformats.org/officeDocument/2006/relationships/hyperlink" Target="javascript:display('M00017')" TargetMode="External"/><Relationship Id="rId121" Type="http://schemas.openxmlformats.org/officeDocument/2006/relationships/hyperlink" Target="https://www.kegg.jp/kegg-bin/show_module?17513360023186633/M00970.args.multi" TargetMode="External"/><Relationship Id="rId142" Type="http://schemas.openxmlformats.org/officeDocument/2006/relationships/hyperlink" Target="https://www.kegg.jp/kegg-bin/show_module?17513360023186633/M00892.args.multi" TargetMode="External"/><Relationship Id="rId163" Type="http://schemas.openxmlformats.org/officeDocument/2006/relationships/hyperlink" Target="https://www.kegg.jp/kegg-bin/show_module?17513360023186633/M00881.args.multi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kegg.jp/kegg-bin/show_module?17513360023186633/M00006.args.multi" TargetMode="External"/><Relationship Id="rId46" Type="http://schemas.openxmlformats.org/officeDocument/2006/relationships/hyperlink" Target="javascript:display('M00082')" TargetMode="External"/><Relationship Id="rId67" Type="http://schemas.openxmlformats.org/officeDocument/2006/relationships/hyperlink" Target="javascript:display('M00094')" TargetMode="External"/><Relationship Id="rId116" Type="http://schemas.openxmlformats.org/officeDocument/2006/relationships/hyperlink" Target="javascript:display('M00028')" TargetMode="External"/><Relationship Id="rId137" Type="http://schemas.openxmlformats.org/officeDocument/2006/relationships/hyperlink" Target="javascript:display('M00025')" TargetMode="External"/><Relationship Id="rId158" Type="http://schemas.openxmlformats.org/officeDocument/2006/relationships/hyperlink" Target="javascript:display('M00912')" TargetMode="External"/><Relationship Id="rId20" Type="http://schemas.openxmlformats.org/officeDocument/2006/relationships/hyperlink" Target="javascript:display('M00307')" TargetMode="External"/><Relationship Id="rId41" Type="http://schemas.openxmlformats.org/officeDocument/2006/relationships/hyperlink" Target="https://www.kegg.jp/kegg-bin/show_module?17513360023186633/M00176.args.multi" TargetMode="External"/><Relationship Id="rId62" Type="http://schemas.openxmlformats.org/officeDocument/2006/relationships/hyperlink" Target="https://www.kegg.jp/kegg-bin/show_module?17513360023186633/M00092.args.multi" TargetMode="External"/><Relationship Id="rId83" Type="http://schemas.openxmlformats.org/officeDocument/2006/relationships/hyperlink" Target="https://www.kegg.jp/kegg-bin/show_module?17513360023186633/M00052.args.multi" TargetMode="External"/><Relationship Id="rId88" Type="http://schemas.openxmlformats.org/officeDocument/2006/relationships/hyperlink" Target="javascript:display('M00020')" TargetMode="External"/><Relationship Id="rId111" Type="http://schemas.openxmlformats.org/officeDocument/2006/relationships/hyperlink" Target="https://www.kegg.jp/kegg-bin/show_module?17513360023186633/M00030.args.multi" TargetMode="External"/><Relationship Id="rId132" Type="http://schemas.openxmlformats.org/officeDocument/2006/relationships/hyperlink" Target="https://www.kegg.jp/kegg-bin/show_module?17513360023186633/M00022.args.multi" TargetMode="External"/><Relationship Id="rId153" Type="http://schemas.openxmlformats.org/officeDocument/2006/relationships/hyperlink" Target="https://www.kegg.jp/kegg-bin/show_module?17513360023186633/M00073.args.multi" TargetMode="External"/><Relationship Id="rId174" Type="http://schemas.openxmlformats.org/officeDocument/2006/relationships/hyperlink" Target="javascript:display('M00095')" TargetMode="External"/><Relationship Id="rId179" Type="http://schemas.openxmlformats.org/officeDocument/2006/relationships/footer" Target="footer2.xml"/><Relationship Id="rId15" Type="http://schemas.openxmlformats.org/officeDocument/2006/relationships/hyperlink" Target="https://www.kegg.jp/kegg-bin/show_module?17513360023186633/M00002.args.multi" TargetMode="External"/><Relationship Id="rId36" Type="http://schemas.openxmlformats.org/officeDocument/2006/relationships/hyperlink" Target="javascript:display('M00854')" TargetMode="External"/><Relationship Id="rId57" Type="http://schemas.openxmlformats.org/officeDocument/2006/relationships/hyperlink" Target="javascript:display('M00089')" TargetMode="External"/><Relationship Id="rId106" Type="http://schemas.openxmlformats.org/officeDocument/2006/relationships/hyperlink" Target="javascript:display('M00570')" TargetMode="External"/><Relationship Id="rId127" Type="http://schemas.openxmlformats.org/officeDocument/2006/relationships/hyperlink" Target="https://www.kegg.jp/kegg-bin/show_module?17513360023186633/M00134.args.multi" TargetMode="External"/><Relationship Id="rId10" Type="http://schemas.openxmlformats.org/officeDocument/2006/relationships/hyperlink" Target="javascript:submit_mapper('find_brite_object',50)" TargetMode="External"/><Relationship Id="rId31" Type="http://schemas.openxmlformats.org/officeDocument/2006/relationships/hyperlink" Target="https://www.kegg.jp/kegg-bin/show_module?17513360023186633/M00081.args.multi" TargetMode="External"/><Relationship Id="rId52" Type="http://schemas.openxmlformats.org/officeDocument/2006/relationships/hyperlink" Target="javascript:display('M00086')" TargetMode="External"/><Relationship Id="rId73" Type="http://schemas.openxmlformats.org/officeDocument/2006/relationships/hyperlink" Target="javascript:display('M00049')" TargetMode="External"/><Relationship Id="rId78" Type="http://schemas.openxmlformats.org/officeDocument/2006/relationships/hyperlink" Target="https://www.kegg.jp/kegg-bin/show_module?17513360023186633/M00958.args.multi" TargetMode="External"/><Relationship Id="rId94" Type="http://schemas.openxmlformats.org/officeDocument/2006/relationships/hyperlink" Target="javascript:display('M00555')" TargetMode="External"/><Relationship Id="rId99" Type="http://schemas.openxmlformats.org/officeDocument/2006/relationships/hyperlink" Target="https://www.kegg.jp/kegg-bin/show_module?17513360023186633/M00034.args.multi" TargetMode="External"/><Relationship Id="rId101" Type="http://schemas.openxmlformats.org/officeDocument/2006/relationships/hyperlink" Target="https://www.kegg.jp/kegg-bin/show_module?17513360023186633/M00035.args.multi" TargetMode="External"/><Relationship Id="rId122" Type="http://schemas.openxmlformats.org/officeDocument/2006/relationships/hyperlink" Target="javascript:display('M00970')" TargetMode="External"/><Relationship Id="rId143" Type="http://schemas.openxmlformats.org/officeDocument/2006/relationships/hyperlink" Target="javascript:display('M00892')" TargetMode="External"/><Relationship Id="rId148" Type="http://schemas.openxmlformats.org/officeDocument/2006/relationships/hyperlink" Target="https://www.kegg.jp/kegg-bin/show_module?17513360023186633/M01000.args.multi" TargetMode="External"/><Relationship Id="rId164" Type="http://schemas.openxmlformats.org/officeDocument/2006/relationships/hyperlink" Target="javascript:display('M00881')" TargetMode="External"/><Relationship Id="rId169" Type="http://schemas.openxmlformats.org/officeDocument/2006/relationships/hyperlink" Target="https://www.kegg.jp/kegg-bin/show_module?17513360023186633/M00868.args.multi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submit_mapper('find_pathway_object',434)" TargetMode="External"/><Relationship Id="rId180" Type="http://schemas.openxmlformats.org/officeDocument/2006/relationships/fontTable" Target="fontTable.xml"/><Relationship Id="rId26" Type="http://schemas.openxmlformats.org/officeDocument/2006/relationships/hyperlink" Target="javascript:display('M00006')" TargetMode="External"/><Relationship Id="rId47" Type="http://schemas.openxmlformats.org/officeDocument/2006/relationships/hyperlink" Target="https://www.kegg.jp/kegg-bin/show_module?17513360023186633/M00083.args.multi" TargetMode="External"/><Relationship Id="rId68" Type="http://schemas.openxmlformats.org/officeDocument/2006/relationships/hyperlink" Target="https://www.kegg.jp/kegg-bin/show_module?17513360023186633/M00099.args.multi" TargetMode="External"/><Relationship Id="rId89" Type="http://schemas.openxmlformats.org/officeDocument/2006/relationships/hyperlink" Target="https://www.kegg.jp/kegg-bin/show_module?17513360023186633/M00018.args.multi" TargetMode="External"/><Relationship Id="rId112" Type="http://schemas.openxmlformats.org/officeDocument/2006/relationships/hyperlink" Target="javascript:display('M00030')" TargetMode="External"/><Relationship Id="rId133" Type="http://schemas.openxmlformats.org/officeDocument/2006/relationships/hyperlink" Target="javascript:display('M00022')" TargetMode="External"/><Relationship Id="rId154" Type="http://schemas.openxmlformats.org/officeDocument/2006/relationships/hyperlink" Target="javascript:display('M00073')" TargetMode="External"/><Relationship Id="rId175" Type="http://schemas.openxmlformats.org/officeDocument/2006/relationships/hyperlink" Target="https://www.kegg.jp/kegg-bin/show_module?17513360023186633/M00367.args.multi" TargetMode="External"/><Relationship Id="rId16" Type="http://schemas.openxmlformats.org/officeDocument/2006/relationships/hyperlink" Target="javascript:display('M00002')" TargetMode="External"/><Relationship Id="rId37" Type="http://schemas.openxmlformats.org/officeDocument/2006/relationships/hyperlink" Target="https://www.kegg.jp/kegg-bin/show_module?17513360023186633/M00855.args.multi" TargetMode="External"/><Relationship Id="rId58" Type="http://schemas.openxmlformats.org/officeDocument/2006/relationships/hyperlink" Target="https://www.kegg.jp/kegg-bin/show_module?17513360023186633/M00098.args.multi" TargetMode="External"/><Relationship Id="rId79" Type="http://schemas.openxmlformats.org/officeDocument/2006/relationships/hyperlink" Target="javascript:display('M00958')" TargetMode="External"/><Relationship Id="rId102" Type="http://schemas.openxmlformats.org/officeDocument/2006/relationships/hyperlink" Target="javascript:display('M00035')" TargetMode="External"/><Relationship Id="rId123" Type="http://schemas.openxmlformats.org/officeDocument/2006/relationships/hyperlink" Target="https://www.kegg.jp/kegg-bin/show_module?17513360023186633/M00972.args.multi" TargetMode="External"/><Relationship Id="rId144" Type="http://schemas.openxmlformats.org/officeDocument/2006/relationships/hyperlink" Target="https://www.kegg.jp/kegg-bin/show_module?17513360023186633/M00549.args.multi" TargetMode="External"/><Relationship Id="rId90" Type="http://schemas.openxmlformats.org/officeDocument/2006/relationships/hyperlink" Target="javascript:display('M00018')" TargetMode="External"/><Relationship Id="rId165" Type="http://schemas.openxmlformats.org/officeDocument/2006/relationships/hyperlink" Target="https://www.kegg.jp/kegg-bin/show_module?17513360023186633/M00880.args.multi" TargetMode="External"/><Relationship Id="rId27" Type="http://schemas.openxmlformats.org/officeDocument/2006/relationships/hyperlink" Target="https://www.kegg.jp/kegg-bin/show_module?17513360023186633/M00007.args.multi" TargetMode="External"/><Relationship Id="rId48" Type="http://schemas.openxmlformats.org/officeDocument/2006/relationships/hyperlink" Target="javascript:display('M00083')" TargetMode="External"/><Relationship Id="rId69" Type="http://schemas.openxmlformats.org/officeDocument/2006/relationships/hyperlink" Target="javascript:display('M00099')" TargetMode="External"/><Relationship Id="rId113" Type="http://schemas.openxmlformats.org/officeDocument/2006/relationships/hyperlink" Target="https://www.kegg.jp/kegg-bin/show_module?17513360023186633/M00433.args.multi" TargetMode="External"/><Relationship Id="rId134" Type="http://schemas.openxmlformats.org/officeDocument/2006/relationships/hyperlink" Target="https://www.kegg.jp/kegg-bin/show_module?17513360023186633/M00024.args.multi" TargetMode="External"/><Relationship Id="rId80" Type="http://schemas.openxmlformats.org/officeDocument/2006/relationships/hyperlink" Target="https://www.kegg.jp/kegg-bin/show_module?17513360023186633/M00959.args.multi" TargetMode="External"/><Relationship Id="rId155" Type="http://schemas.openxmlformats.org/officeDocument/2006/relationships/hyperlink" Target="https://www.kegg.jp/kegg-bin/show_module?17513360023186633/M00916.args.multi" TargetMode="External"/><Relationship Id="rId176" Type="http://schemas.openxmlformats.org/officeDocument/2006/relationships/hyperlink" Target="javascript:display('M00367')" TargetMode="External"/><Relationship Id="rId17" Type="http://schemas.openxmlformats.org/officeDocument/2006/relationships/hyperlink" Target="https://www.kegg.jp/kegg-bin/show_module?17513360023186633/M00003.args.multi" TargetMode="External"/><Relationship Id="rId38" Type="http://schemas.openxmlformats.org/officeDocument/2006/relationships/hyperlink" Target="javascript:display('M00855')" TargetMode="External"/><Relationship Id="rId59" Type="http://schemas.openxmlformats.org/officeDocument/2006/relationships/hyperlink" Target="javascript:display('M00098')" TargetMode="External"/><Relationship Id="rId103" Type="http://schemas.openxmlformats.org/officeDocument/2006/relationships/hyperlink" Target="https://www.kegg.jp/kegg-bin/show_module?17513360023186633/M00019.args.multi" TargetMode="External"/><Relationship Id="rId124" Type="http://schemas.openxmlformats.org/officeDocument/2006/relationships/hyperlink" Target="javascript:display('M00972')" TargetMode="External"/><Relationship Id="rId70" Type="http://schemas.openxmlformats.org/officeDocument/2006/relationships/hyperlink" Target="https://www.kegg.jp/kegg-bin/show_module?17513360023186633/M00100.args.multi" TargetMode="External"/><Relationship Id="rId91" Type="http://schemas.openxmlformats.org/officeDocument/2006/relationships/hyperlink" Target="https://www.kegg.jp/kegg-bin/show_module?17513360023186633/M00621.args.multi" TargetMode="External"/><Relationship Id="rId145" Type="http://schemas.openxmlformats.org/officeDocument/2006/relationships/hyperlink" Target="javascript:display('M00549')" TargetMode="External"/><Relationship Id="rId166" Type="http://schemas.openxmlformats.org/officeDocument/2006/relationships/hyperlink" Target="javascript:display('M00880')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javascript:display('M00007')" TargetMode="External"/><Relationship Id="rId49" Type="http://schemas.openxmlformats.org/officeDocument/2006/relationships/hyperlink" Target="https://www.kegg.jp/kegg-bin/show_module?17513360023186633/M00415.args.multi" TargetMode="External"/><Relationship Id="rId114" Type="http://schemas.openxmlformats.org/officeDocument/2006/relationships/hyperlink" Target="javascript:display('M00433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81FF3-481C-4733-82B0-1B6288922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2725</Words>
  <Characters>18864</Characters>
  <Application>Microsoft Office Word</Application>
  <DocSecurity>0</DocSecurity>
  <Lines>273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Ayix</dc:creator>
  <cp:keywords/>
  <dc:description/>
  <cp:lastModifiedBy>Dra. Herminia Loza-Tavera</cp:lastModifiedBy>
  <cp:revision>3</cp:revision>
  <cp:lastPrinted>2025-07-19T17:57:00Z</cp:lastPrinted>
  <dcterms:created xsi:type="dcterms:W3CDTF">2025-07-19T17:57:00Z</dcterms:created>
  <dcterms:modified xsi:type="dcterms:W3CDTF">2025-07-19T17:57:00Z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http://www.zotero.org/styles/american-sociological-association</vt:lpwstr>
  </property>
  <property fmtid="{D5CDD505-2E9C-101B-9397-08002B2CF9AE}" pid="5" name="Mendeley Recent Style Name 1_1">
    <vt:lpwstr>American Sociological Association 6th/7th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17th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12th edition - Harvard</vt:lpwstr>
  </property>
  <property fmtid="{D5CDD505-2E9C-101B-9397-08002B2CF9AE}" pid="10" name="Mendeley Recent Style Id 4_1">
    <vt:lpwstr>http://www.zotero.org/styles/genome-biology-and-evolution</vt:lpwstr>
  </property>
  <property fmtid="{D5CDD505-2E9C-101B-9397-08002B2CF9AE}" pid="11" name="Mendeley Recent Style Name 4_1">
    <vt:lpwstr>Genome Biology and Evolution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4th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9th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http://csl.mendeley.com/styles/366327171/springer-socpsych-author-date-6</vt:lpwstr>
  </property>
  <property fmtid="{D5CDD505-2E9C-101B-9397-08002B2CF9AE}" pid="21" name="Mendeley Recent Style Name 9_1">
    <vt:lpwstr>Springer - SocPsych (author-date) - Maikel Fernández</vt:lpwstr>
  </property>
  <property fmtid="{D5CDD505-2E9C-101B-9397-08002B2CF9AE}" pid="22" name="GrammarlyDocumentId">
    <vt:lpwstr>55db5f4f-7a3f-4999-a326-0d28e37ac3ec</vt:lpwstr>
  </property>
</Properties>
</file>