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4143F" w14:textId="77777777" w:rsidR="005E4701" w:rsidRPr="009C43DC" w:rsidRDefault="005E4701" w:rsidP="005E4701">
      <w:pPr>
        <w:jc w:val="left"/>
        <w:rPr>
          <w:rFonts w:ascii="Times New Roman" w:hAnsi="Times New Roman" w:cs="Times New Roman" w:hint="eastAsia"/>
          <w:b/>
          <w:bCs/>
        </w:rPr>
      </w:pPr>
      <w:r w:rsidRPr="009C43DC">
        <w:rPr>
          <w:rFonts w:ascii="Times New Roman" w:hAnsi="Times New Roman" w:cs="Times New Roman" w:hint="eastAsia"/>
          <w:b/>
          <w:bCs/>
        </w:rPr>
        <w:t xml:space="preserve">Interview 13 street anti-drug official B </w:t>
      </w:r>
      <w:r w:rsidRPr="009C43DC">
        <w:rPr>
          <w:rFonts w:ascii="Times New Roman" w:hAnsi="Times New Roman" w:cs="Times New Roman" w:hint="eastAsia"/>
          <w:b/>
          <w:bCs/>
        </w:rPr>
        <w:t>…</w:t>
      </w:r>
    </w:p>
    <w:p w14:paraId="41B9868F" w14:textId="77777777" w:rsidR="005E4701" w:rsidRPr="009C43DC" w:rsidRDefault="005E4701" w:rsidP="005E4701">
      <w:pPr>
        <w:jc w:val="left"/>
        <w:rPr>
          <w:rFonts w:ascii="Times New Roman" w:hAnsi="Times New Roman" w:cs="Times New Roman" w:hint="eastAsia"/>
        </w:rPr>
      </w:pPr>
      <w:r w:rsidRPr="009C43DC">
        <w:rPr>
          <w:rFonts w:ascii="Times New Roman" w:hAnsi="Times New Roman" w:cs="Times New Roman" w:hint="eastAsia"/>
        </w:rPr>
        <w:t>The interviewee is a street-level anti-drug specialist. He graduated from a public administration major and started working as a contract employee in the street office right after graduation. He has been working in the street office for about five years, with nearly two years in the anti-drug position. He began to be involved in the anti-drug social worker service project for non-local residents in his district since 2022.</w:t>
      </w:r>
    </w:p>
    <w:p w14:paraId="056BF558" w14:textId="77777777" w:rsidR="005E4701" w:rsidRPr="009C43DC" w:rsidRDefault="005E4701" w:rsidP="005E4701">
      <w:pPr>
        <w:jc w:val="left"/>
        <w:rPr>
          <w:rFonts w:ascii="Times New Roman" w:hAnsi="Times New Roman" w:cs="Times New Roman" w:hint="eastAsia"/>
        </w:rPr>
      </w:pPr>
    </w:p>
    <w:p w14:paraId="19AFD8D5" w14:textId="77777777" w:rsidR="005E4701" w:rsidRPr="009C43DC" w:rsidRDefault="005E4701" w:rsidP="005E4701">
      <w:pPr>
        <w:jc w:val="left"/>
        <w:rPr>
          <w:rFonts w:ascii="Times New Roman" w:hAnsi="Times New Roman" w:cs="Times New Roman" w:hint="eastAsia"/>
        </w:rPr>
      </w:pPr>
      <w:r w:rsidRPr="009C43DC">
        <w:rPr>
          <w:rFonts w:ascii="Times New Roman" w:hAnsi="Times New Roman" w:cs="Times New Roman" w:hint="eastAsia"/>
        </w:rPr>
        <w:t>He introduced that he is mainly responsible for the list of community drug rehabilitation (recovery) personnel and their daily management. The street office also undertakes various inspections, data reporting and departmental coordination. Social workers are more responsible for specific follow-up services and completing the indicators such as case opening, group activities and so on as stipulated in the project contract. Relatively speaking, their "responsibility is a bit smaller". In his view, the pressure of the project for local residents is greater because they are often subject to spot checks and evaluations. Although the project for non-local residents seems to have fewer inspections, it is still not easy to handle: the list is often inaccurate, and people are hard to contact. Many of them are just temporary residents and may move away at any time.</w:t>
      </w:r>
    </w:p>
    <w:p w14:paraId="0A1E2F23" w14:textId="77777777" w:rsidR="005E4701" w:rsidRPr="009C43DC" w:rsidRDefault="005E4701" w:rsidP="005E4701">
      <w:pPr>
        <w:jc w:val="left"/>
        <w:rPr>
          <w:rFonts w:ascii="Times New Roman" w:hAnsi="Times New Roman" w:cs="Times New Roman" w:hint="eastAsia"/>
        </w:rPr>
      </w:pPr>
    </w:p>
    <w:p w14:paraId="4302F754" w14:textId="77777777" w:rsidR="005E4701" w:rsidRPr="009C43DC" w:rsidRDefault="005E4701" w:rsidP="005E4701">
      <w:pPr>
        <w:jc w:val="left"/>
        <w:rPr>
          <w:rFonts w:ascii="Times New Roman" w:hAnsi="Times New Roman" w:cs="Times New Roman" w:hint="eastAsia"/>
        </w:rPr>
      </w:pPr>
      <w:r w:rsidRPr="009C43DC">
        <w:rPr>
          <w:rFonts w:ascii="Times New Roman" w:hAnsi="Times New Roman" w:cs="Times New Roman" w:hint="eastAsia"/>
        </w:rPr>
        <w:t>Regarding the relationship between social workers and the street office, he emphasized several times that it should be a "cooperative relationship", with each having their own responsibilities and working together. For example, in promotional activities, social workers are better at planning, explaining and coming up with new ideas, but the borrowing of venues, activity approval and personnel coordination must be handled by the street office. "Otherwise, who would lend you the venue and allow you to hold the event yourself?" These coordination tasks are quite time-consuming. Similarly, when arranging meetings with drug rehabilitation personnel and conducting urine tests, he usually needs to go door-to-door or make contact together with the social workers. He has worked in the area for more than five years and knows most of the service recipients. When I contact them, they are willing to cooperate. But social workers change several times a year. If the previous records are incomplete, the new staff have to ask the same questions again, including some sensitive ones. Service recipients do not like this kind of "repeated questioning".</w:t>
      </w:r>
    </w:p>
    <w:p w14:paraId="63D73265" w14:textId="77777777" w:rsidR="005E4701" w:rsidRPr="009C43DC" w:rsidRDefault="005E4701" w:rsidP="005E4701">
      <w:pPr>
        <w:jc w:val="left"/>
        <w:rPr>
          <w:rFonts w:ascii="Times New Roman" w:hAnsi="Times New Roman" w:cs="Times New Roman" w:hint="eastAsia"/>
        </w:rPr>
      </w:pPr>
    </w:p>
    <w:p w14:paraId="51B54793" w14:textId="77777777" w:rsidR="005E4701" w:rsidRDefault="005E4701" w:rsidP="005E4701">
      <w:pPr>
        <w:jc w:val="left"/>
        <w:rPr>
          <w:rFonts w:ascii="Times New Roman" w:hAnsi="Times New Roman" w:cs="Times New Roman"/>
        </w:rPr>
      </w:pPr>
      <w:r w:rsidRPr="009C43DC">
        <w:rPr>
          <w:rFonts w:ascii="Times New Roman" w:hAnsi="Times New Roman" w:cs="Times New Roman" w:hint="eastAsia"/>
        </w:rPr>
        <w:t xml:space="preserve">He mentioned that the high mobility of non-local drug rehabilitation personnel combined with the frequent turnover of social workers would increase the difficulty of front-line work: social workers may change several times a year. If the previous records are incomplete, the new social workers have to ask the same questions again, including some sensitive ones. Many service recipients do not like this. He has worked here for more than five years and knows most of the service recipients. </w:t>
      </w:r>
      <w:r w:rsidRPr="009C43DC">
        <w:rPr>
          <w:rFonts w:ascii="Times New Roman" w:hAnsi="Times New Roman" w:cs="Times New Roman"/>
        </w:rPr>
        <w:t xml:space="preserve">They cooperate when </w:t>
      </w:r>
      <w:r>
        <w:rPr>
          <w:rFonts w:ascii="Times New Roman" w:hAnsi="Times New Roman" w:cs="Times New Roman" w:hint="eastAsia"/>
        </w:rPr>
        <w:t xml:space="preserve">he </w:t>
      </w:r>
      <w:r w:rsidRPr="009C43DC">
        <w:rPr>
          <w:rFonts w:ascii="Times New Roman" w:hAnsi="Times New Roman" w:cs="Times New Roman"/>
        </w:rPr>
        <w:t>contacts them. But social workers change several times a year; if prior records are incomplete, new staff must ask again, including sensitive questions, which clients dislike</w:t>
      </w:r>
      <w:r w:rsidRPr="009C43DC">
        <w:rPr>
          <w:rFonts w:ascii="Times New Roman" w:hAnsi="Times New Roman" w:cs="Times New Roman" w:hint="eastAsia"/>
        </w:rPr>
        <w:t xml:space="preserve"> this kind of "repeated questioning".</w:t>
      </w:r>
    </w:p>
    <w:p w14:paraId="3287A80C" w14:textId="77777777" w:rsidR="005E4701" w:rsidRPr="009C43DC" w:rsidRDefault="005E4701" w:rsidP="005E4701">
      <w:pPr>
        <w:jc w:val="left"/>
        <w:rPr>
          <w:rFonts w:ascii="Times New Roman" w:hAnsi="Times New Roman" w:cs="Times New Roman" w:hint="eastAsia"/>
        </w:rPr>
      </w:pPr>
    </w:p>
    <w:p w14:paraId="19469F71" w14:textId="77777777" w:rsidR="005E4701" w:rsidRPr="00E124F7" w:rsidRDefault="005E4701" w:rsidP="005E4701">
      <w:pPr>
        <w:jc w:val="left"/>
        <w:rPr>
          <w:rFonts w:ascii="Times New Roman" w:hAnsi="Times New Roman" w:cs="Times New Roman" w:hint="eastAsia"/>
        </w:rPr>
      </w:pPr>
      <w:r w:rsidRPr="009C43DC">
        <w:rPr>
          <w:rFonts w:ascii="Times New Roman" w:hAnsi="Times New Roman" w:cs="Times New Roman" w:hint="eastAsia"/>
        </w:rPr>
        <w:t xml:space="preserve">Regarding the relationship between the non-local project and the local project, and between non-local social workers and local social workers, he believes that it is mainly coordinated within the institution. He is not clear about the specific division of labor, but he assumes that social workers would help each other because they belong to the same institution. When asked if non-local social workers have less work, he clearly stated that this is not the case: anti-drug work is related to </w:t>
      </w:r>
      <w:r w:rsidRPr="009C43DC">
        <w:rPr>
          <w:rFonts w:ascii="Times New Roman" w:hAnsi="Times New Roman" w:cs="Times New Roman" w:hint="eastAsia"/>
        </w:rPr>
        <w:lastRenderedPageBreak/>
        <w:t>social stability, and non-local drug users are more difficult to manage. Being able to control them well "is actually more valuable". It is just that under the current "dual control" system of current residence and household registration, there is a tendency for mutual buck-passing, making it more difficult for social workers to work. Moreover, both service recipients and project social workers are often mobile, so many specific contacts and communications eventually fall back on the street specialist.</w:t>
      </w:r>
    </w:p>
    <w:p w14:paraId="6E39F078" w14:textId="77777777" w:rsidR="00AD41F4" w:rsidRPr="005E4701" w:rsidRDefault="00AD41F4">
      <w:pPr>
        <w:rPr>
          <w:rFonts w:hint="eastAsia"/>
        </w:rPr>
      </w:pPr>
    </w:p>
    <w:sectPr w:rsidR="00AD41F4" w:rsidRPr="005E47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315A6" w14:textId="77777777" w:rsidR="001B0112" w:rsidRDefault="001B0112" w:rsidP="005E4701">
      <w:pPr>
        <w:rPr>
          <w:rFonts w:hint="eastAsia"/>
        </w:rPr>
      </w:pPr>
      <w:r>
        <w:separator/>
      </w:r>
    </w:p>
  </w:endnote>
  <w:endnote w:type="continuationSeparator" w:id="0">
    <w:p w14:paraId="771E0787" w14:textId="77777777" w:rsidR="001B0112" w:rsidRDefault="001B0112" w:rsidP="005E47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14BE7" w14:textId="77777777" w:rsidR="001B0112" w:rsidRDefault="001B0112" w:rsidP="005E4701">
      <w:pPr>
        <w:rPr>
          <w:rFonts w:hint="eastAsia"/>
        </w:rPr>
      </w:pPr>
      <w:r>
        <w:separator/>
      </w:r>
    </w:p>
  </w:footnote>
  <w:footnote w:type="continuationSeparator" w:id="0">
    <w:p w14:paraId="2336AE43" w14:textId="77777777" w:rsidR="001B0112" w:rsidRDefault="001B0112" w:rsidP="005E470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A6FBD"/>
    <w:rsid w:val="00062B5E"/>
    <w:rsid w:val="001B0112"/>
    <w:rsid w:val="00376A8F"/>
    <w:rsid w:val="005E4701"/>
    <w:rsid w:val="00AD41F4"/>
    <w:rsid w:val="00CA6FBD"/>
    <w:rsid w:val="00FE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0948BCC-F9A9-4590-BB7E-967463E2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4701"/>
    <w:pPr>
      <w:widowControl w:val="0"/>
      <w:jc w:val="both"/>
    </w:pPr>
  </w:style>
  <w:style w:type="paragraph" w:styleId="1">
    <w:name w:val="heading 1"/>
    <w:basedOn w:val="a"/>
    <w:next w:val="a"/>
    <w:link w:val="10"/>
    <w:uiPriority w:val="9"/>
    <w:qFormat/>
    <w:rsid w:val="00CA6FB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A6FB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A6FB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A6FB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A6FB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A6FB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A6FB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6FB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A6FB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6FB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A6FB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A6FB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A6FBD"/>
    <w:rPr>
      <w:rFonts w:cstheme="majorBidi"/>
      <w:color w:val="2F5496" w:themeColor="accent1" w:themeShade="BF"/>
      <w:sz w:val="28"/>
      <w:szCs w:val="28"/>
    </w:rPr>
  </w:style>
  <w:style w:type="character" w:customStyle="1" w:styleId="50">
    <w:name w:val="标题 5 字符"/>
    <w:basedOn w:val="a0"/>
    <w:link w:val="5"/>
    <w:uiPriority w:val="9"/>
    <w:semiHidden/>
    <w:rsid w:val="00CA6FBD"/>
    <w:rPr>
      <w:rFonts w:cstheme="majorBidi"/>
      <w:color w:val="2F5496" w:themeColor="accent1" w:themeShade="BF"/>
      <w:sz w:val="24"/>
      <w:szCs w:val="24"/>
    </w:rPr>
  </w:style>
  <w:style w:type="character" w:customStyle="1" w:styleId="60">
    <w:name w:val="标题 6 字符"/>
    <w:basedOn w:val="a0"/>
    <w:link w:val="6"/>
    <w:uiPriority w:val="9"/>
    <w:semiHidden/>
    <w:rsid w:val="00CA6FBD"/>
    <w:rPr>
      <w:rFonts w:cstheme="majorBidi"/>
      <w:b/>
      <w:bCs/>
      <w:color w:val="2F5496" w:themeColor="accent1" w:themeShade="BF"/>
    </w:rPr>
  </w:style>
  <w:style w:type="character" w:customStyle="1" w:styleId="70">
    <w:name w:val="标题 7 字符"/>
    <w:basedOn w:val="a0"/>
    <w:link w:val="7"/>
    <w:uiPriority w:val="9"/>
    <w:semiHidden/>
    <w:rsid w:val="00CA6FBD"/>
    <w:rPr>
      <w:rFonts w:cstheme="majorBidi"/>
      <w:b/>
      <w:bCs/>
      <w:color w:val="595959" w:themeColor="text1" w:themeTint="A6"/>
    </w:rPr>
  </w:style>
  <w:style w:type="character" w:customStyle="1" w:styleId="80">
    <w:name w:val="标题 8 字符"/>
    <w:basedOn w:val="a0"/>
    <w:link w:val="8"/>
    <w:uiPriority w:val="9"/>
    <w:semiHidden/>
    <w:rsid w:val="00CA6FBD"/>
    <w:rPr>
      <w:rFonts w:cstheme="majorBidi"/>
      <w:color w:val="595959" w:themeColor="text1" w:themeTint="A6"/>
    </w:rPr>
  </w:style>
  <w:style w:type="character" w:customStyle="1" w:styleId="90">
    <w:name w:val="标题 9 字符"/>
    <w:basedOn w:val="a0"/>
    <w:link w:val="9"/>
    <w:uiPriority w:val="9"/>
    <w:semiHidden/>
    <w:rsid w:val="00CA6FBD"/>
    <w:rPr>
      <w:rFonts w:eastAsiaTheme="majorEastAsia" w:cstheme="majorBidi"/>
      <w:color w:val="595959" w:themeColor="text1" w:themeTint="A6"/>
    </w:rPr>
  </w:style>
  <w:style w:type="paragraph" w:styleId="a3">
    <w:name w:val="Title"/>
    <w:basedOn w:val="a"/>
    <w:next w:val="a"/>
    <w:link w:val="a4"/>
    <w:uiPriority w:val="10"/>
    <w:qFormat/>
    <w:rsid w:val="00CA6FB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A6F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6FB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A6F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6FBD"/>
    <w:pPr>
      <w:spacing w:before="160" w:after="160"/>
      <w:jc w:val="center"/>
    </w:pPr>
    <w:rPr>
      <w:i/>
      <w:iCs/>
      <w:color w:val="404040" w:themeColor="text1" w:themeTint="BF"/>
    </w:rPr>
  </w:style>
  <w:style w:type="character" w:customStyle="1" w:styleId="a8">
    <w:name w:val="引用 字符"/>
    <w:basedOn w:val="a0"/>
    <w:link w:val="a7"/>
    <w:uiPriority w:val="29"/>
    <w:rsid w:val="00CA6FBD"/>
    <w:rPr>
      <w:i/>
      <w:iCs/>
      <w:color w:val="404040" w:themeColor="text1" w:themeTint="BF"/>
    </w:rPr>
  </w:style>
  <w:style w:type="paragraph" w:styleId="a9">
    <w:name w:val="List Paragraph"/>
    <w:basedOn w:val="a"/>
    <w:uiPriority w:val="34"/>
    <w:qFormat/>
    <w:rsid w:val="00CA6FBD"/>
    <w:pPr>
      <w:ind w:left="720"/>
      <w:contextualSpacing/>
    </w:pPr>
  </w:style>
  <w:style w:type="character" w:styleId="aa">
    <w:name w:val="Intense Emphasis"/>
    <w:basedOn w:val="a0"/>
    <w:uiPriority w:val="21"/>
    <w:qFormat/>
    <w:rsid w:val="00CA6FBD"/>
    <w:rPr>
      <w:i/>
      <w:iCs/>
      <w:color w:val="2F5496" w:themeColor="accent1" w:themeShade="BF"/>
    </w:rPr>
  </w:style>
  <w:style w:type="paragraph" w:styleId="ab">
    <w:name w:val="Intense Quote"/>
    <w:basedOn w:val="a"/>
    <w:next w:val="a"/>
    <w:link w:val="ac"/>
    <w:uiPriority w:val="30"/>
    <w:qFormat/>
    <w:rsid w:val="00CA6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A6FBD"/>
    <w:rPr>
      <w:i/>
      <w:iCs/>
      <w:color w:val="2F5496" w:themeColor="accent1" w:themeShade="BF"/>
    </w:rPr>
  </w:style>
  <w:style w:type="character" w:styleId="ad">
    <w:name w:val="Intense Reference"/>
    <w:basedOn w:val="a0"/>
    <w:uiPriority w:val="32"/>
    <w:qFormat/>
    <w:rsid w:val="00CA6FBD"/>
    <w:rPr>
      <w:b/>
      <w:bCs/>
      <w:smallCaps/>
      <w:color w:val="2F5496" w:themeColor="accent1" w:themeShade="BF"/>
      <w:spacing w:val="5"/>
    </w:rPr>
  </w:style>
  <w:style w:type="paragraph" w:styleId="ae">
    <w:name w:val="header"/>
    <w:basedOn w:val="a"/>
    <w:link w:val="af"/>
    <w:uiPriority w:val="99"/>
    <w:unhideWhenUsed/>
    <w:rsid w:val="005E4701"/>
    <w:pPr>
      <w:tabs>
        <w:tab w:val="center" w:pos="4153"/>
        <w:tab w:val="right" w:pos="8306"/>
      </w:tabs>
      <w:snapToGrid w:val="0"/>
      <w:jc w:val="center"/>
    </w:pPr>
    <w:rPr>
      <w:sz w:val="18"/>
      <w:szCs w:val="18"/>
    </w:rPr>
  </w:style>
  <w:style w:type="character" w:customStyle="1" w:styleId="af">
    <w:name w:val="页眉 字符"/>
    <w:basedOn w:val="a0"/>
    <w:link w:val="ae"/>
    <w:uiPriority w:val="99"/>
    <w:rsid w:val="005E4701"/>
    <w:rPr>
      <w:sz w:val="18"/>
      <w:szCs w:val="18"/>
    </w:rPr>
  </w:style>
  <w:style w:type="paragraph" w:styleId="af0">
    <w:name w:val="footer"/>
    <w:basedOn w:val="a"/>
    <w:link w:val="af1"/>
    <w:uiPriority w:val="99"/>
    <w:unhideWhenUsed/>
    <w:rsid w:val="005E4701"/>
    <w:pPr>
      <w:tabs>
        <w:tab w:val="center" w:pos="4153"/>
        <w:tab w:val="right" w:pos="8306"/>
      </w:tabs>
      <w:snapToGrid w:val="0"/>
      <w:jc w:val="left"/>
    </w:pPr>
    <w:rPr>
      <w:sz w:val="18"/>
      <w:szCs w:val="18"/>
    </w:rPr>
  </w:style>
  <w:style w:type="character" w:customStyle="1" w:styleId="af1">
    <w:name w:val="页脚 字符"/>
    <w:basedOn w:val="a0"/>
    <w:link w:val="af0"/>
    <w:uiPriority w:val="99"/>
    <w:rsid w:val="005E470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630</Words>
  <Characters>3591</Characters>
  <Application>Microsoft Office Word</Application>
  <DocSecurity>0</DocSecurity>
  <Lines>29</Lines>
  <Paragraphs>8</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sirius black</dc:creator>
  <cp:keywords/>
  <dc:description/>
  <cp:lastModifiedBy>sirius black</cp:lastModifiedBy>
  <cp:revision>2</cp:revision>
  <dcterms:created xsi:type="dcterms:W3CDTF">2025-11-27T15:13:00Z</dcterms:created>
  <dcterms:modified xsi:type="dcterms:W3CDTF">2025-11-27T15:13:00Z</dcterms:modified>
</cp:coreProperties>
</file>