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ED8B3" w14:textId="77777777" w:rsidR="001933E6" w:rsidRDefault="001933E6" w:rsidP="001933E6">
      <w:pPr>
        <w:jc w:val="left"/>
        <w:rPr>
          <w:rFonts w:ascii="Times New Roman" w:hAnsi="Times New Roman" w:cs="Times New Roman"/>
        </w:rPr>
      </w:pPr>
    </w:p>
    <w:p w14:paraId="6E2C1820" w14:textId="60425458" w:rsidR="001933E6" w:rsidRDefault="001933E6" w:rsidP="001933E6">
      <w:pPr>
        <w:jc w:val="left"/>
        <w:rPr>
          <w:rFonts w:ascii="Times New Roman" w:hAnsi="Times New Roman" w:cs="Times New Roman"/>
          <w:b/>
          <w:bCs/>
        </w:rPr>
      </w:pPr>
      <w:bookmarkStart w:id="0" w:name="_Hlk215154420"/>
      <w:r w:rsidRPr="006735AE">
        <w:rPr>
          <w:rFonts w:ascii="Times New Roman" w:hAnsi="Times New Roman" w:cs="Times New Roman"/>
          <w:b/>
          <w:bCs/>
        </w:rPr>
        <w:t>Interview</w:t>
      </w:r>
      <w:r>
        <w:rPr>
          <w:rFonts w:ascii="Times New Roman" w:hAnsi="Times New Roman" w:cs="Times New Roman" w:hint="eastAsia"/>
          <w:b/>
          <w:bCs/>
        </w:rPr>
        <w:t>9</w:t>
      </w:r>
      <w:r w:rsidRPr="006735AE">
        <w:rPr>
          <w:rFonts w:ascii="Times New Roman" w:hAnsi="Times New Roman" w:cs="Times New Roman"/>
          <w:b/>
          <w:bCs/>
        </w:rPr>
        <w:t xml:space="preserve"> </w:t>
      </w:r>
    </w:p>
    <w:bookmarkEnd w:id="0"/>
    <w:p w14:paraId="2CA6804F" w14:textId="77777777" w:rsidR="001933E6" w:rsidRPr="00E124F7" w:rsidRDefault="001933E6" w:rsidP="001933E6">
      <w:pPr>
        <w:jc w:val="left"/>
        <w:rPr>
          <w:rFonts w:ascii="Times New Roman" w:hAnsi="Times New Roman" w:cs="Times New Roman"/>
        </w:rPr>
      </w:pPr>
      <w:r w:rsidRPr="00E124F7">
        <w:rPr>
          <w:rFonts w:ascii="Times New Roman" w:hAnsi="Times New Roman" w:cs="Times New Roman" w:hint="eastAsia"/>
        </w:rPr>
        <w:t xml:space="preserve">The interviewee of this record is a 32-year-old female front-line anti-drug social worker. She holds a bachelor's degree in economic management and has been working as a social worker for about three years. She joined the current institution in March 2023 and started working as an anti-drug social worker for non-local residents. </w:t>
      </w:r>
    </w:p>
    <w:p w14:paraId="0A9513C5" w14:textId="77777777" w:rsidR="001933E6" w:rsidRPr="00E124F7" w:rsidRDefault="001933E6" w:rsidP="001933E6">
      <w:pPr>
        <w:jc w:val="left"/>
        <w:rPr>
          <w:rFonts w:ascii="Times New Roman" w:hAnsi="Times New Roman" w:cs="Times New Roman"/>
        </w:rPr>
      </w:pPr>
    </w:p>
    <w:p w14:paraId="14242178" w14:textId="77777777" w:rsidR="001933E6" w:rsidRPr="00E124F7" w:rsidRDefault="001933E6" w:rsidP="001933E6">
      <w:pPr>
        <w:jc w:val="left"/>
        <w:rPr>
          <w:rFonts w:ascii="Times New Roman" w:hAnsi="Times New Roman" w:cs="Times New Roman"/>
        </w:rPr>
      </w:pPr>
      <w:r w:rsidRPr="00E124F7">
        <w:rPr>
          <w:rFonts w:ascii="Times New Roman" w:hAnsi="Times New Roman" w:cs="Times New Roman" w:hint="eastAsia"/>
        </w:rPr>
        <w:t xml:space="preserve">She originally thought that the anti-drug social workers would do a lot of psychological counseling and family communication, slowly talk in the consultation room and follow up on one or two typical cases for a long time. But after starting the job, she found that the main tasks were still control and registration: checking the system, making calls to the list to urge drug tests, arranging urine tests, entering the system, filling out forms and doing paperwork, as well as handling various temporary tasks. She summarized her current work into several parts: control work such as urine test reminders, on-site registration, hair sampling and reporting abnormal situations, quota-based cases and groups, as well as anti-drug publicity in schools and communities, shooting short videos and operating video accounts. </w:t>
      </w:r>
    </w:p>
    <w:p w14:paraId="4924B536" w14:textId="77777777" w:rsidR="001933E6" w:rsidRPr="00E124F7" w:rsidRDefault="001933E6" w:rsidP="001933E6">
      <w:pPr>
        <w:jc w:val="left"/>
        <w:rPr>
          <w:rFonts w:ascii="Times New Roman" w:hAnsi="Times New Roman" w:cs="Times New Roman"/>
        </w:rPr>
      </w:pPr>
    </w:p>
    <w:p w14:paraId="2048B06F" w14:textId="77777777" w:rsidR="001933E6" w:rsidRPr="00E124F7" w:rsidRDefault="001933E6" w:rsidP="001933E6">
      <w:pPr>
        <w:jc w:val="left"/>
        <w:rPr>
          <w:rFonts w:ascii="Times New Roman" w:hAnsi="Times New Roman" w:cs="Times New Roman"/>
        </w:rPr>
      </w:pPr>
      <w:r w:rsidRPr="00E124F7">
        <w:rPr>
          <w:rFonts w:ascii="Times New Roman" w:hAnsi="Times New Roman" w:cs="Times New Roman" w:hint="eastAsia"/>
        </w:rPr>
        <w:t xml:space="preserve">In terms of individual cases, the follow-up subjects for the non-local household registration project are determined by the system or list (mostly community rehabilitation. It is necessary to open a case for almost all of them, rather than being chosen by the social workers themselves. The process is as follows: establish a case file based on the list from the sub-district or district, first register the basic information and explain to the service recipient that a case will be opened, and obtain their consent; then understand their living conditions, family relationships, work situations, drug use history, etc. Sometimes, family members are called to confirm whether there are family conflicts or economic pressures, etc. However, unlike other fields, the primary goal of drug control cases is always to maintain abstinence, avoid relapse, and comply with control measures on time. </w:t>
      </w:r>
    </w:p>
    <w:p w14:paraId="1FA567AB" w14:textId="77777777" w:rsidR="001933E6" w:rsidRPr="00E124F7" w:rsidRDefault="001933E6" w:rsidP="001933E6">
      <w:pPr>
        <w:jc w:val="left"/>
        <w:rPr>
          <w:rFonts w:ascii="Times New Roman" w:hAnsi="Times New Roman" w:cs="Times New Roman"/>
        </w:rPr>
      </w:pPr>
    </w:p>
    <w:p w14:paraId="2786E0B1" w14:textId="77777777" w:rsidR="001933E6" w:rsidRPr="00E124F7" w:rsidRDefault="001933E6" w:rsidP="001933E6">
      <w:pPr>
        <w:jc w:val="left"/>
        <w:rPr>
          <w:rFonts w:ascii="Times New Roman" w:hAnsi="Times New Roman" w:cs="Times New Roman"/>
        </w:rPr>
      </w:pPr>
      <w:r w:rsidRPr="00E124F7">
        <w:rPr>
          <w:rFonts w:ascii="Times New Roman" w:hAnsi="Times New Roman" w:cs="Times New Roman" w:hint="eastAsia"/>
        </w:rPr>
        <w:t xml:space="preserve">She particularly mentioned a case of a tense family relationship: the family members were very hostile towards the client. On the one hand, she repeatedly advised the client to understand the parents' concerns. On the other hand, she also communicated with the family members, emphasizing that the client was indeed making efforts to reform, and pointing out that if even the family rejected him, he would be more likely to relapse. She also noted that society advocated against discriminating against drug rehabilitation individuals, and the family should be more tolerant. She felt that this two-way communication gradually began to have an effect. She believed that there was a difference between actual work and document records: documents should be written rationally and normatively, highlighting "what theory was used and what problem was solved", and minimizing emotional content. The unified template was closely linked to performance assessment, with fixed formats from case acceptance, assessment, planning to case closure, and scoring was also done according to these modules during assessment. </w:t>
      </w:r>
    </w:p>
    <w:p w14:paraId="7C66AA68" w14:textId="77777777" w:rsidR="001933E6" w:rsidRPr="00E124F7" w:rsidRDefault="001933E6" w:rsidP="001933E6">
      <w:pPr>
        <w:jc w:val="left"/>
        <w:rPr>
          <w:rFonts w:ascii="Times New Roman" w:hAnsi="Times New Roman" w:cs="Times New Roman"/>
        </w:rPr>
      </w:pPr>
    </w:p>
    <w:p w14:paraId="09A45C42" w14:textId="77777777" w:rsidR="001933E6" w:rsidRPr="00E124F7" w:rsidRDefault="001933E6" w:rsidP="001933E6">
      <w:pPr>
        <w:jc w:val="left"/>
        <w:rPr>
          <w:rFonts w:ascii="Times New Roman" w:hAnsi="Times New Roman" w:cs="Times New Roman"/>
        </w:rPr>
      </w:pPr>
      <w:r w:rsidRPr="00E124F7">
        <w:rPr>
          <w:rFonts w:ascii="Times New Roman" w:hAnsi="Times New Roman" w:cs="Times New Roman" w:hint="eastAsia"/>
        </w:rPr>
        <w:t xml:space="preserve">In terms of institutional roles, she considers herself an institutional employee, with the institution purchasing social security for her and providing regular training. The institution checks the progress of various indicators and requires her to submit weekly work summaries and plans. The </w:t>
      </w:r>
      <w:r w:rsidRPr="00E124F7">
        <w:rPr>
          <w:rFonts w:ascii="Times New Roman" w:hAnsi="Times New Roman" w:cs="Times New Roman" w:hint="eastAsia"/>
        </w:rPr>
        <w:lastRenderedPageBreak/>
        <w:t xml:space="preserve">institution plays a clear management role in the project. The operation of the video account is regarded as a "distinctive brand" of the project, serving both as a promotional tool and an added bonus. The content includes anti-drug science popularization, short skits, and event highlights. A few core social workers are responsible for planning and posting, with each street arranging fixed "actors" and shooting assistance. Colleagues who are interested and have the skills undertake the editing. Overall, it is a combination of semi-voluntary and semi-assigned. </w:t>
      </w:r>
    </w:p>
    <w:p w14:paraId="017408DA" w14:textId="77777777" w:rsidR="001933E6" w:rsidRPr="00E124F7" w:rsidRDefault="001933E6" w:rsidP="001933E6">
      <w:pPr>
        <w:jc w:val="left"/>
        <w:rPr>
          <w:rFonts w:ascii="Times New Roman" w:hAnsi="Times New Roman" w:cs="Times New Roman"/>
        </w:rPr>
      </w:pPr>
    </w:p>
    <w:p w14:paraId="5B844180" w14:textId="77777777" w:rsidR="001933E6" w:rsidRDefault="001933E6" w:rsidP="001933E6">
      <w:pPr>
        <w:jc w:val="left"/>
        <w:rPr>
          <w:rFonts w:ascii="Times New Roman" w:hAnsi="Times New Roman" w:cs="Times New Roman"/>
        </w:rPr>
      </w:pPr>
      <w:r w:rsidRPr="00E124F7">
        <w:rPr>
          <w:rFonts w:ascii="Times New Roman" w:hAnsi="Times New Roman" w:cs="Times New Roman" w:hint="eastAsia"/>
        </w:rPr>
        <w:t xml:space="preserve">She admitted that the relationship between drug control social workers and the drug control officers at the sub-district level is rather dependent: many tasks must be coordinated through the officers to involve grid workers, police officers or the rental housing management department. Social workers have little say in public awareness campaigns or supervision tasks. If they try to contact the venue management on their own, they often receive no response and can only rely on the administrative power of the sub-district to break the deadlock. </w:t>
      </w:r>
      <w:r>
        <w:rPr>
          <w:rFonts w:ascii="Times New Roman" w:hAnsi="Times New Roman" w:cs="Times New Roman" w:hint="eastAsia"/>
        </w:rPr>
        <w:t>O</w:t>
      </w:r>
      <w:r w:rsidRPr="00E124F7">
        <w:rPr>
          <w:rFonts w:ascii="Times New Roman" w:hAnsi="Times New Roman" w:cs="Times New Roman" w:hint="eastAsia"/>
        </w:rPr>
        <w:t xml:space="preserve">verall, </w:t>
      </w:r>
      <w:r>
        <w:rPr>
          <w:rFonts w:ascii="Times New Roman" w:hAnsi="Times New Roman" w:cs="Times New Roman" w:hint="eastAsia"/>
        </w:rPr>
        <w:t xml:space="preserve">she feel even they </w:t>
      </w:r>
      <w:r w:rsidRPr="00500076">
        <w:rPr>
          <w:rFonts w:ascii="Times New Roman" w:hAnsi="Times New Roman" w:cs="Times New Roman"/>
        </w:rPr>
        <w:t xml:space="preserve"> try their best to meet all the indicators, even taking on extra work, but no matter how much effort they make, the results never show the reality of their work.</w:t>
      </w:r>
    </w:p>
    <w:p w14:paraId="7BD1AF14" w14:textId="77777777" w:rsidR="001933E6" w:rsidRDefault="001933E6" w:rsidP="001933E6">
      <w:pPr>
        <w:jc w:val="left"/>
        <w:rPr>
          <w:rFonts w:ascii="Times New Roman" w:hAnsi="Times New Roman" w:cs="Times New Roman"/>
        </w:rPr>
      </w:pPr>
      <w:r w:rsidRPr="00E124F7">
        <w:rPr>
          <w:rFonts w:ascii="Times New Roman" w:hAnsi="Times New Roman" w:cs="Times New Roman" w:hint="eastAsia"/>
        </w:rPr>
        <w:t>She believes that the most valuable and meaningful parts are the publicity and education (especially in schools) and helping individual cases to start a new life. At the same time, she finds it most unacceptable that a uniform hair test is suddenly ordered for those who have been drug-free for many years and have stable lives. She thinks this goes beyond reasonable care and disturbs their lives.</w:t>
      </w:r>
    </w:p>
    <w:p w14:paraId="7F763F50" w14:textId="77777777" w:rsidR="00AD41F4" w:rsidRPr="001933E6" w:rsidRDefault="00AD41F4">
      <w:pPr>
        <w:rPr>
          <w:rFonts w:hint="eastAsia"/>
        </w:rPr>
      </w:pPr>
    </w:p>
    <w:sectPr w:rsidR="00AD41F4" w:rsidRPr="001933E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980C2" w14:textId="77777777" w:rsidR="00A03155" w:rsidRDefault="00A03155" w:rsidP="001933E6">
      <w:pPr>
        <w:rPr>
          <w:rFonts w:hint="eastAsia"/>
        </w:rPr>
      </w:pPr>
      <w:r>
        <w:separator/>
      </w:r>
    </w:p>
  </w:endnote>
  <w:endnote w:type="continuationSeparator" w:id="0">
    <w:p w14:paraId="537E5761" w14:textId="77777777" w:rsidR="00A03155" w:rsidRDefault="00A03155" w:rsidP="001933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A1BC4" w14:textId="77777777" w:rsidR="00A03155" w:rsidRDefault="00A03155" w:rsidP="001933E6">
      <w:pPr>
        <w:rPr>
          <w:rFonts w:hint="eastAsia"/>
        </w:rPr>
      </w:pPr>
      <w:r>
        <w:separator/>
      </w:r>
    </w:p>
  </w:footnote>
  <w:footnote w:type="continuationSeparator" w:id="0">
    <w:p w14:paraId="297AB3B3" w14:textId="77777777" w:rsidR="00A03155" w:rsidRDefault="00A03155" w:rsidP="001933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0C3B"/>
    <w:rsid w:val="00062B5E"/>
    <w:rsid w:val="001454EB"/>
    <w:rsid w:val="001933E6"/>
    <w:rsid w:val="00376A8F"/>
    <w:rsid w:val="004C2042"/>
    <w:rsid w:val="005E6EB1"/>
    <w:rsid w:val="00670C3B"/>
    <w:rsid w:val="00A03155"/>
    <w:rsid w:val="00AD41F4"/>
    <w:rsid w:val="00FE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5AEC1F"/>
  <w15:chartTrackingRefBased/>
  <w15:docId w15:val="{263F13B6-ADF8-4094-A686-46B243776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33E6"/>
    <w:pPr>
      <w:widowControl w:val="0"/>
      <w:jc w:val="both"/>
    </w:pPr>
  </w:style>
  <w:style w:type="paragraph" w:styleId="1">
    <w:name w:val="heading 1"/>
    <w:basedOn w:val="a"/>
    <w:next w:val="a"/>
    <w:link w:val="10"/>
    <w:uiPriority w:val="9"/>
    <w:qFormat/>
    <w:rsid w:val="00670C3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70C3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70C3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70C3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70C3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670C3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70C3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0C3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70C3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0C3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70C3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70C3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70C3B"/>
    <w:rPr>
      <w:rFonts w:cstheme="majorBidi"/>
      <w:color w:val="2F5496" w:themeColor="accent1" w:themeShade="BF"/>
      <w:sz w:val="28"/>
      <w:szCs w:val="28"/>
    </w:rPr>
  </w:style>
  <w:style w:type="character" w:customStyle="1" w:styleId="50">
    <w:name w:val="标题 5 字符"/>
    <w:basedOn w:val="a0"/>
    <w:link w:val="5"/>
    <w:uiPriority w:val="9"/>
    <w:semiHidden/>
    <w:rsid w:val="00670C3B"/>
    <w:rPr>
      <w:rFonts w:cstheme="majorBidi"/>
      <w:color w:val="2F5496" w:themeColor="accent1" w:themeShade="BF"/>
      <w:sz w:val="24"/>
      <w:szCs w:val="24"/>
    </w:rPr>
  </w:style>
  <w:style w:type="character" w:customStyle="1" w:styleId="60">
    <w:name w:val="标题 6 字符"/>
    <w:basedOn w:val="a0"/>
    <w:link w:val="6"/>
    <w:uiPriority w:val="9"/>
    <w:semiHidden/>
    <w:rsid w:val="00670C3B"/>
    <w:rPr>
      <w:rFonts w:cstheme="majorBidi"/>
      <w:b/>
      <w:bCs/>
      <w:color w:val="2F5496" w:themeColor="accent1" w:themeShade="BF"/>
    </w:rPr>
  </w:style>
  <w:style w:type="character" w:customStyle="1" w:styleId="70">
    <w:name w:val="标题 7 字符"/>
    <w:basedOn w:val="a0"/>
    <w:link w:val="7"/>
    <w:uiPriority w:val="9"/>
    <w:semiHidden/>
    <w:rsid w:val="00670C3B"/>
    <w:rPr>
      <w:rFonts w:cstheme="majorBidi"/>
      <w:b/>
      <w:bCs/>
      <w:color w:val="595959" w:themeColor="text1" w:themeTint="A6"/>
    </w:rPr>
  </w:style>
  <w:style w:type="character" w:customStyle="1" w:styleId="80">
    <w:name w:val="标题 8 字符"/>
    <w:basedOn w:val="a0"/>
    <w:link w:val="8"/>
    <w:uiPriority w:val="9"/>
    <w:semiHidden/>
    <w:rsid w:val="00670C3B"/>
    <w:rPr>
      <w:rFonts w:cstheme="majorBidi"/>
      <w:color w:val="595959" w:themeColor="text1" w:themeTint="A6"/>
    </w:rPr>
  </w:style>
  <w:style w:type="character" w:customStyle="1" w:styleId="90">
    <w:name w:val="标题 9 字符"/>
    <w:basedOn w:val="a0"/>
    <w:link w:val="9"/>
    <w:uiPriority w:val="9"/>
    <w:semiHidden/>
    <w:rsid w:val="00670C3B"/>
    <w:rPr>
      <w:rFonts w:eastAsiaTheme="majorEastAsia" w:cstheme="majorBidi"/>
      <w:color w:val="595959" w:themeColor="text1" w:themeTint="A6"/>
    </w:rPr>
  </w:style>
  <w:style w:type="paragraph" w:styleId="a3">
    <w:name w:val="Title"/>
    <w:basedOn w:val="a"/>
    <w:next w:val="a"/>
    <w:link w:val="a4"/>
    <w:uiPriority w:val="10"/>
    <w:qFormat/>
    <w:rsid w:val="00670C3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0C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0C3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0C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0C3B"/>
    <w:pPr>
      <w:spacing w:before="160" w:after="160"/>
      <w:jc w:val="center"/>
    </w:pPr>
    <w:rPr>
      <w:i/>
      <w:iCs/>
      <w:color w:val="404040" w:themeColor="text1" w:themeTint="BF"/>
    </w:rPr>
  </w:style>
  <w:style w:type="character" w:customStyle="1" w:styleId="a8">
    <w:name w:val="引用 字符"/>
    <w:basedOn w:val="a0"/>
    <w:link w:val="a7"/>
    <w:uiPriority w:val="29"/>
    <w:rsid w:val="00670C3B"/>
    <w:rPr>
      <w:i/>
      <w:iCs/>
      <w:color w:val="404040" w:themeColor="text1" w:themeTint="BF"/>
    </w:rPr>
  </w:style>
  <w:style w:type="paragraph" w:styleId="a9">
    <w:name w:val="List Paragraph"/>
    <w:basedOn w:val="a"/>
    <w:uiPriority w:val="34"/>
    <w:qFormat/>
    <w:rsid w:val="00670C3B"/>
    <w:pPr>
      <w:ind w:left="720"/>
      <w:contextualSpacing/>
    </w:pPr>
  </w:style>
  <w:style w:type="character" w:styleId="aa">
    <w:name w:val="Intense Emphasis"/>
    <w:basedOn w:val="a0"/>
    <w:uiPriority w:val="21"/>
    <w:qFormat/>
    <w:rsid w:val="00670C3B"/>
    <w:rPr>
      <w:i/>
      <w:iCs/>
      <w:color w:val="2F5496" w:themeColor="accent1" w:themeShade="BF"/>
    </w:rPr>
  </w:style>
  <w:style w:type="paragraph" w:styleId="ab">
    <w:name w:val="Intense Quote"/>
    <w:basedOn w:val="a"/>
    <w:next w:val="a"/>
    <w:link w:val="ac"/>
    <w:uiPriority w:val="30"/>
    <w:qFormat/>
    <w:rsid w:val="00670C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70C3B"/>
    <w:rPr>
      <w:i/>
      <w:iCs/>
      <w:color w:val="2F5496" w:themeColor="accent1" w:themeShade="BF"/>
    </w:rPr>
  </w:style>
  <w:style w:type="character" w:styleId="ad">
    <w:name w:val="Intense Reference"/>
    <w:basedOn w:val="a0"/>
    <w:uiPriority w:val="32"/>
    <w:qFormat/>
    <w:rsid w:val="00670C3B"/>
    <w:rPr>
      <w:b/>
      <w:bCs/>
      <w:smallCaps/>
      <w:color w:val="2F5496" w:themeColor="accent1" w:themeShade="BF"/>
      <w:spacing w:val="5"/>
    </w:rPr>
  </w:style>
  <w:style w:type="paragraph" w:styleId="ae">
    <w:name w:val="header"/>
    <w:basedOn w:val="a"/>
    <w:link w:val="af"/>
    <w:uiPriority w:val="99"/>
    <w:unhideWhenUsed/>
    <w:rsid w:val="001933E6"/>
    <w:pPr>
      <w:tabs>
        <w:tab w:val="center" w:pos="4153"/>
        <w:tab w:val="right" w:pos="8306"/>
      </w:tabs>
      <w:snapToGrid w:val="0"/>
      <w:jc w:val="center"/>
    </w:pPr>
    <w:rPr>
      <w:sz w:val="18"/>
      <w:szCs w:val="18"/>
    </w:rPr>
  </w:style>
  <w:style w:type="character" w:customStyle="1" w:styleId="af">
    <w:name w:val="页眉 字符"/>
    <w:basedOn w:val="a0"/>
    <w:link w:val="ae"/>
    <w:uiPriority w:val="99"/>
    <w:rsid w:val="001933E6"/>
    <w:rPr>
      <w:sz w:val="18"/>
      <w:szCs w:val="18"/>
    </w:rPr>
  </w:style>
  <w:style w:type="paragraph" w:styleId="af0">
    <w:name w:val="footer"/>
    <w:basedOn w:val="a"/>
    <w:link w:val="af1"/>
    <w:uiPriority w:val="99"/>
    <w:unhideWhenUsed/>
    <w:rsid w:val="001933E6"/>
    <w:pPr>
      <w:tabs>
        <w:tab w:val="center" w:pos="4153"/>
        <w:tab w:val="right" w:pos="8306"/>
      </w:tabs>
      <w:snapToGrid w:val="0"/>
      <w:jc w:val="left"/>
    </w:pPr>
    <w:rPr>
      <w:sz w:val="18"/>
      <w:szCs w:val="18"/>
    </w:rPr>
  </w:style>
  <w:style w:type="character" w:customStyle="1" w:styleId="af1">
    <w:name w:val="页脚 字符"/>
    <w:basedOn w:val="a0"/>
    <w:link w:val="af0"/>
    <w:uiPriority w:val="99"/>
    <w:rsid w:val="001933E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770</Words>
  <Characters>4394</Characters>
  <Application>Microsoft Office Word</Application>
  <DocSecurity>0</DocSecurity>
  <Lines>36</Lines>
  <Paragraphs>10</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sirius black</dc:creator>
  <cp:keywords/>
  <dc:description/>
  <cp:lastModifiedBy>sirius black</cp:lastModifiedBy>
  <cp:revision>3</cp:revision>
  <dcterms:created xsi:type="dcterms:W3CDTF">2025-11-27T14:52:00Z</dcterms:created>
  <dcterms:modified xsi:type="dcterms:W3CDTF">2025-11-28T00:45:00Z</dcterms:modified>
</cp:coreProperties>
</file>