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DC9AC" w14:textId="44AE588E" w:rsidR="00790C3E" w:rsidRPr="00B743FA" w:rsidRDefault="00790C3E" w:rsidP="00790C3E">
      <w:pPr>
        <w:jc w:val="center"/>
        <w:rPr>
          <w:i/>
          <w:iCs/>
          <w:sz w:val="32"/>
          <w:szCs w:val="32"/>
          <w:lang w:val="en-AU"/>
        </w:rPr>
      </w:pPr>
      <w:r>
        <w:rPr>
          <w:i/>
          <w:iCs/>
          <w:sz w:val="32"/>
          <w:szCs w:val="32"/>
          <w:lang w:val="en-AU"/>
        </w:rPr>
        <w:t>Supplementary material</w:t>
      </w:r>
    </w:p>
    <w:p w14:paraId="035942C3" w14:textId="77777777" w:rsidR="00B743FA" w:rsidRPr="00B743FA" w:rsidRDefault="00B743FA" w:rsidP="00B743FA">
      <w:pPr>
        <w:pStyle w:val="Listaszerbekezds"/>
        <w:jc w:val="center"/>
        <w:rPr>
          <w:rFonts w:ascii="Arial" w:hAnsi="Arial" w:cs="Arial"/>
          <w:sz w:val="32"/>
          <w:szCs w:val="32"/>
          <w:lang w:val="en-AU"/>
        </w:rPr>
      </w:pPr>
    </w:p>
    <w:p w14:paraId="09C6F81F" w14:textId="3D4E5BE9" w:rsidR="00B743FA" w:rsidRPr="00B743FA" w:rsidRDefault="00B743FA" w:rsidP="00A93987">
      <w:pPr>
        <w:spacing w:line="240" w:lineRule="auto"/>
        <w:jc w:val="center"/>
        <w:rPr>
          <w:rFonts w:ascii="Arial" w:hAnsi="Arial" w:cs="Arial"/>
          <w:bCs/>
          <w:sz w:val="32"/>
          <w:szCs w:val="36"/>
          <w:lang w:val="en-AU"/>
        </w:rPr>
      </w:pPr>
      <w:r w:rsidRPr="00B743FA">
        <w:rPr>
          <w:rFonts w:ascii="Arial" w:hAnsi="Arial" w:cs="Arial"/>
          <w:bCs/>
          <w:sz w:val="32"/>
          <w:szCs w:val="36"/>
          <w:lang w:val="en-AU"/>
        </w:rPr>
        <w:t>High flow oxygen does not improve oxygenation</w:t>
      </w:r>
    </w:p>
    <w:p w14:paraId="3129608E" w14:textId="628C7582" w:rsidR="00B743FA" w:rsidRPr="00B743FA" w:rsidRDefault="00B743FA" w:rsidP="00A93987">
      <w:pPr>
        <w:spacing w:line="240" w:lineRule="auto"/>
        <w:jc w:val="center"/>
        <w:rPr>
          <w:rFonts w:ascii="Arial" w:hAnsi="Arial" w:cs="Arial"/>
          <w:bCs/>
          <w:sz w:val="32"/>
          <w:szCs w:val="36"/>
          <w:lang w:val="en-AU"/>
        </w:rPr>
      </w:pPr>
      <w:r w:rsidRPr="00B743FA">
        <w:rPr>
          <w:rFonts w:ascii="Arial" w:hAnsi="Arial" w:cs="Arial"/>
          <w:bCs/>
          <w:sz w:val="32"/>
          <w:szCs w:val="36"/>
          <w:lang w:val="en-AU"/>
        </w:rPr>
        <w:t>during rigid medical thoracoscopy</w:t>
      </w:r>
    </w:p>
    <w:p w14:paraId="06D2B644" w14:textId="77777777" w:rsidR="00B743FA" w:rsidRDefault="00B743FA" w:rsidP="00B743FA">
      <w:pPr>
        <w:rPr>
          <w:rFonts w:ascii="Arial" w:hAnsi="Arial" w:cs="Arial"/>
          <w:sz w:val="32"/>
          <w:szCs w:val="32"/>
          <w:lang w:val="en-AU"/>
        </w:rPr>
      </w:pPr>
    </w:p>
    <w:p w14:paraId="7D82CA9D" w14:textId="77777777" w:rsidR="00A93987" w:rsidRPr="00B743FA" w:rsidRDefault="00A93987" w:rsidP="00B743FA">
      <w:pPr>
        <w:rPr>
          <w:rFonts w:ascii="Arial" w:hAnsi="Arial" w:cs="Arial"/>
          <w:sz w:val="32"/>
          <w:szCs w:val="32"/>
          <w:lang w:val="en-AU"/>
        </w:rPr>
      </w:pPr>
    </w:p>
    <w:p w14:paraId="2553F98F" w14:textId="77777777" w:rsidR="00B743FA" w:rsidRPr="00A93987" w:rsidRDefault="00B743FA" w:rsidP="00B743FA">
      <w:pPr>
        <w:spacing w:line="240" w:lineRule="auto"/>
        <w:jc w:val="both"/>
        <w:rPr>
          <w:rFonts w:ascii="Arial" w:hAnsi="Arial" w:cs="Arial"/>
          <w:b/>
          <w:bCs/>
          <w:lang w:val="en-AU"/>
        </w:rPr>
      </w:pPr>
      <w:r w:rsidRPr="00A93987">
        <w:rPr>
          <w:rFonts w:ascii="Arial" w:hAnsi="Arial" w:cs="Arial"/>
          <w:b/>
          <w:bCs/>
          <w:lang w:val="en-AU"/>
        </w:rPr>
        <w:t>Supplementary Table 1. Patient comorbidities</w:t>
      </w:r>
    </w:p>
    <w:tbl>
      <w:tblPr>
        <w:tblStyle w:val="Rcsostblzat"/>
        <w:tblW w:w="9067" w:type="dxa"/>
        <w:tblLook w:val="04A0" w:firstRow="1" w:lastRow="0" w:firstColumn="1" w:lastColumn="0" w:noHBand="0" w:noVBand="1"/>
      </w:tblPr>
      <w:tblGrid>
        <w:gridCol w:w="3397"/>
        <w:gridCol w:w="2835"/>
        <w:gridCol w:w="2835"/>
      </w:tblGrid>
      <w:tr w:rsidR="00B743FA" w:rsidRPr="00B743FA" w14:paraId="3A4222B8" w14:textId="77777777" w:rsidTr="00DC1264">
        <w:tc>
          <w:tcPr>
            <w:tcW w:w="3397" w:type="dxa"/>
          </w:tcPr>
          <w:p w14:paraId="2199B838" w14:textId="77777777" w:rsidR="00B743FA" w:rsidRPr="00B743FA" w:rsidRDefault="00B743FA" w:rsidP="00DC1264">
            <w:pPr>
              <w:jc w:val="center"/>
              <w:rPr>
                <w:rFonts w:ascii="Arial" w:hAnsi="Arial" w:cs="Arial"/>
                <w:sz w:val="20"/>
                <w:szCs w:val="20"/>
                <w:lang w:val="en-AU"/>
              </w:rPr>
            </w:pPr>
          </w:p>
        </w:tc>
        <w:tc>
          <w:tcPr>
            <w:tcW w:w="2835" w:type="dxa"/>
          </w:tcPr>
          <w:p w14:paraId="213D0AF2" w14:textId="77777777" w:rsidR="00B743FA" w:rsidRPr="00B743FA" w:rsidRDefault="00B743FA" w:rsidP="00DC1264">
            <w:pPr>
              <w:jc w:val="center"/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B743FA">
              <w:rPr>
                <w:rFonts w:ascii="Arial" w:hAnsi="Arial" w:cs="Arial"/>
                <w:sz w:val="20"/>
                <w:szCs w:val="20"/>
                <w:lang w:val="en-AU"/>
              </w:rPr>
              <w:t>HFNO (n=15)</w:t>
            </w:r>
          </w:p>
          <w:p w14:paraId="3DD9AE25" w14:textId="77777777" w:rsidR="00B743FA" w:rsidRPr="00B743FA" w:rsidRDefault="00B743FA" w:rsidP="00DC1264">
            <w:pPr>
              <w:jc w:val="center"/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B743FA">
              <w:rPr>
                <w:rFonts w:ascii="Arial" w:hAnsi="Arial" w:cs="Arial"/>
                <w:sz w:val="20"/>
                <w:szCs w:val="20"/>
                <w:lang w:val="en-AU"/>
              </w:rPr>
              <w:t>n (%)</w:t>
            </w:r>
          </w:p>
        </w:tc>
        <w:tc>
          <w:tcPr>
            <w:tcW w:w="2835" w:type="dxa"/>
          </w:tcPr>
          <w:p w14:paraId="62FA9F2D" w14:textId="77777777" w:rsidR="00B743FA" w:rsidRPr="00B743FA" w:rsidRDefault="00B743FA" w:rsidP="00DC1264">
            <w:pPr>
              <w:jc w:val="center"/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B743FA">
              <w:rPr>
                <w:rFonts w:ascii="Arial" w:hAnsi="Arial" w:cs="Arial"/>
                <w:sz w:val="20"/>
                <w:szCs w:val="20"/>
                <w:lang w:val="en-AU"/>
              </w:rPr>
              <w:t>LFNO (n=20)</w:t>
            </w:r>
          </w:p>
          <w:p w14:paraId="43B9641A" w14:textId="77777777" w:rsidR="00B743FA" w:rsidRPr="00B743FA" w:rsidRDefault="00B743FA" w:rsidP="00DC1264">
            <w:pPr>
              <w:jc w:val="center"/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B743FA">
              <w:rPr>
                <w:rFonts w:ascii="Arial" w:hAnsi="Arial" w:cs="Arial"/>
                <w:sz w:val="20"/>
                <w:szCs w:val="20"/>
                <w:lang w:val="en-AU"/>
              </w:rPr>
              <w:t>n (%)</w:t>
            </w:r>
          </w:p>
        </w:tc>
      </w:tr>
      <w:tr w:rsidR="00B743FA" w:rsidRPr="00B743FA" w14:paraId="0115BA50" w14:textId="77777777" w:rsidTr="00DC1264">
        <w:tc>
          <w:tcPr>
            <w:tcW w:w="3397" w:type="dxa"/>
          </w:tcPr>
          <w:p w14:paraId="163ACE8E" w14:textId="77777777" w:rsidR="00B743FA" w:rsidRPr="00B743FA" w:rsidRDefault="00B743FA" w:rsidP="00DC1264">
            <w:pPr>
              <w:jc w:val="both"/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B743FA">
              <w:rPr>
                <w:rFonts w:ascii="Arial" w:hAnsi="Arial" w:cs="Arial"/>
                <w:sz w:val="20"/>
                <w:szCs w:val="20"/>
                <w:lang w:val="en-AU"/>
              </w:rPr>
              <w:t>Solid malignant tumour</w:t>
            </w:r>
          </w:p>
        </w:tc>
        <w:tc>
          <w:tcPr>
            <w:tcW w:w="2835" w:type="dxa"/>
          </w:tcPr>
          <w:p w14:paraId="6912CBAA" w14:textId="77777777" w:rsidR="00B743FA" w:rsidRPr="00B743FA" w:rsidRDefault="00B743FA" w:rsidP="00DC1264">
            <w:pPr>
              <w:jc w:val="center"/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B743FA">
              <w:rPr>
                <w:rFonts w:ascii="Arial" w:hAnsi="Arial" w:cs="Arial"/>
                <w:sz w:val="20"/>
                <w:szCs w:val="20"/>
                <w:lang w:val="en-AU"/>
              </w:rPr>
              <w:t>8 (53.3)</w:t>
            </w:r>
          </w:p>
        </w:tc>
        <w:tc>
          <w:tcPr>
            <w:tcW w:w="2835" w:type="dxa"/>
          </w:tcPr>
          <w:p w14:paraId="111C2DCD" w14:textId="77777777" w:rsidR="00B743FA" w:rsidRPr="00B743FA" w:rsidRDefault="00B743FA" w:rsidP="00DC1264">
            <w:pPr>
              <w:jc w:val="center"/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B743FA">
              <w:rPr>
                <w:rFonts w:ascii="Arial" w:hAnsi="Arial" w:cs="Arial"/>
                <w:sz w:val="20"/>
                <w:szCs w:val="20"/>
                <w:lang w:val="en-AU"/>
              </w:rPr>
              <w:t>11 (55.0)</w:t>
            </w:r>
          </w:p>
        </w:tc>
      </w:tr>
      <w:tr w:rsidR="00B743FA" w:rsidRPr="00B743FA" w14:paraId="79B833E6" w14:textId="77777777" w:rsidTr="00DC1264">
        <w:tc>
          <w:tcPr>
            <w:tcW w:w="3397" w:type="dxa"/>
          </w:tcPr>
          <w:p w14:paraId="39994250" w14:textId="77777777" w:rsidR="00B743FA" w:rsidRPr="00B743FA" w:rsidRDefault="00B743FA" w:rsidP="00DC1264">
            <w:pPr>
              <w:jc w:val="both"/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B743FA">
              <w:rPr>
                <w:rFonts w:ascii="Arial" w:hAnsi="Arial" w:cs="Arial"/>
                <w:sz w:val="20"/>
                <w:szCs w:val="20"/>
                <w:lang w:val="en-AU"/>
              </w:rPr>
              <w:t>Haematological malignancy</w:t>
            </w:r>
          </w:p>
        </w:tc>
        <w:tc>
          <w:tcPr>
            <w:tcW w:w="2835" w:type="dxa"/>
          </w:tcPr>
          <w:p w14:paraId="4791DA32" w14:textId="77777777" w:rsidR="00B743FA" w:rsidRPr="00B743FA" w:rsidRDefault="00B743FA" w:rsidP="00DC1264">
            <w:pPr>
              <w:jc w:val="center"/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B743FA">
              <w:rPr>
                <w:rFonts w:ascii="Arial" w:hAnsi="Arial" w:cs="Arial"/>
                <w:sz w:val="20"/>
                <w:szCs w:val="20"/>
                <w:lang w:val="en-AU"/>
              </w:rPr>
              <w:t>2 (13.3)</w:t>
            </w:r>
          </w:p>
        </w:tc>
        <w:tc>
          <w:tcPr>
            <w:tcW w:w="2835" w:type="dxa"/>
          </w:tcPr>
          <w:p w14:paraId="416C7B05" w14:textId="77777777" w:rsidR="00B743FA" w:rsidRPr="00B743FA" w:rsidRDefault="00B743FA" w:rsidP="00DC1264">
            <w:pPr>
              <w:jc w:val="center"/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B743FA">
              <w:rPr>
                <w:rFonts w:ascii="Arial" w:hAnsi="Arial" w:cs="Arial"/>
                <w:sz w:val="20"/>
                <w:szCs w:val="20"/>
                <w:lang w:val="en-AU"/>
              </w:rPr>
              <w:t>2 (10.0)</w:t>
            </w:r>
          </w:p>
        </w:tc>
      </w:tr>
      <w:tr w:rsidR="00B743FA" w:rsidRPr="00B743FA" w14:paraId="10409889" w14:textId="77777777" w:rsidTr="00DC1264">
        <w:tc>
          <w:tcPr>
            <w:tcW w:w="3397" w:type="dxa"/>
          </w:tcPr>
          <w:p w14:paraId="2AABEA87" w14:textId="77777777" w:rsidR="00B743FA" w:rsidRPr="00B743FA" w:rsidRDefault="00B743FA" w:rsidP="00DC1264">
            <w:pPr>
              <w:jc w:val="both"/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B743FA">
              <w:rPr>
                <w:rFonts w:ascii="Arial" w:hAnsi="Arial" w:cs="Arial"/>
                <w:sz w:val="20"/>
                <w:szCs w:val="20"/>
                <w:lang w:val="en-AU"/>
              </w:rPr>
              <w:t>COPD</w:t>
            </w:r>
          </w:p>
        </w:tc>
        <w:tc>
          <w:tcPr>
            <w:tcW w:w="2835" w:type="dxa"/>
          </w:tcPr>
          <w:p w14:paraId="20510D25" w14:textId="77777777" w:rsidR="00B743FA" w:rsidRPr="00B743FA" w:rsidRDefault="00B743FA" w:rsidP="00DC1264">
            <w:pPr>
              <w:jc w:val="center"/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B743FA">
              <w:rPr>
                <w:rFonts w:ascii="Arial" w:hAnsi="Arial" w:cs="Arial"/>
                <w:sz w:val="20"/>
                <w:szCs w:val="20"/>
                <w:lang w:val="en-AU"/>
              </w:rPr>
              <w:t>1 (6.7)</w:t>
            </w:r>
          </w:p>
        </w:tc>
        <w:tc>
          <w:tcPr>
            <w:tcW w:w="2835" w:type="dxa"/>
          </w:tcPr>
          <w:p w14:paraId="6071FE96" w14:textId="77777777" w:rsidR="00B743FA" w:rsidRPr="00B743FA" w:rsidRDefault="00B743FA" w:rsidP="00DC1264">
            <w:pPr>
              <w:jc w:val="center"/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B743FA">
              <w:rPr>
                <w:rFonts w:ascii="Arial" w:hAnsi="Arial" w:cs="Arial"/>
                <w:sz w:val="20"/>
                <w:szCs w:val="20"/>
                <w:lang w:val="en-AU"/>
              </w:rPr>
              <w:t>2 (10.0)</w:t>
            </w:r>
          </w:p>
        </w:tc>
      </w:tr>
      <w:tr w:rsidR="00B743FA" w:rsidRPr="00B743FA" w14:paraId="3136503D" w14:textId="77777777" w:rsidTr="00DC1264">
        <w:tc>
          <w:tcPr>
            <w:tcW w:w="3397" w:type="dxa"/>
          </w:tcPr>
          <w:p w14:paraId="192883A8" w14:textId="77777777" w:rsidR="00B743FA" w:rsidRPr="00B743FA" w:rsidRDefault="00B743FA" w:rsidP="00DC1264">
            <w:pPr>
              <w:jc w:val="both"/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B743FA">
              <w:rPr>
                <w:rFonts w:ascii="Arial" w:hAnsi="Arial" w:cs="Arial"/>
                <w:sz w:val="20"/>
                <w:szCs w:val="20"/>
                <w:lang w:val="en-AU"/>
              </w:rPr>
              <w:t>Interstitial lung disease</w:t>
            </w:r>
          </w:p>
        </w:tc>
        <w:tc>
          <w:tcPr>
            <w:tcW w:w="2835" w:type="dxa"/>
          </w:tcPr>
          <w:p w14:paraId="424F8D3D" w14:textId="77777777" w:rsidR="00B743FA" w:rsidRPr="00B743FA" w:rsidRDefault="00B743FA" w:rsidP="00DC1264">
            <w:pPr>
              <w:jc w:val="center"/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B743FA">
              <w:rPr>
                <w:rFonts w:ascii="Arial" w:hAnsi="Arial" w:cs="Arial"/>
                <w:sz w:val="20"/>
                <w:szCs w:val="20"/>
                <w:lang w:val="en-AU"/>
              </w:rPr>
              <w:t>0 (0.0)</w:t>
            </w:r>
          </w:p>
        </w:tc>
        <w:tc>
          <w:tcPr>
            <w:tcW w:w="2835" w:type="dxa"/>
          </w:tcPr>
          <w:p w14:paraId="00EA2266" w14:textId="77777777" w:rsidR="00B743FA" w:rsidRPr="00B743FA" w:rsidRDefault="00B743FA" w:rsidP="00DC1264">
            <w:pPr>
              <w:jc w:val="center"/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B743FA">
              <w:rPr>
                <w:rFonts w:ascii="Arial" w:hAnsi="Arial" w:cs="Arial"/>
                <w:sz w:val="20"/>
                <w:szCs w:val="20"/>
                <w:lang w:val="en-AU"/>
              </w:rPr>
              <w:t>1 (5.0)</w:t>
            </w:r>
          </w:p>
        </w:tc>
      </w:tr>
      <w:tr w:rsidR="00B743FA" w:rsidRPr="00B743FA" w14:paraId="71F37EF3" w14:textId="77777777" w:rsidTr="00DC1264">
        <w:tc>
          <w:tcPr>
            <w:tcW w:w="3397" w:type="dxa"/>
          </w:tcPr>
          <w:p w14:paraId="0BB0FBF2" w14:textId="77777777" w:rsidR="00B743FA" w:rsidRPr="00B743FA" w:rsidRDefault="00B743FA" w:rsidP="00DC1264">
            <w:pPr>
              <w:jc w:val="both"/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B743FA">
              <w:rPr>
                <w:rFonts w:ascii="Arial" w:hAnsi="Arial" w:cs="Arial"/>
                <w:sz w:val="20"/>
                <w:szCs w:val="20"/>
                <w:lang w:val="en-AU"/>
              </w:rPr>
              <w:t>Bronchiectasis</w:t>
            </w:r>
          </w:p>
        </w:tc>
        <w:tc>
          <w:tcPr>
            <w:tcW w:w="2835" w:type="dxa"/>
          </w:tcPr>
          <w:p w14:paraId="1FBE3258" w14:textId="77777777" w:rsidR="00B743FA" w:rsidRPr="00B743FA" w:rsidRDefault="00B743FA" w:rsidP="00DC1264">
            <w:pPr>
              <w:jc w:val="center"/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B743FA">
              <w:rPr>
                <w:rFonts w:ascii="Arial" w:hAnsi="Arial" w:cs="Arial"/>
                <w:sz w:val="20"/>
                <w:szCs w:val="20"/>
                <w:lang w:val="en-AU"/>
              </w:rPr>
              <w:t>1 (6.7)</w:t>
            </w:r>
          </w:p>
        </w:tc>
        <w:tc>
          <w:tcPr>
            <w:tcW w:w="2835" w:type="dxa"/>
          </w:tcPr>
          <w:p w14:paraId="5E9E175F" w14:textId="77777777" w:rsidR="00B743FA" w:rsidRPr="00B743FA" w:rsidRDefault="00B743FA" w:rsidP="00DC1264">
            <w:pPr>
              <w:jc w:val="center"/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B743FA">
              <w:rPr>
                <w:rFonts w:ascii="Arial" w:hAnsi="Arial" w:cs="Arial"/>
                <w:sz w:val="20"/>
                <w:szCs w:val="20"/>
                <w:lang w:val="en-AU"/>
              </w:rPr>
              <w:t>1 (5.0)</w:t>
            </w:r>
          </w:p>
        </w:tc>
      </w:tr>
      <w:tr w:rsidR="00B743FA" w:rsidRPr="00B743FA" w14:paraId="342ABC88" w14:textId="77777777" w:rsidTr="00DC1264">
        <w:tc>
          <w:tcPr>
            <w:tcW w:w="3397" w:type="dxa"/>
          </w:tcPr>
          <w:p w14:paraId="255A13EF" w14:textId="77777777" w:rsidR="00B743FA" w:rsidRPr="00B743FA" w:rsidRDefault="00B743FA" w:rsidP="00DC1264">
            <w:pPr>
              <w:jc w:val="both"/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B743FA">
              <w:rPr>
                <w:rFonts w:ascii="Arial" w:hAnsi="Arial" w:cs="Arial"/>
                <w:sz w:val="20"/>
                <w:szCs w:val="20"/>
                <w:lang w:val="en-AU"/>
              </w:rPr>
              <w:t>Pulmonary hypertension</w:t>
            </w:r>
          </w:p>
        </w:tc>
        <w:tc>
          <w:tcPr>
            <w:tcW w:w="2835" w:type="dxa"/>
          </w:tcPr>
          <w:p w14:paraId="0BBB81C8" w14:textId="77777777" w:rsidR="00B743FA" w:rsidRPr="00B743FA" w:rsidRDefault="00B743FA" w:rsidP="00DC1264">
            <w:pPr>
              <w:jc w:val="center"/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B743FA">
              <w:rPr>
                <w:rFonts w:ascii="Arial" w:hAnsi="Arial" w:cs="Arial"/>
                <w:sz w:val="20"/>
                <w:szCs w:val="20"/>
                <w:lang w:val="en-AU"/>
              </w:rPr>
              <w:t>1 (6.7)</w:t>
            </w:r>
          </w:p>
        </w:tc>
        <w:tc>
          <w:tcPr>
            <w:tcW w:w="2835" w:type="dxa"/>
          </w:tcPr>
          <w:p w14:paraId="336E93D9" w14:textId="77777777" w:rsidR="00B743FA" w:rsidRPr="00B743FA" w:rsidRDefault="00B743FA" w:rsidP="00DC1264">
            <w:pPr>
              <w:jc w:val="center"/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B743FA">
              <w:rPr>
                <w:rFonts w:ascii="Arial" w:hAnsi="Arial" w:cs="Arial"/>
                <w:sz w:val="20"/>
                <w:szCs w:val="20"/>
                <w:lang w:val="en-AU"/>
              </w:rPr>
              <w:t>3 (15.0)</w:t>
            </w:r>
          </w:p>
        </w:tc>
      </w:tr>
      <w:tr w:rsidR="00B743FA" w:rsidRPr="00B743FA" w14:paraId="6FA1411A" w14:textId="77777777" w:rsidTr="00DC1264">
        <w:tc>
          <w:tcPr>
            <w:tcW w:w="3397" w:type="dxa"/>
          </w:tcPr>
          <w:p w14:paraId="668F78EF" w14:textId="77777777" w:rsidR="00B743FA" w:rsidRPr="00B743FA" w:rsidRDefault="00B743FA" w:rsidP="00DC1264">
            <w:pPr>
              <w:jc w:val="both"/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B743FA">
              <w:rPr>
                <w:rFonts w:ascii="Arial" w:hAnsi="Arial" w:cs="Arial"/>
                <w:sz w:val="20"/>
                <w:szCs w:val="20"/>
                <w:lang w:val="en-AU"/>
              </w:rPr>
              <w:t>Sleep apnoea</w:t>
            </w:r>
          </w:p>
        </w:tc>
        <w:tc>
          <w:tcPr>
            <w:tcW w:w="2835" w:type="dxa"/>
          </w:tcPr>
          <w:p w14:paraId="291F4643" w14:textId="77777777" w:rsidR="00B743FA" w:rsidRPr="00B743FA" w:rsidRDefault="00B743FA" w:rsidP="00DC1264">
            <w:pPr>
              <w:jc w:val="center"/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B743FA">
              <w:rPr>
                <w:rFonts w:ascii="Arial" w:hAnsi="Arial" w:cs="Arial"/>
                <w:sz w:val="20"/>
                <w:szCs w:val="20"/>
                <w:lang w:val="en-AU"/>
              </w:rPr>
              <w:t>2 (13.3)</w:t>
            </w:r>
          </w:p>
        </w:tc>
        <w:tc>
          <w:tcPr>
            <w:tcW w:w="2835" w:type="dxa"/>
          </w:tcPr>
          <w:p w14:paraId="2FD73F39" w14:textId="77777777" w:rsidR="00B743FA" w:rsidRPr="00B743FA" w:rsidRDefault="00B743FA" w:rsidP="00DC1264">
            <w:pPr>
              <w:jc w:val="center"/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B743FA">
              <w:rPr>
                <w:rFonts w:ascii="Arial" w:hAnsi="Arial" w:cs="Arial"/>
                <w:sz w:val="20"/>
                <w:szCs w:val="20"/>
                <w:lang w:val="en-AU"/>
              </w:rPr>
              <w:t>1 (5.0)</w:t>
            </w:r>
          </w:p>
        </w:tc>
      </w:tr>
      <w:tr w:rsidR="00B743FA" w:rsidRPr="00B743FA" w14:paraId="4440B243" w14:textId="77777777" w:rsidTr="00DC1264">
        <w:tc>
          <w:tcPr>
            <w:tcW w:w="3397" w:type="dxa"/>
          </w:tcPr>
          <w:p w14:paraId="184B62A8" w14:textId="77777777" w:rsidR="00B743FA" w:rsidRPr="00B743FA" w:rsidRDefault="00B743FA" w:rsidP="00DC1264">
            <w:pPr>
              <w:jc w:val="both"/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B743FA">
              <w:rPr>
                <w:rFonts w:ascii="Arial" w:hAnsi="Arial" w:cs="Arial"/>
                <w:sz w:val="20"/>
                <w:szCs w:val="20"/>
                <w:lang w:val="en-AU"/>
              </w:rPr>
              <w:t>Coronary artery disease</w:t>
            </w:r>
          </w:p>
        </w:tc>
        <w:tc>
          <w:tcPr>
            <w:tcW w:w="2835" w:type="dxa"/>
          </w:tcPr>
          <w:p w14:paraId="1F148333" w14:textId="77777777" w:rsidR="00B743FA" w:rsidRPr="00B743FA" w:rsidRDefault="00B743FA" w:rsidP="00DC1264">
            <w:pPr>
              <w:jc w:val="center"/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B743FA">
              <w:rPr>
                <w:rFonts w:ascii="Arial" w:hAnsi="Arial" w:cs="Arial"/>
                <w:sz w:val="20"/>
                <w:szCs w:val="20"/>
                <w:lang w:val="en-AU"/>
              </w:rPr>
              <w:t>5 (33.3)</w:t>
            </w:r>
          </w:p>
        </w:tc>
        <w:tc>
          <w:tcPr>
            <w:tcW w:w="2835" w:type="dxa"/>
          </w:tcPr>
          <w:p w14:paraId="70FA0FE5" w14:textId="77777777" w:rsidR="00B743FA" w:rsidRPr="00B743FA" w:rsidRDefault="00B743FA" w:rsidP="00DC1264">
            <w:pPr>
              <w:jc w:val="center"/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B743FA">
              <w:rPr>
                <w:rFonts w:ascii="Arial" w:hAnsi="Arial" w:cs="Arial"/>
                <w:sz w:val="20"/>
                <w:szCs w:val="20"/>
                <w:lang w:val="en-AU"/>
              </w:rPr>
              <w:t>4 (20.0)</w:t>
            </w:r>
          </w:p>
        </w:tc>
      </w:tr>
      <w:tr w:rsidR="00B743FA" w:rsidRPr="00B743FA" w14:paraId="5E9A0CAC" w14:textId="77777777" w:rsidTr="00DC1264">
        <w:tc>
          <w:tcPr>
            <w:tcW w:w="3397" w:type="dxa"/>
          </w:tcPr>
          <w:p w14:paraId="010387BD" w14:textId="77777777" w:rsidR="00B743FA" w:rsidRPr="00B743FA" w:rsidRDefault="00B743FA" w:rsidP="00DC1264">
            <w:pPr>
              <w:jc w:val="both"/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B743FA">
              <w:rPr>
                <w:rFonts w:ascii="Arial" w:hAnsi="Arial" w:cs="Arial"/>
                <w:sz w:val="20"/>
                <w:szCs w:val="20"/>
                <w:lang w:val="en-AU"/>
              </w:rPr>
              <w:t>Congestive heart failure</w:t>
            </w:r>
          </w:p>
        </w:tc>
        <w:tc>
          <w:tcPr>
            <w:tcW w:w="2835" w:type="dxa"/>
          </w:tcPr>
          <w:p w14:paraId="7F7B1780" w14:textId="77777777" w:rsidR="00B743FA" w:rsidRPr="00B743FA" w:rsidRDefault="00B743FA" w:rsidP="00DC1264">
            <w:pPr>
              <w:jc w:val="center"/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B743FA">
              <w:rPr>
                <w:rFonts w:ascii="Arial" w:hAnsi="Arial" w:cs="Arial"/>
                <w:sz w:val="20"/>
                <w:szCs w:val="20"/>
                <w:lang w:val="en-AU"/>
              </w:rPr>
              <w:t>15 (13.3)</w:t>
            </w:r>
          </w:p>
        </w:tc>
        <w:tc>
          <w:tcPr>
            <w:tcW w:w="2835" w:type="dxa"/>
          </w:tcPr>
          <w:p w14:paraId="30419265" w14:textId="77777777" w:rsidR="00B743FA" w:rsidRPr="00B743FA" w:rsidRDefault="00B743FA" w:rsidP="00DC1264">
            <w:pPr>
              <w:jc w:val="center"/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B743FA">
              <w:rPr>
                <w:rFonts w:ascii="Arial" w:hAnsi="Arial" w:cs="Arial"/>
                <w:sz w:val="20"/>
                <w:szCs w:val="20"/>
                <w:lang w:val="en-AU"/>
              </w:rPr>
              <w:t>3 (15.0)</w:t>
            </w:r>
          </w:p>
        </w:tc>
      </w:tr>
      <w:tr w:rsidR="00B743FA" w:rsidRPr="00B743FA" w14:paraId="493957FD" w14:textId="77777777" w:rsidTr="00DC1264">
        <w:tc>
          <w:tcPr>
            <w:tcW w:w="3397" w:type="dxa"/>
          </w:tcPr>
          <w:p w14:paraId="56E51679" w14:textId="77777777" w:rsidR="00B743FA" w:rsidRPr="00B743FA" w:rsidRDefault="00B743FA" w:rsidP="00DC1264">
            <w:pPr>
              <w:jc w:val="both"/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B743FA">
              <w:rPr>
                <w:rFonts w:ascii="Arial" w:hAnsi="Arial" w:cs="Arial"/>
                <w:sz w:val="20"/>
                <w:szCs w:val="20"/>
                <w:lang w:val="en-AU"/>
              </w:rPr>
              <w:t>Cerebral vascular disease</w:t>
            </w:r>
          </w:p>
        </w:tc>
        <w:tc>
          <w:tcPr>
            <w:tcW w:w="2835" w:type="dxa"/>
          </w:tcPr>
          <w:p w14:paraId="2D9C00B1" w14:textId="77777777" w:rsidR="00B743FA" w:rsidRPr="00B743FA" w:rsidRDefault="00B743FA" w:rsidP="00DC1264">
            <w:pPr>
              <w:jc w:val="center"/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B743FA">
              <w:rPr>
                <w:rFonts w:ascii="Arial" w:hAnsi="Arial" w:cs="Arial"/>
                <w:sz w:val="20"/>
                <w:szCs w:val="20"/>
                <w:lang w:val="en-AU"/>
              </w:rPr>
              <w:t>3 (20.0)</w:t>
            </w:r>
          </w:p>
        </w:tc>
        <w:tc>
          <w:tcPr>
            <w:tcW w:w="2835" w:type="dxa"/>
          </w:tcPr>
          <w:p w14:paraId="54D34CE2" w14:textId="77777777" w:rsidR="00B743FA" w:rsidRPr="00B743FA" w:rsidRDefault="00B743FA" w:rsidP="00DC1264">
            <w:pPr>
              <w:jc w:val="center"/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B743FA">
              <w:rPr>
                <w:rFonts w:ascii="Arial" w:hAnsi="Arial" w:cs="Arial"/>
                <w:sz w:val="20"/>
                <w:szCs w:val="20"/>
                <w:lang w:val="en-AU"/>
              </w:rPr>
              <w:t>0 (0.0)</w:t>
            </w:r>
          </w:p>
        </w:tc>
      </w:tr>
      <w:tr w:rsidR="00B743FA" w:rsidRPr="00B743FA" w14:paraId="6D753B60" w14:textId="77777777" w:rsidTr="00DC1264">
        <w:tc>
          <w:tcPr>
            <w:tcW w:w="3397" w:type="dxa"/>
          </w:tcPr>
          <w:p w14:paraId="37F14F3D" w14:textId="77777777" w:rsidR="00B743FA" w:rsidRPr="00B743FA" w:rsidRDefault="00B743FA" w:rsidP="00DC1264">
            <w:pPr>
              <w:jc w:val="both"/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B743FA">
              <w:rPr>
                <w:rFonts w:ascii="Arial" w:hAnsi="Arial" w:cs="Arial"/>
                <w:sz w:val="20"/>
                <w:szCs w:val="20"/>
                <w:lang w:val="en-AU"/>
              </w:rPr>
              <w:t xml:space="preserve">Diabetes </w:t>
            </w:r>
          </w:p>
        </w:tc>
        <w:tc>
          <w:tcPr>
            <w:tcW w:w="2835" w:type="dxa"/>
          </w:tcPr>
          <w:p w14:paraId="3F79B831" w14:textId="77777777" w:rsidR="00B743FA" w:rsidRPr="00B743FA" w:rsidRDefault="00B743FA" w:rsidP="00DC1264">
            <w:pPr>
              <w:jc w:val="center"/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B743FA">
              <w:rPr>
                <w:rFonts w:ascii="Arial" w:hAnsi="Arial" w:cs="Arial"/>
                <w:sz w:val="20"/>
                <w:szCs w:val="20"/>
                <w:lang w:val="en-AU"/>
              </w:rPr>
              <w:t>4 (26.7)</w:t>
            </w:r>
          </w:p>
        </w:tc>
        <w:tc>
          <w:tcPr>
            <w:tcW w:w="2835" w:type="dxa"/>
          </w:tcPr>
          <w:p w14:paraId="3B9C1242" w14:textId="77777777" w:rsidR="00B743FA" w:rsidRPr="00B743FA" w:rsidRDefault="00B743FA" w:rsidP="00DC1264">
            <w:pPr>
              <w:jc w:val="center"/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B743FA">
              <w:rPr>
                <w:rFonts w:ascii="Arial" w:hAnsi="Arial" w:cs="Arial"/>
                <w:sz w:val="20"/>
                <w:szCs w:val="20"/>
                <w:lang w:val="en-AU"/>
              </w:rPr>
              <w:t>3 (15.0)</w:t>
            </w:r>
          </w:p>
        </w:tc>
      </w:tr>
      <w:tr w:rsidR="00B743FA" w:rsidRPr="00B743FA" w14:paraId="5B4D6012" w14:textId="77777777" w:rsidTr="00DC1264">
        <w:tc>
          <w:tcPr>
            <w:tcW w:w="3397" w:type="dxa"/>
          </w:tcPr>
          <w:p w14:paraId="4573C411" w14:textId="77777777" w:rsidR="00B743FA" w:rsidRPr="00B743FA" w:rsidRDefault="00B743FA" w:rsidP="00DC1264">
            <w:pPr>
              <w:jc w:val="both"/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B743FA">
              <w:rPr>
                <w:rFonts w:ascii="Arial" w:hAnsi="Arial" w:cs="Arial"/>
                <w:sz w:val="20"/>
                <w:szCs w:val="20"/>
                <w:lang w:val="en-AU"/>
              </w:rPr>
              <w:t>Kidney disease</w:t>
            </w:r>
          </w:p>
        </w:tc>
        <w:tc>
          <w:tcPr>
            <w:tcW w:w="2835" w:type="dxa"/>
          </w:tcPr>
          <w:p w14:paraId="05359320" w14:textId="77777777" w:rsidR="00B743FA" w:rsidRPr="00B743FA" w:rsidRDefault="00B743FA" w:rsidP="00DC1264">
            <w:pPr>
              <w:jc w:val="center"/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B743FA">
              <w:rPr>
                <w:rFonts w:ascii="Arial" w:hAnsi="Arial" w:cs="Arial"/>
                <w:sz w:val="20"/>
                <w:szCs w:val="20"/>
                <w:lang w:val="en-AU"/>
              </w:rPr>
              <w:t>7 (46.7)</w:t>
            </w:r>
          </w:p>
        </w:tc>
        <w:tc>
          <w:tcPr>
            <w:tcW w:w="2835" w:type="dxa"/>
          </w:tcPr>
          <w:p w14:paraId="7359E905" w14:textId="77777777" w:rsidR="00B743FA" w:rsidRPr="00B743FA" w:rsidRDefault="00B743FA" w:rsidP="00DC1264">
            <w:pPr>
              <w:jc w:val="center"/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B743FA">
              <w:rPr>
                <w:rFonts w:ascii="Arial" w:hAnsi="Arial" w:cs="Arial"/>
                <w:sz w:val="20"/>
                <w:szCs w:val="20"/>
                <w:lang w:val="en-AU"/>
              </w:rPr>
              <w:t>7 (35.0)</w:t>
            </w:r>
          </w:p>
        </w:tc>
      </w:tr>
      <w:tr w:rsidR="00B743FA" w:rsidRPr="00B743FA" w14:paraId="371D94A1" w14:textId="77777777" w:rsidTr="00DC1264">
        <w:tc>
          <w:tcPr>
            <w:tcW w:w="3397" w:type="dxa"/>
          </w:tcPr>
          <w:p w14:paraId="426B8B19" w14:textId="77777777" w:rsidR="00B743FA" w:rsidRPr="00B743FA" w:rsidRDefault="00B743FA" w:rsidP="00DC1264">
            <w:pPr>
              <w:jc w:val="both"/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B743FA">
              <w:rPr>
                <w:rFonts w:ascii="Arial" w:hAnsi="Arial" w:cs="Arial"/>
                <w:sz w:val="20"/>
                <w:szCs w:val="20"/>
                <w:lang w:val="en-AU"/>
              </w:rPr>
              <w:t>Liver disease</w:t>
            </w:r>
          </w:p>
        </w:tc>
        <w:tc>
          <w:tcPr>
            <w:tcW w:w="2835" w:type="dxa"/>
          </w:tcPr>
          <w:p w14:paraId="32C421E3" w14:textId="77777777" w:rsidR="00B743FA" w:rsidRPr="00B743FA" w:rsidRDefault="00B743FA" w:rsidP="00DC1264">
            <w:pPr>
              <w:jc w:val="center"/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B743FA">
              <w:rPr>
                <w:rFonts w:ascii="Arial" w:hAnsi="Arial" w:cs="Arial"/>
                <w:sz w:val="20"/>
                <w:szCs w:val="20"/>
                <w:lang w:val="en-AU"/>
              </w:rPr>
              <w:t>5 (33.3)</w:t>
            </w:r>
          </w:p>
        </w:tc>
        <w:tc>
          <w:tcPr>
            <w:tcW w:w="2835" w:type="dxa"/>
          </w:tcPr>
          <w:p w14:paraId="2954D935" w14:textId="77777777" w:rsidR="00B743FA" w:rsidRPr="00B743FA" w:rsidRDefault="00B743FA" w:rsidP="00DC1264">
            <w:pPr>
              <w:jc w:val="center"/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B743FA">
              <w:rPr>
                <w:rFonts w:ascii="Arial" w:hAnsi="Arial" w:cs="Arial"/>
                <w:sz w:val="20"/>
                <w:szCs w:val="20"/>
                <w:lang w:val="en-AU"/>
              </w:rPr>
              <w:t>6 (30.0)</w:t>
            </w:r>
          </w:p>
        </w:tc>
      </w:tr>
      <w:tr w:rsidR="00B743FA" w:rsidRPr="00B743FA" w14:paraId="63CCF2E9" w14:textId="77777777" w:rsidTr="00DC1264">
        <w:tc>
          <w:tcPr>
            <w:tcW w:w="3397" w:type="dxa"/>
          </w:tcPr>
          <w:p w14:paraId="04DBBE2E" w14:textId="77777777" w:rsidR="00B743FA" w:rsidRPr="00B743FA" w:rsidRDefault="00B743FA" w:rsidP="00DC1264">
            <w:pPr>
              <w:jc w:val="both"/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B743FA">
              <w:rPr>
                <w:rFonts w:ascii="Arial" w:hAnsi="Arial" w:cs="Arial"/>
                <w:sz w:val="20"/>
                <w:szCs w:val="20"/>
                <w:lang w:val="en-AU"/>
              </w:rPr>
              <w:t>Rheumatologic disease</w:t>
            </w:r>
          </w:p>
        </w:tc>
        <w:tc>
          <w:tcPr>
            <w:tcW w:w="2835" w:type="dxa"/>
          </w:tcPr>
          <w:p w14:paraId="7D1BAE71" w14:textId="77777777" w:rsidR="00B743FA" w:rsidRPr="00B743FA" w:rsidRDefault="00B743FA" w:rsidP="00DC1264">
            <w:pPr>
              <w:jc w:val="center"/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B743FA">
              <w:rPr>
                <w:rFonts w:ascii="Arial" w:hAnsi="Arial" w:cs="Arial"/>
                <w:sz w:val="20"/>
                <w:szCs w:val="20"/>
                <w:lang w:val="en-AU"/>
              </w:rPr>
              <w:t>1 (6.7)</w:t>
            </w:r>
          </w:p>
        </w:tc>
        <w:tc>
          <w:tcPr>
            <w:tcW w:w="2835" w:type="dxa"/>
          </w:tcPr>
          <w:p w14:paraId="2A002D0C" w14:textId="77777777" w:rsidR="00B743FA" w:rsidRPr="00B743FA" w:rsidRDefault="00B743FA" w:rsidP="00DC1264">
            <w:pPr>
              <w:jc w:val="center"/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B743FA">
              <w:rPr>
                <w:rFonts w:ascii="Arial" w:hAnsi="Arial" w:cs="Arial"/>
                <w:sz w:val="20"/>
                <w:szCs w:val="20"/>
                <w:lang w:val="en-AU"/>
              </w:rPr>
              <w:t>1 (5.0)</w:t>
            </w:r>
          </w:p>
        </w:tc>
      </w:tr>
    </w:tbl>
    <w:p w14:paraId="488FAE69" w14:textId="77777777" w:rsidR="00B743FA" w:rsidRPr="00B743FA" w:rsidRDefault="00B743FA" w:rsidP="00B743FA">
      <w:pPr>
        <w:spacing w:line="480" w:lineRule="auto"/>
        <w:jc w:val="both"/>
        <w:rPr>
          <w:rFonts w:ascii="Arial" w:hAnsi="Arial" w:cs="Arial"/>
          <w:i/>
          <w:iCs/>
          <w:sz w:val="16"/>
          <w:szCs w:val="16"/>
          <w:lang w:val="en-AU"/>
        </w:rPr>
      </w:pPr>
      <w:r w:rsidRPr="00B743FA">
        <w:rPr>
          <w:rFonts w:ascii="Arial" w:hAnsi="Arial" w:cs="Arial"/>
          <w:i/>
          <w:iCs/>
          <w:sz w:val="16"/>
          <w:szCs w:val="16"/>
          <w:lang w:val="en-AU"/>
        </w:rPr>
        <w:t>p-value &gt;0.05 for all comorbidities</w:t>
      </w:r>
    </w:p>
    <w:p w14:paraId="5D085FE7" w14:textId="77777777" w:rsidR="00B743FA" w:rsidRPr="00A9349B" w:rsidRDefault="00B743FA">
      <w:pPr>
        <w:rPr>
          <w:rFonts w:ascii="Arial" w:hAnsi="Arial" w:cs="Arial"/>
        </w:rPr>
      </w:pPr>
    </w:p>
    <w:sectPr w:rsidR="00B743FA" w:rsidRPr="00A9349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F56B0"/>
    <w:multiLevelType w:val="hybridMultilevel"/>
    <w:tmpl w:val="2168F952"/>
    <w:lvl w:ilvl="0" w:tplc="A91AB70E">
      <w:start w:val="1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2016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26D"/>
    <w:rsid w:val="0023426D"/>
    <w:rsid w:val="00617D44"/>
    <w:rsid w:val="0072163E"/>
    <w:rsid w:val="007313AC"/>
    <w:rsid w:val="00790C3E"/>
    <w:rsid w:val="007B2C46"/>
    <w:rsid w:val="008145F0"/>
    <w:rsid w:val="00905518"/>
    <w:rsid w:val="009A12B4"/>
    <w:rsid w:val="00A62749"/>
    <w:rsid w:val="00A9349B"/>
    <w:rsid w:val="00A93987"/>
    <w:rsid w:val="00B743FA"/>
    <w:rsid w:val="00BA7DFD"/>
    <w:rsid w:val="00F22B82"/>
    <w:rsid w:val="00F80C86"/>
    <w:rsid w:val="00F94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8873E"/>
  <w15:chartTrackingRefBased/>
  <w15:docId w15:val="{A83723E0-7291-4B4B-A0FE-012D06668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B743FA"/>
  </w:style>
  <w:style w:type="paragraph" w:styleId="Cmsor1">
    <w:name w:val="heading 1"/>
    <w:basedOn w:val="Norml"/>
    <w:next w:val="Norml"/>
    <w:link w:val="Cmsor1Char"/>
    <w:uiPriority w:val="9"/>
    <w:qFormat/>
    <w:rsid w:val="002342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342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342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342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342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342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342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342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342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342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2342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342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3426D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3426D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3426D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3426D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3426D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3426D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342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342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342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2342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342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3426D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3426D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3426D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342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3426D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3426D"/>
    <w:rPr>
      <w:b/>
      <w:bCs/>
      <w:smallCaps/>
      <w:color w:val="2F5496" w:themeColor="accent1" w:themeShade="BF"/>
      <w:spacing w:val="5"/>
    </w:rPr>
  </w:style>
  <w:style w:type="table" w:styleId="Rcsostblzat">
    <w:name w:val="Table Grid"/>
    <w:basedOn w:val="Normltblzat"/>
    <w:uiPriority w:val="39"/>
    <w:rsid w:val="00B743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656</Characters>
  <Application>Microsoft Office Word</Application>
  <DocSecurity>0</DocSecurity>
  <Lines>5</Lines>
  <Paragraphs>1</Paragraphs>
  <ScaleCrop>false</ScaleCrop>
  <Company>Universitaetsspital Basel</Company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Darie Andrei Mihai</dc:creator>
  <cp:keywords/>
  <dc:description/>
  <cp:lastModifiedBy>Süli Szabina Mercédesz</cp:lastModifiedBy>
  <cp:revision>4</cp:revision>
  <dcterms:created xsi:type="dcterms:W3CDTF">2025-09-14T14:28:00Z</dcterms:created>
  <dcterms:modified xsi:type="dcterms:W3CDTF">2025-10-29T11:10:00Z</dcterms:modified>
</cp:coreProperties>
</file>